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AB676" w14:textId="6BF6BDC8" w:rsidR="001A3630" w:rsidRPr="00977F0E" w:rsidRDefault="001A3630" w:rsidP="009B19AA">
      <w:pPr>
        <w:spacing w:before="120" w:after="120" w:line="240" w:lineRule="auto"/>
        <w:jc w:val="both"/>
        <w:rPr>
          <w:rFonts w:ascii="Times New Roman" w:hAnsi="Times New Roman" w:cs="Times New Roman"/>
          <w:color w:val="000000" w:themeColor="text1"/>
        </w:rPr>
      </w:pPr>
      <w:bookmarkStart w:id="0" w:name="_GoBack"/>
      <w:bookmarkEnd w:id="0"/>
    </w:p>
    <w:p w14:paraId="73DB9797" w14:textId="4A537876" w:rsidR="001A3630" w:rsidRPr="00977F0E" w:rsidRDefault="001A3630" w:rsidP="009B19AA">
      <w:pPr>
        <w:spacing w:before="120" w:after="120" w:line="240" w:lineRule="auto"/>
        <w:jc w:val="both"/>
        <w:rPr>
          <w:rFonts w:ascii="Times New Roman" w:hAnsi="Times New Roman" w:cs="Times New Roman"/>
          <w:color w:val="000000" w:themeColor="text1"/>
        </w:rPr>
      </w:pPr>
    </w:p>
    <w:p w14:paraId="7F412366" w14:textId="00F80CC6" w:rsidR="001A3630" w:rsidRPr="00977F0E" w:rsidRDefault="001A3630" w:rsidP="009B19AA">
      <w:pPr>
        <w:spacing w:before="120" w:after="120" w:line="240" w:lineRule="auto"/>
        <w:jc w:val="both"/>
        <w:rPr>
          <w:rFonts w:ascii="Times New Roman" w:hAnsi="Times New Roman" w:cs="Times New Roman"/>
          <w:color w:val="000000" w:themeColor="text1"/>
        </w:rPr>
      </w:pPr>
    </w:p>
    <w:p w14:paraId="3917A9B8" w14:textId="77777777" w:rsidR="00AC3071" w:rsidRPr="00977F0E" w:rsidRDefault="00AC3071" w:rsidP="00AC3071">
      <w:pPr>
        <w:jc w:val="center"/>
        <w:rPr>
          <w:rFonts w:ascii="Times New Roman" w:hAnsi="Times New Roman" w:cs="Times New Roman"/>
          <w:b/>
          <w:bCs/>
          <w:color w:val="4472C4" w:themeColor="accent1"/>
        </w:rPr>
      </w:pPr>
      <w:r w:rsidRPr="00977F0E">
        <w:rPr>
          <w:rFonts w:ascii="Times New Roman" w:hAnsi="Times New Roman" w:cs="Times New Roman"/>
          <w:b/>
          <w:bCs/>
          <w:color w:val="4472C4" w:themeColor="accent1"/>
        </w:rPr>
        <w:t>PROGRAM ÖZ DEĞERLENDİRME RAPORU</w:t>
      </w:r>
    </w:p>
    <w:p w14:paraId="5BD6C372" w14:textId="77777777" w:rsidR="00AC3071" w:rsidRPr="00977F0E" w:rsidRDefault="00AC3071" w:rsidP="00AC3071">
      <w:pPr>
        <w:jc w:val="center"/>
        <w:rPr>
          <w:rFonts w:ascii="Times New Roman" w:hAnsi="Times New Roman" w:cs="Times New Roman"/>
          <w:b/>
          <w:bCs/>
          <w:color w:val="4472C4" w:themeColor="accent1"/>
        </w:rPr>
      </w:pPr>
      <w:r w:rsidRPr="00977F0E">
        <w:rPr>
          <w:rFonts w:ascii="Times New Roman" w:hAnsi="Times New Roman" w:cs="Times New Roman"/>
          <w:b/>
          <w:bCs/>
          <w:color w:val="4472C4" w:themeColor="accent1"/>
        </w:rPr>
        <w:t>2024</w:t>
      </w:r>
    </w:p>
    <w:p w14:paraId="5914D0D1" w14:textId="77777777" w:rsidR="00AC3071" w:rsidRPr="00977F0E" w:rsidRDefault="00AC3071" w:rsidP="00AC3071">
      <w:pPr>
        <w:rPr>
          <w:rFonts w:ascii="Times New Roman" w:hAnsi="Times New Roman" w:cs="Times New Roman"/>
        </w:rPr>
      </w:pPr>
    </w:p>
    <w:p w14:paraId="0E9BCB0E" w14:textId="77777777" w:rsidR="00AC3071" w:rsidRPr="00977F0E" w:rsidRDefault="00AC3071" w:rsidP="00AC3071">
      <w:pPr>
        <w:rPr>
          <w:rFonts w:ascii="Times New Roman" w:hAnsi="Times New Roman" w:cs="Times New Roman"/>
        </w:rPr>
      </w:pPr>
    </w:p>
    <w:p w14:paraId="09C9857F" w14:textId="77777777" w:rsidR="00AC3071" w:rsidRPr="00977F0E" w:rsidRDefault="00AC3071" w:rsidP="00AC3071">
      <w:pPr>
        <w:rPr>
          <w:rFonts w:ascii="Times New Roman" w:hAnsi="Times New Roman" w:cs="Times New Roman"/>
        </w:rPr>
      </w:pPr>
    </w:p>
    <w:p w14:paraId="13130F76" w14:textId="77777777" w:rsidR="00AC3071" w:rsidRPr="00977F0E" w:rsidRDefault="00AC3071" w:rsidP="00AC3071">
      <w:pPr>
        <w:rPr>
          <w:rFonts w:ascii="Times New Roman" w:hAnsi="Times New Roman" w:cs="Times New Roman"/>
        </w:rPr>
      </w:pPr>
    </w:p>
    <w:p w14:paraId="5D44EFCB" w14:textId="77777777" w:rsidR="00AC3071" w:rsidRPr="00977F0E" w:rsidRDefault="00AC3071" w:rsidP="00AC3071">
      <w:pPr>
        <w:rPr>
          <w:rFonts w:ascii="Times New Roman" w:hAnsi="Times New Roman" w:cs="Times New Roman"/>
        </w:rPr>
      </w:pPr>
    </w:p>
    <w:p w14:paraId="38B014FD"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ISPARTA UYGULAMALI BİLİMLER ÜNİVERSİTESİ</w:t>
      </w:r>
    </w:p>
    <w:p w14:paraId="56220A5F"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Gelendost Meslek Yüksekokulu</w:t>
      </w:r>
    </w:p>
    <w:p w14:paraId="72F4BDE5"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Maliye Programı</w:t>
      </w:r>
    </w:p>
    <w:p w14:paraId="3225DCCC" w14:textId="77777777" w:rsidR="00AC3071" w:rsidRPr="00977F0E" w:rsidRDefault="00AC3071" w:rsidP="00AC3071">
      <w:pPr>
        <w:jc w:val="center"/>
        <w:rPr>
          <w:rFonts w:ascii="Times New Roman" w:hAnsi="Times New Roman" w:cs="Times New Roman"/>
          <w:color w:val="4472C4" w:themeColor="accent1"/>
        </w:rPr>
      </w:pPr>
    </w:p>
    <w:p w14:paraId="71945972"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Öğr. Dr. Gör. Adile AKTAR (Başkan)</w:t>
      </w:r>
    </w:p>
    <w:p w14:paraId="6338545C"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Öğr. Gör. Murat KAKAŞÇI (Üye)</w:t>
      </w:r>
    </w:p>
    <w:p w14:paraId="030947A2"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Öğr. Gör. Elif TURHAN (Üye)</w:t>
      </w:r>
    </w:p>
    <w:p w14:paraId="160DCF25" w14:textId="77777777" w:rsidR="00AC3071" w:rsidRPr="00977F0E" w:rsidRDefault="00AC3071" w:rsidP="00AC3071">
      <w:pPr>
        <w:jc w:val="center"/>
        <w:rPr>
          <w:rFonts w:ascii="Times New Roman" w:hAnsi="Times New Roman" w:cs="Times New Roman"/>
          <w:color w:val="4472C4" w:themeColor="accent1"/>
        </w:rPr>
      </w:pPr>
    </w:p>
    <w:p w14:paraId="2AD08840" w14:textId="77777777" w:rsidR="00AC3071" w:rsidRPr="00977F0E" w:rsidRDefault="00AC3071" w:rsidP="00AC3071">
      <w:pPr>
        <w:jc w:val="center"/>
        <w:rPr>
          <w:rFonts w:ascii="Times New Roman" w:hAnsi="Times New Roman" w:cs="Times New Roman"/>
          <w:color w:val="4472C4" w:themeColor="accent1"/>
        </w:rPr>
      </w:pPr>
    </w:p>
    <w:p w14:paraId="1D07C682" w14:textId="77777777" w:rsidR="00AC3071" w:rsidRPr="00977F0E" w:rsidRDefault="00AC3071" w:rsidP="00AC3071">
      <w:pPr>
        <w:jc w:val="center"/>
        <w:rPr>
          <w:rFonts w:ascii="Times New Roman" w:hAnsi="Times New Roman" w:cs="Times New Roman"/>
          <w:color w:val="4472C4" w:themeColor="accent1"/>
        </w:rPr>
      </w:pPr>
    </w:p>
    <w:p w14:paraId="4E573919" w14:textId="77777777" w:rsidR="00AC3071" w:rsidRPr="00977F0E" w:rsidRDefault="00AC3071" w:rsidP="00AC3071">
      <w:pPr>
        <w:jc w:val="center"/>
        <w:rPr>
          <w:rFonts w:ascii="Times New Roman" w:hAnsi="Times New Roman" w:cs="Times New Roman"/>
          <w:color w:val="4472C4" w:themeColor="accent1"/>
        </w:rPr>
      </w:pPr>
    </w:p>
    <w:p w14:paraId="0336660D" w14:textId="77777777" w:rsidR="00AC3071" w:rsidRPr="00977F0E" w:rsidRDefault="00AC3071" w:rsidP="00AC3071">
      <w:pPr>
        <w:jc w:val="center"/>
        <w:rPr>
          <w:rFonts w:ascii="Times New Roman" w:hAnsi="Times New Roman" w:cs="Times New Roman"/>
          <w:color w:val="4472C4" w:themeColor="accent1"/>
        </w:rPr>
      </w:pPr>
      <w:r w:rsidRPr="00977F0E">
        <w:rPr>
          <w:rFonts w:ascii="Times New Roman" w:hAnsi="Times New Roman" w:cs="Times New Roman"/>
          <w:color w:val="4472C4" w:themeColor="accent1"/>
        </w:rPr>
        <w:t>Isparta, 2024</w:t>
      </w:r>
    </w:p>
    <w:p w14:paraId="470EC033" w14:textId="1BF04E2E" w:rsidR="001A3630" w:rsidRPr="00977F0E" w:rsidRDefault="001A3630" w:rsidP="009B19AA">
      <w:pPr>
        <w:spacing w:before="120" w:after="120" w:line="240" w:lineRule="auto"/>
        <w:jc w:val="both"/>
        <w:rPr>
          <w:rFonts w:ascii="Times New Roman" w:hAnsi="Times New Roman" w:cs="Times New Roman"/>
          <w:color w:val="000000" w:themeColor="text1"/>
        </w:rPr>
      </w:pPr>
    </w:p>
    <w:p w14:paraId="6CF3FDFE" w14:textId="6763FDD2" w:rsidR="001A3630" w:rsidRPr="00977F0E" w:rsidRDefault="001A3630" w:rsidP="009B19AA">
      <w:pPr>
        <w:spacing w:before="120" w:after="120" w:line="240" w:lineRule="auto"/>
        <w:jc w:val="both"/>
        <w:rPr>
          <w:rFonts w:ascii="Times New Roman" w:hAnsi="Times New Roman" w:cs="Times New Roman"/>
          <w:color w:val="000000" w:themeColor="text1"/>
        </w:rPr>
      </w:pPr>
    </w:p>
    <w:p w14:paraId="020D4792" w14:textId="527F5D31" w:rsidR="001A3630" w:rsidRPr="00977F0E" w:rsidRDefault="001A3630" w:rsidP="009B19AA">
      <w:pPr>
        <w:spacing w:before="120" w:after="120" w:line="240" w:lineRule="auto"/>
        <w:jc w:val="both"/>
        <w:rPr>
          <w:rFonts w:ascii="Times New Roman" w:hAnsi="Times New Roman" w:cs="Times New Roman"/>
          <w:color w:val="000000" w:themeColor="text1"/>
        </w:rPr>
      </w:pPr>
    </w:p>
    <w:p w14:paraId="7B2700A2" w14:textId="225043E9" w:rsidR="001A3630" w:rsidRPr="00977F0E" w:rsidRDefault="001A3630" w:rsidP="009B19AA">
      <w:pPr>
        <w:spacing w:before="120" w:after="120" w:line="240" w:lineRule="auto"/>
        <w:jc w:val="both"/>
        <w:rPr>
          <w:rFonts w:ascii="Times New Roman" w:hAnsi="Times New Roman" w:cs="Times New Roman"/>
          <w:color w:val="000000" w:themeColor="text1"/>
        </w:rPr>
      </w:pPr>
    </w:p>
    <w:p w14:paraId="7C49FB43" w14:textId="3D392D54" w:rsidR="001A3630" w:rsidRPr="00977F0E" w:rsidRDefault="001A3630" w:rsidP="009B19AA">
      <w:pPr>
        <w:spacing w:before="120" w:after="120" w:line="240" w:lineRule="auto"/>
        <w:jc w:val="both"/>
        <w:rPr>
          <w:rFonts w:ascii="Times New Roman" w:hAnsi="Times New Roman" w:cs="Times New Roman"/>
          <w:color w:val="000000" w:themeColor="text1"/>
        </w:rPr>
      </w:pPr>
    </w:p>
    <w:p w14:paraId="558CD03F" w14:textId="161DEDD6" w:rsidR="001A3630" w:rsidRPr="00977F0E" w:rsidRDefault="001A3630" w:rsidP="009B19AA">
      <w:pPr>
        <w:spacing w:before="120" w:after="120" w:line="240" w:lineRule="auto"/>
        <w:jc w:val="both"/>
        <w:rPr>
          <w:rFonts w:ascii="Times New Roman" w:hAnsi="Times New Roman" w:cs="Times New Roman"/>
          <w:color w:val="000000" w:themeColor="text1"/>
        </w:rPr>
      </w:pPr>
    </w:p>
    <w:p w14:paraId="1539E244" w14:textId="68AA1508" w:rsidR="001A3630" w:rsidRPr="00977F0E" w:rsidRDefault="001A3630" w:rsidP="009B19AA">
      <w:pPr>
        <w:spacing w:before="120" w:after="120" w:line="240" w:lineRule="auto"/>
        <w:jc w:val="both"/>
        <w:rPr>
          <w:rFonts w:ascii="Times New Roman" w:hAnsi="Times New Roman" w:cs="Times New Roman"/>
          <w:color w:val="000000" w:themeColor="text1"/>
        </w:rPr>
      </w:pPr>
    </w:p>
    <w:p w14:paraId="5FF5B4F0" w14:textId="702B3DA4" w:rsidR="001A3630" w:rsidRPr="00977F0E" w:rsidRDefault="001A3630" w:rsidP="009B19AA">
      <w:pPr>
        <w:spacing w:before="120" w:after="120" w:line="240" w:lineRule="auto"/>
        <w:jc w:val="both"/>
        <w:rPr>
          <w:rFonts w:ascii="Times New Roman" w:hAnsi="Times New Roman" w:cs="Times New Roman"/>
          <w:color w:val="000000" w:themeColor="text1"/>
        </w:rPr>
      </w:pPr>
    </w:p>
    <w:p w14:paraId="45E8B058" w14:textId="0AC1EBE0" w:rsidR="001A3630" w:rsidRPr="00977F0E" w:rsidRDefault="001A3630" w:rsidP="009B19AA">
      <w:pPr>
        <w:spacing w:before="120" w:after="120" w:line="240" w:lineRule="auto"/>
        <w:jc w:val="both"/>
        <w:rPr>
          <w:rFonts w:ascii="Times New Roman" w:hAnsi="Times New Roman" w:cs="Times New Roman"/>
          <w:color w:val="000000" w:themeColor="text1"/>
        </w:rPr>
      </w:pPr>
    </w:p>
    <w:p w14:paraId="4C82A3ED" w14:textId="4AD793BD" w:rsidR="001A3630" w:rsidRPr="00977F0E" w:rsidRDefault="001A3630" w:rsidP="009B19AA">
      <w:pPr>
        <w:spacing w:before="120" w:after="120" w:line="240" w:lineRule="auto"/>
        <w:jc w:val="both"/>
        <w:rPr>
          <w:rFonts w:ascii="Times New Roman" w:hAnsi="Times New Roman" w:cs="Times New Roman"/>
          <w:color w:val="000000" w:themeColor="text1"/>
        </w:rPr>
      </w:pPr>
    </w:p>
    <w:p w14:paraId="4B4B8EEE" w14:textId="2CB70F10" w:rsidR="001A3630" w:rsidRPr="00977F0E" w:rsidRDefault="001A3630" w:rsidP="009B19AA">
      <w:pPr>
        <w:spacing w:before="120" w:after="120" w:line="240" w:lineRule="auto"/>
        <w:jc w:val="both"/>
        <w:rPr>
          <w:rFonts w:ascii="Times New Roman" w:hAnsi="Times New Roman" w:cs="Times New Roman"/>
          <w:color w:val="000000" w:themeColor="text1"/>
        </w:rPr>
      </w:pPr>
    </w:p>
    <w:p w14:paraId="05C9A10C" w14:textId="233400BC" w:rsidR="001A3630" w:rsidRPr="00977F0E" w:rsidRDefault="001A3630" w:rsidP="009B19AA">
      <w:pPr>
        <w:spacing w:before="120" w:after="120" w:line="240" w:lineRule="auto"/>
        <w:jc w:val="both"/>
        <w:rPr>
          <w:rFonts w:ascii="Times New Roman" w:hAnsi="Times New Roman" w:cs="Times New Roman"/>
          <w:color w:val="000000" w:themeColor="text1"/>
        </w:rPr>
      </w:pPr>
    </w:p>
    <w:p w14:paraId="1A2F984B" w14:textId="436BA554" w:rsidR="00C14B0F" w:rsidRPr="00977F0E" w:rsidRDefault="00C14B0F" w:rsidP="00AC3071">
      <w:pPr>
        <w:rPr>
          <w:rFonts w:ascii="Times New Roman" w:hAnsi="Times New Roman" w:cs="Times New Roman"/>
          <w:color w:val="4472C4" w:themeColor="accent1"/>
        </w:rPr>
      </w:pPr>
    </w:p>
    <w:p w14:paraId="23C2BED1" w14:textId="77777777" w:rsidR="0031261B" w:rsidRPr="00977F0E" w:rsidRDefault="0031261B" w:rsidP="0031261B">
      <w:pPr>
        <w:pStyle w:val="Balk1"/>
        <w:rPr>
          <w:sz w:val="22"/>
          <w:szCs w:val="22"/>
        </w:rPr>
      </w:pPr>
      <w:bookmarkStart w:id="1" w:name="_Toc95868069"/>
      <w:r w:rsidRPr="00977F0E">
        <w:rPr>
          <w:sz w:val="22"/>
          <w:szCs w:val="22"/>
        </w:rPr>
        <w:t>ÖZET</w:t>
      </w:r>
      <w:bookmarkEnd w:id="1"/>
    </w:p>
    <w:p w14:paraId="011F26D4"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Bu bölümde, raporun amacı, kapsamı ve hazırlanma sürecine ilişkin kısa bilgilere yer verilmelidir. </w:t>
      </w:r>
      <w:r w:rsidRPr="00977F0E">
        <w:rPr>
          <w:rFonts w:ascii="Times New Roman" w:hAnsi="Times New Roman" w:cs="Times New Roman"/>
          <w:bCs/>
          <w:color w:val="000000" w:themeColor="text1"/>
        </w:rPr>
        <w:t>Bölümün/Programın öz değerlendirme çalışmalarının temel bulguları özetlenmelidir.</w:t>
      </w:r>
    </w:p>
    <w:p w14:paraId="5023EFBA" w14:textId="1302D40C"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Üniversitemiz, 202</w:t>
      </w:r>
      <w:r w:rsidR="000978F3" w:rsidRPr="00977F0E">
        <w:rPr>
          <w:rFonts w:ascii="Times New Roman" w:hAnsi="Times New Roman" w:cs="Times New Roman"/>
        </w:rPr>
        <w:t>4</w:t>
      </w:r>
      <w:r w:rsidRPr="00977F0E">
        <w:rPr>
          <w:rFonts w:ascii="Times New Roman" w:hAnsi="Times New Roman" w:cs="Times New Roman"/>
        </w:rPr>
        <w:t xml:space="preserve"> yılı içerisinde Yükseköğretim Kalite Kurulu tarafından gerçekleştirilen Kurumsal Dış Değerlendirme Programı kapsamında değerlendirmeye tabi tutulmuş olup, bu değerlendirme kapsamında “B.1.5. Programların izlenmesi ve güncellenmesi” başlığı altında “Kurumun misyon, vizyon ve hedefleri doğrultusunda programlarını güncellemek üzere mekanizmalar kurulması, programlar için yıllık öz değerlendirme raporlarının hazırlanarak bu doğrultuda gerekli iyileştirilmelerin yapılması, paydaşlara yönelik geribildirim ve bilgilendirme mekanizmalarının geliştirilmesi ve Kurum genelinde uygulanması kurumun bu başlıktaki başarısına katkı sağlayacaktır. Ayrıca Kurumun program akreditasyonları konusunda çalışmalarını başlatması gerekmektedir.” geri bildirimi yapılmıştır. Bu doğrultuda, üniversitemizin 202</w:t>
      </w:r>
      <w:r w:rsidR="000978F3" w:rsidRPr="00977F0E">
        <w:rPr>
          <w:rFonts w:ascii="Times New Roman" w:hAnsi="Times New Roman" w:cs="Times New Roman"/>
        </w:rPr>
        <w:t>4</w:t>
      </w:r>
      <w:r w:rsidRPr="00977F0E">
        <w:rPr>
          <w:rFonts w:ascii="Times New Roman" w:hAnsi="Times New Roman" w:cs="Times New Roman"/>
        </w:rPr>
        <w:t xml:space="preserve"> yılına ait Program Öz Değerlendirme Raporunun (PÖDR) hazırlanması için Maliye </w:t>
      </w:r>
      <w:r w:rsidR="00327F8F" w:rsidRPr="00977F0E">
        <w:rPr>
          <w:rFonts w:ascii="Times New Roman" w:hAnsi="Times New Roman" w:cs="Times New Roman"/>
        </w:rPr>
        <w:t>ön lisans</w:t>
      </w:r>
      <w:r w:rsidRPr="00977F0E">
        <w:rPr>
          <w:rFonts w:ascii="Times New Roman" w:hAnsi="Times New Roman" w:cs="Times New Roman"/>
        </w:rPr>
        <w:t xml:space="preserve"> programı bölüm hocaları olarak harekete geçilmiş ve bu rapor kılavuz doğrultusunda hazırlanmıştır. </w:t>
      </w:r>
    </w:p>
    <w:p w14:paraId="0DB0A254" w14:textId="77777777" w:rsidR="0031261B" w:rsidRPr="00977F0E" w:rsidRDefault="0031261B" w:rsidP="0031261B">
      <w:pPr>
        <w:pStyle w:val="Balk1"/>
        <w:rPr>
          <w:sz w:val="22"/>
          <w:szCs w:val="22"/>
        </w:rPr>
      </w:pPr>
      <w:bookmarkStart w:id="2" w:name="_Toc95868070"/>
      <w:r w:rsidRPr="00977F0E">
        <w:rPr>
          <w:sz w:val="22"/>
          <w:szCs w:val="22"/>
        </w:rPr>
        <w:t>BÖLÜM/PROGRAM HAKKINDA BİLGİLER</w:t>
      </w:r>
      <w:bookmarkEnd w:id="2"/>
    </w:p>
    <w:p w14:paraId="4C5033F3"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Bu bölümde, bölüm/programın tarihsel gelişimi, misyonu, vizyonu, değerleri, amaç ve hedefleri, organizasyon yapısı ve </w:t>
      </w:r>
      <w:r w:rsidRPr="00977F0E">
        <w:rPr>
          <w:rFonts w:ascii="Times New Roman" w:hAnsi="Times New Roman" w:cs="Times New Roman"/>
          <w:bCs/>
          <w:color w:val="000000" w:themeColor="text1"/>
        </w:rPr>
        <w:t>iyileştirme alanları</w:t>
      </w:r>
      <w:r w:rsidRPr="00977F0E">
        <w:rPr>
          <w:rFonts w:ascii="Times New Roman" w:hAnsi="Times New Roman" w:cs="Times New Roman"/>
          <w:color w:val="000000" w:themeColor="text1"/>
        </w:rPr>
        <w:t xml:space="preserve"> hakkında bilgi verilmeli ve aşağıdaki hususları içerecek şekilde düzenlenmelidir.</w:t>
      </w:r>
    </w:p>
    <w:p w14:paraId="3BE5DD66" w14:textId="77777777" w:rsidR="0031261B" w:rsidRPr="00977F0E" w:rsidRDefault="0031261B" w:rsidP="0031261B">
      <w:pPr>
        <w:pStyle w:val="Balk2"/>
        <w:rPr>
          <w:sz w:val="22"/>
          <w:szCs w:val="22"/>
        </w:rPr>
      </w:pPr>
      <w:bookmarkStart w:id="3" w:name="_Toc95868071"/>
      <w:r w:rsidRPr="00977F0E">
        <w:rPr>
          <w:sz w:val="22"/>
          <w:szCs w:val="22"/>
        </w:rPr>
        <w:t>1. İletişim Bilgileri</w:t>
      </w:r>
      <w:bookmarkEnd w:id="3"/>
    </w:p>
    <w:p w14:paraId="7C6B7003"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Isparta Uygulamalı Bilimler Üniversitesi Bölüm/Program Başkanı, Bölüm/Program Öz Değerlendirme Takımının bilgileri (isim, adres, telefon, e-posta vb.) verilmelidir.</w:t>
      </w:r>
    </w:p>
    <w:p w14:paraId="40B51AC0" w14:textId="77777777" w:rsidR="0031261B" w:rsidRPr="00977F0E" w:rsidRDefault="0031261B" w:rsidP="0031261B">
      <w:pPr>
        <w:rPr>
          <w:rFonts w:ascii="Times New Roman" w:hAnsi="Times New Roman" w:cs="Times New Roman"/>
        </w:rPr>
      </w:pPr>
    </w:p>
    <w:tbl>
      <w:tblPr>
        <w:tblStyle w:val="TabloKlavuzu"/>
        <w:tblW w:w="9421" w:type="dxa"/>
        <w:tblLook w:val="04A0" w:firstRow="1" w:lastRow="0" w:firstColumn="1" w:lastColumn="0" w:noHBand="0" w:noVBand="1"/>
      </w:tblPr>
      <w:tblGrid>
        <w:gridCol w:w="2041"/>
        <w:gridCol w:w="2835"/>
        <w:gridCol w:w="1654"/>
        <w:gridCol w:w="2891"/>
      </w:tblGrid>
      <w:tr w:rsidR="0031261B" w:rsidRPr="00977F0E" w14:paraId="0FB85A19" w14:textId="77777777" w:rsidTr="00A51C55">
        <w:trPr>
          <w:trHeight w:val="454"/>
        </w:trPr>
        <w:tc>
          <w:tcPr>
            <w:tcW w:w="9421" w:type="dxa"/>
            <w:gridSpan w:val="4"/>
            <w:vAlign w:val="center"/>
          </w:tcPr>
          <w:p w14:paraId="7ED014BC" w14:textId="77777777" w:rsidR="0031261B" w:rsidRPr="00977F0E" w:rsidRDefault="0031261B" w:rsidP="00A51C55">
            <w:pPr>
              <w:spacing w:before="120" w:after="120"/>
              <w:jc w:val="center"/>
              <w:rPr>
                <w:rFonts w:ascii="Times New Roman" w:hAnsi="Times New Roman" w:cs="Times New Roman"/>
                <w:color w:val="000000" w:themeColor="text1"/>
              </w:rPr>
            </w:pPr>
            <w:r w:rsidRPr="00977F0E">
              <w:rPr>
                <w:rFonts w:ascii="Times New Roman" w:hAnsi="Times New Roman" w:cs="Times New Roman"/>
                <w:b/>
                <w:bCs/>
                <w:color w:val="000000" w:themeColor="text1"/>
              </w:rPr>
              <w:t>Gelendost Meslek Yüksekokulu</w:t>
            </w:r>
          </w:p>
        </w:tc>
      </w:tr>
      <w:tr w:rsidR="0031261B" w:rsidRPr="00977F0E" w14:paraId="454CD659" w14:textId="77777777" w:rsidTr="00A51C55">
        <w:trPr>
          <w:trHeight w:val="454"/>
        </w:trPr>
        <w:tc>
          <w:tcPr>
            <w:tcW w:w="2041" w:type="dxa"/>
            <w:vAlign w:val="center"/>
          </w:tcPr>
          <w:p w14:paraId="2E6536D7" w14:textId="77777777" w:rsidR="0031261B" w:rsidRPr="00977F0E" w:rsidRDefault="0031261B" w:rsidP="00A51C55">
            <w:pPr>
              <w:spacing w:before="120" w:after="120"/>
              <w:rPr>
                <w:rFonts w:ascii="Times New Roman" w:hAnsi="Times New Roman" w:cs="Times New Roman"/>
                <w:color w:val="000000" w:themeColor="text1"/>
              </w:rPr>
            </w:pPr>
          </w:p>
        </w:tc>
        <w:tc>
          <w:tcPr>
            <w:tcW w:w="2835" w:type="dxa"/>
            <w:vAlign w:val="center"/>
          </w:tcPr>
          <w:p w14:paraId="7BF5B410" w14:textId="77777777" w:rsidR="0031261B" w:rsidRPr="00977F0E" w:rsidRDefault="0031261B" w:rsidP="00A51C55">
            <w:pPr>
              <w:spacing w:before="120" w:after="120"/>
              <w:jc w:val="center"/>
              <w:rPr>
                <w:rFonts w:ascii="Times New Roman" w:hAnsi="Times New Roman" w:cs="Times New Roman"/>
                <w:color w:val="000000" w:themeColor="text1"/>
              </w:rPr>
            </w:pPr>
            <w:r w:rsidRPr="00977F0E">
              <w:rPr>
                <w:rFonts w:ascii="Times New Roman" w:hAnsi="Times New Roman" w:cs="Times New Roman"/>
                <w:color w:val="000000" w:themeColor="text1"/>
              </w:rPr>
              <w:t>Unvanı, Adı, Soyadı</w:t>
            </w:r>
          </w:p>
        </w:tc>
        <w:tc>
          <w:tcPr>
            <w:tcW w:w="1654" w:type="dxa"/>
            <w:vAlign w:val="center"/>
          </w:tcPr>
          <w:p w14:paraId="1C09C17A" w14:textId="77777777" w:rsidR="0031261B" w:rsidRPr="00977F0E" w:rsidRDefault="0031261B" w:rsidP="00A51C55">
            <w:pPr>
              <w:spacing w:before="120" w:after="120"/>
              <w:jc w:val="center"/>
              <w:rPr>
                <w:rFonts w:ascii="Times New Roman" w:hAnsi="Times New Roman" w:cs="Times New Roman"/>
                <w:color w:val="000000" w:themeColor="text1"/>
              </w:rPr>
            </w:pPr>
            <w:r w:rsidRPr="00977F0E">
              <w:rPr>
                <w:rFonts w:ascii="Times New Roman" w:hAnsi="Times New Roman" w:cs="Times New Roman"/>
                <w:color w:val="000000" w:themeColor="text1"/>
              </w:rPr>
              <w:t>Telefon</w:t>
            </w:r>
          </w:p>
        </w:tc>
        <w:tc>
          <w:tcPr>
            <w:tcW w:w="2891" w:type="dxa"/>
            <w:vAlign w:val="center"/>
          </w:tcPr>
          <w:p w14:paraId="3D501BF2" w14:textId="77777777" w:rsidR="0031261B" w:rsidRPr="00977F0E" w:rsidRDefault="0031261B" w:rsidP="00A51C55">
            <w:pPr>
              <w:spacing w:before="120" w:after="120"/>
              <w:jc w:val="center"/>
              <w:rPr>
                <w:rFonts w:ascii="Times New Roman" w:hAnsi="Times New Roman" w:cs="Times New Roman"/>
                <w:color w:val="000000" w:themeColor="text1"/>
              </w:rPr>
            </w:pPr>
            <w:r w:rsidRPr="00977F0E">
              <w:rPr>
                <w:rFonts w:ascii="Times New Roman" w:hAnsi="Times New Roman" w:cs="Times New Roman"/>
                <w:color w:val="000000" w:themeColor="text1"/>
              </w:rPr>
              <w:t>E-Posta</w:t>
            </w:r>
          </w:p>
        </w:tc>
      </w:tr>
      <w:tr w:rsidR="0031261B" w:rsidRPr="00977F0E" w14:paraId="602EBAA7" w14:textId="77777777" w:rsidTr="00A51C55">
        <w:trPr>
          <w:trHeight w:val="794"/>
        </w:trPr>
        <w:tc>
          <w:tcPr>
            <w:tcW w:w="2041" w:type="dxa"/>
            <w:vAlign w:val="center"/>
          </w:tcPr>
          <w:p w14:paraId="2FC80074"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Bölüm/Program Başkanı</w:t>
            </w:r>
          </w:p>
        </w:tc>
        <w:tc>
          <w:tcPr>
            <w:tcW w:w="2835" w:type="dxa"/>
            <w:vAlign w:val="center"/>
          </w:tcPr>
          <w:p w14:paraId="26C6401A" w14:textId="1B9EB87A" w:rsidR="0031261B" w:rsidRPr="00977F0E" w:rsidRDefault="0031261B" w:rsidP="00A51C55">
            <w:pPr>
              <w:jc w:val="center"/>
              <w:rPr>
                <w:rFonts w:ascii="Times New Roman" w:hAnsi="Times New Roman" w:cs="Times New Roman"/>
                <w:color w:val="000000" w:themeColor="text1"/>
              </w:rPr>
            </w:pPr>
            <w:r w:rsidRPr="00977F0E">
              <w:rPr>
                <w:rFonts w:ascii="Times New Roman" w:hAnsi="Times New Roman" w:cs="Times New Roman"/>
                <w:color w:val="000000" w:themeColor="text1"/>
              </w:rPr>
              <w:t>Öğr. Gör.</w:t>
            </w:r>
            <w:r w:rsidR="00C00B41" w:rsidRPr="00977F0E">
              <w:rPr>
                <w:rFonts w:ascii="Times New Roman" w:hAnsi="Times New Roman" w:cs="Times New Roman"/>
                <w:color w:val="000000" w:themeColor="text1"/>
              </w:rPr>
              <w:t xml:space="preserve"> Dr.</w:t>
            </w:r>
            <w:r w:rsidRPr="00977F0E">
              <w:rPr>
                <w:rFonts w:ascii="Times New Roman" w:hAnsi="Times New Roman" w:cs="Times New Roman"/>
                <w:color w:val="000000" w:themeColor="text1"/>
              </w:rPr>
              <w:t xml:space="preserve"> A</w:t>
            </w:r>
            <w:r w:rsidR="00F02605" w:rsidRPr="00977F0E">
              <w:rPr>
                <w:rFonts w:ascii="Times New Roman" w:hAnsi="Times New Roman" w:cs="Times New Roman"/>
                <w:color w:val="000000" w:themeColor="text1"/>
              </w:rPr>
              <w:t>****</w:t>
            </w:r>
            <w:r w:rsidRPr="00977F0E">
              <w:rPr>
                <w:rFonts w:ascii="Times New Roman" w:hAnsi="Times New Roman" w:cs="Times New Roman"/>
                <w:color w:val="000000" w:themeColor="text1"/>
              </w:rPr>
              <w:t xml:space="preserve"> A</w:t>
            </w:r>
            <w:r w:rsidR="00F02605" w:rsidRPr="00977F0E">
              <w:rPr>
                <w:rFonts w:ascii="Times New Roman" w:hAnsi="Times New Roman" w:cs="Times New Roman"/>
                <w:color w:val="000000" w:themeColor="text1"/>
              </w:rPr>
              <w:t>****</w:t>
            </w:r>
          </w:p>
        </w:tc>
        <w:tc>
          <w:tcPr>
            <w:tcW w:w="1654" w:type="dxa"/>
            <w:vAlign w:val="center"/>
          </w:tcPr>
          <w:p w14:paraId="1E95F6BF" w14:textId="02B1E573" w:rsidR="0031261B" w:rsidRPr="00977F0E" w:rsidRDefault="00C00B41"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0553 591 7226</w:t>
            </w:r>
          </w:p>
        </w:tc>
        <w:tc>
          <w:tcPr>
            <w:tcW w:w="2891" w:type="dxa"/>
            <w:vAlign w:val="center"/>
          </w:tcPr>
          <w:p w14:paraId="7A27B3EE"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212529"/>
              </w:rPr>
              <w:t>adileaktar@isparta.edu.tr</w:t>
            </w:r>
          </w:p>
        </w:tc>
      </w:tr>
      <w:tr w:rsidR="0031261B" w:rsidRPr="00977F0E" w14:paraId="71B84F4F" w14:textId="77777777" w:rsidTr="00A51C55">
        <w:trPr>
          <w:trHeight w:val="794"/>
        </w:trPr>
        <w:tc>
          <w:tcPr>
            <w:tcW w:w="2041" w:type="dxa"/>
            <w:vAlign w:val="center"/>
          </w:tcPr>
          <w:p w14:paraId="7BBB88FB"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Bölüm/Program Takım Üyesi</w:t>
            </w:r>
          </w:p>
        </w:tc>
        <w:tc>
          <w:tcPr>
            <w:tcW w:w="2835" w:type="dxa"/>
            <w:vAlign w:val="center"/>
          </w:tcPr>
          <w:p w14:paraId="64831019" w14:textId="10B3F35C" w:rsidR="0031261B" w:rsidRPr="00977F0E" w:rsidRDefault="0031261B" w:rsidP="00A51C55">
            <w:pPr>
              <w:jc w:val="center"/>
              <w:rPr>
                <w:rFonts w:ascii="Times New Roman" w:hAnsi="Times New Roman" w:cs="Times New Roman"/>
                <w:color w:val="000000" w:themeColor="text1"/>
              </w:rPr>
            </w:pPr>
            <w:r w:rsidRPr="00977F0E">
              <w:rPr>
                <w:rFonts w:ascii="Times New Roman" w:hAnsi="Times New Roman" w:cs="Times New Roman"/>
                <w:color w:val="000000" w:themeColor="text1"/>
              </w:rPr>
              <w:t>Öğr. Gör. M</w:t>
            </w:r>
            <w:r w:rsidR="00F02605" w:rsidRPr="00977F0E">
              <w:rPr>
                <w:rFonts w:ascii="Times New Roman" w:hAnsi="Times New Roman" w:cs="Times New Roman"/>
                <w:color w:val="000000" w:themeColor="text1"/>
              </w:rPr>
              <w:t>****</w:t>
            </w:r>
            <w:r w:rsidRPr="00977F0E">
              <w:rPr>
                <w:rFonts w:ascii="Times New Roman" w:hAnsi="Times New Roman" w:cs="Times New Roman"/>
                <w:color w:val="000000" w:themeColor="text1"/>
              </w:rPr>
              <w:t xml:space="preserve"> K</w:t>
            </w:r>
            <w:r w:rsidR="00F02605" w:rsidRPr="00977F0E">
              <w:rPr>
                <w:rFonts w:ascii="Times New Roman" w:hAnsi="Times New Roman" w:cs="Times New Roman"/>
                <w:color w:val="000000" w:themeColor="text1"/>
              </w:rPr>
              <w:t>*******</w:t>
            </w:r>
            <w:r w:rsidRPr="00977F0E">
              <w:rPr>
                <w:rFonts w:ascii="Times New Roman" w:hAnsi="Times New Roman" w:cs="Times New Roman"/>
                <w:color w:val="000000" w:themeColor="text1"/>
              </w:rPr>
              <w:t xml:space="preserve"> </w:t>
            </w:r>
          </w:p>
        </w:tc>
        <w:tc>
          <w:tcPr>
            <w:tcW w:w="1654" w:type="dxa"/>
            <w:vAlign w:val="center"/>
          </w:tcPr>
          <w:p w14:paraId="130D864C" w14:textId="53B3C8C6" w:rsidR="0031261B" w:rsidRPr="00977F0E" w:rsidRDefault="00093C42"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0536 883 40 02</w:t>
            </w:r>
          </w:p>
        </w:tc>
        <w:tc>
          <w:tcPr>
            <w:tcW w:w="2891" w:type="dxa"/>
            <w:vAlign w:val="center"/>
          </w:tcPr>
          <w:p w14:paraId="08E5C4B7"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212529"/>
              </w:rPr>
              <w:t>muratkakasci@isparta.edu.tr</w:t>
            </w:r>
          </w:p>
        </w:tc>
      </w:tr>
      <w:tr w:rsidR="0031261B" w:rsidRPr="00977F0E" w14:paraId="3F712670" w14:textId="77777777" w:rsidTr="00A51C55">
        <w:trPr>
          <w:trHeight w:val="794"/>
        </w:trPr>
        <w:tc>
          <w:tcPr>
            <w:tcW w:w="2041" w:type="dxa"/>
            <w:vAlign w:val="center"/>
          </w:tcPr>
          <w:p w14:paraId="46C777B2"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Bölüm/Program Takım Üyesi</w:t>
            </w:r>
          </w:p>
        </w:tc>
        <w:tc>
          <w:tcPr>
            <w:tcW w:w="2835" w:type="dxa"/>
            <w:vAlign w:val="center"/>
          </w:tcPr>
          <w:p w14:paraId="6D47B403" w14:textId="4E4E5F49" w:rsidR="0031261B" w:rsidRPr="00977F0E" w:rsidRDefault="0031261B" w:rsidP="00A51C55">
            <w:pPr>
              <w:jc w:val="center"/>
              <w:rPr>
                <w:rFonts w:ascii="Times New Roman" w:hAnsi="Times New Roman" w:cs="Times New Roman"/>
                <w:color w:val="000000" w:themeColor="text1"/>
              </w:rPr>
            </w:pPr>
            <w:r w:rsidRPr="00977F0E">
              <w:rPr>
                <w:rFonts w:ascii="Times New Roman" w:hAnsi="Times New Roman" w:cs="Times New Roman"/>
                <w:color w:val="000000" w:themeColor="text1"/>
              </w:rPr>
              <w:t>Öğr. Gör. E</w:t>
            </w:r>
            <w:r w:rsidR="00F02605" w:rsidRPr="00977F0E">
              <w:rPr>
                <w:rFonts w:ascii="Times New Roman" w:hAnsi="Times New Roman" w:cs="Times New Roman"/>
                <w:color w:val="000000" w:themeColor="text1"/>
              </w:rPr>
              <w:t>***</w:t>
            </w:r>
            <w:r w:rsidRPr="00977F0E">
              <w:rPr>
                <w:rFonts w:ascii="Times New Roman" w:hAnsi="Times New Roman" w:cs="Times New Roman"/>
                <w:color w:val="000000" w:themeColor="text1"/>
              </w:rPr>
              <w:t xml:space="preserve"> T</w:t>
            </w:r>
            <w:r w:rsidR="00F02605" w:rsidRPr="00977F0E">
              <w:rPr>
                <w:rFonts w:ascii="Times New Roman" w:hAnsi="Times New Roman" w:cs="Times New Roman"/>
                <w:color w:val="000000" w:themeColor="text1"/>
              </w:rPr>
              <w:t>*****</w:t>
            </w:r>
            <w:r w:rsidRPr="00977F0E">
              <w:rPr>
                <w:rFonts w:ascii="Times New Roman" w:hAnsi="Times New Roman" w:cs="Times New Roman"/>
                <w:color w:val="000000" w:themeColor="text1"/>
              </w:rPr>
              <w:t xml:space="preserve"> </w:t>
            </w:r>
          </w:p>
        </w:tc>
        <w:tc>
          <w:tcPr>
            <w:tcW w:w="1654" w:type="dxa"/>
            <w:vAlign w:val="center"/>
          </w:tcPr>
          <w:p w14:paraId="72D1DAD0" w14:textId="23C9B8E9" w:rsidR="0031261B" w:rsidRPr="00977F0E" w:rsidRDefault="00103AA3"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0507 867 90 87</w:t>
            </w:r>
          </w:p>
        </w:tc>
        <w:tc>
          <w:tcPr>
            <w:tcW w:w="2891" w:type="dxa"/>
            <w:vAlign w:val="center"/>
          </w:tcPr>
          <w:p w14:paraId="77C443FD"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212529"/>
              </w:rPr>
              <w:t>elifturhan@isparta.edu.tr</w:t>
            </w:r>
          </w:p>
        </w:tc>
      </w:tr>
      <w:tr w:rsidR="0031261B" w:rsidRPr="00977F0E" w14:paraId="6D500B05" w14:textId="77777777" w:rsidTr="00A51C55">
        <w:trPr>
          <w:trHeight w:val="794"/>
        </w:trPr>
        <w:tc>
          <w:tcPr>
            <w:tcW w:w="2041" w:type="dxa"/>
            <w:vAlign w:val="center"/>
          </w:tcPr>
          <w:p w14:paraId="72DC7552" w14:textId="77777777" w:rsidR="0031261B" w:rsidRPr="00977F0E" w:rsidRDefault="0031261B" w:rsidP="00A51C55">
            <w:pPr>
              <w:spacing w:before="120" w:after="120"/>
              <w:rPr>
                <w:rFonts w:ascii="Times New Roman" w:hAnsi="Times New Roman" w:cs="Times New Roman"/>
                <w:color w:val="000000" w:themeColor="text1"/>
              </w:rPr>
            </w:pPr>
            <w:r w:rsidRPr="00977F0E">
              <w:rPr>
                <w:rFonts w:ascii="Times New Roman" w:hAnsi="Times New Roman" w:cs="Times New Roman"/>
                <w:color w:val="000000" w:themeColor="text1"/>
              </w:rPr>
              <w:t>Adresi:</w:t>
            </w:r>
          </w:p>
        </w:tc>
        <w:tc>
          <w:tcPr>
            <w:tcW w:w="7380" w:type="dxa"/>
            <w:gridSpan w:val="3"/>
            <w:vAlign w:val="center"/>
          </w:tcPr>
          <w:p w14:paraId="0E8DB471" w14:textId="2FAA4318" w:rsidR="0031261B" w:rsidRPr="00977F0E" w:rsidRDefault="0031261B" w:rsidP="00A51C55">
            <w:pPr>
              <w:spacing w:before="120" w:after="120"/>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Isparta Uygulamalı Bilimler Üniversitesi Gelendost Meslek Yüksekokulu Müdürlüğü Muharrem Mah. Fevzi Paşa Cad. No: 51 32900 Gelendost/Isparta </w:t>
            </w:r>
          </w:p>
        </w:tc>
      </w:tr>
    </w:tbl>
    <w:p w14:paraId="32C3B2F5"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p>
    <w:p w14:paraId="18B52976" w14:textId="77777777" w:rsidR="0031261B" w:rsidRPr="00977F0E" w:rsidRDefault="0031261B" w:rsidP="0031261B">
      <w:pPr>
        <w:pStyle w:val="Balk2"/>
        <w:rPr>
          <w:sz w:val="22"/>
          <w:szCs w:val="22"/>
        </w:rPr>
      </w:pPr>
      <w:bookmarkStart w:id="4" w:name="_Toc95868072"/>
      <w:r w:rsidRPr="00977F0E">
        <w:rPr>
          <w:sz w:val="22"/>
          <w:szCs w:val="22"/>
        </w:rPr>
        <w:t>2. Tarihsel Gelişimi</w:t>
      </w:r>
      <w:bookmarkEnd w:id="4"/>
    </w:p>
    <w:p w14:paraId="79046024"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 kısa tarihçesi ve mevcut durumu (toplam öğrenci sayısı, akademik çalışan sayıları, altyapı durumu vb. özet bilgiler) hakkında kısa bir bilgi verilmelidir.</w:t>
      </w:r>
      <w:r w:rsidRPr="00977F0E">
        <w:rPr>
          <w:rFonts w:ascii="Times New Roman" w:hAnsi="Times New Roman" w:cs="Times New Roman"/>
        </w:rPr>
        <w:t xml:space="preserve"> </w:t>
      </w:r>
      <w:r w:rsidRPr="00977F0E">
        <w:rPr>
          <w:rFonts w:ascii="Times New Roman" w:hAnsi="Times New Roman" w:cs="Times New Roman"/>
          <w:color w:val="000000" w:themeColor="text1"/>
        </w:rPr>
        <w:t>Programı tanıtmak amacıyla, programın kuruluş tarihi, kurucuları, YÖK atlas verilerine göre Türkiye tercih sıralamasındaki yeri, hangi yüzdelik dilimden öğrenci aldığı, kontenjan, öğrenci ve mezun sayıları, mezunlarının çalışma alanları vb.</w:t>
      </w:r>
    </w:p>
    <w:p w14:paraId="37E941D6"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Kontenjanlar ve programa kabul edilen öğrenci sayılarıyla bu öğrencilerle ilgili göstergelerin yıllara göre değişiminin bir değerlendirmesini veriniz. Programa kabul edilen öğrencilerin, programın kazandırmayı </w:t>
      </w:r>
      <w:r w:rsidRPr="00977F0E">
        <w:rPr>
          <w:rFonts w:ascii="Times New Roman" w:hAnsi="Times New Roman" w:cs="Times New Roman"/>
          <w:color w:val="000000" w:themeColor="text1"/>
        </w:rPr>
        <w:lastRenderedPageBreak/>
        <w:t>hedeflediği çıktıları (bilgi, beceri ve davranışları) öngörülen sürede edinebilecek altyapıya ne düzeyde sahip olduklarının bir değerlendirmesini veriniz.</w:t>
      </w:r>
    </w:p>
    <w:p w14:paraId="0A8F72DB" w14:textId="77777777" w:rsidR="0031261B" w:rsidRPr="00977F0E" w:rsidRDefault="0031261B" w:rsidP="0031261B">
      <w:pPr>
        <w:pStyle w:val="Balk2"/>
        <w:jc w:val="both"/>
        <w:rPr>
          <w:b w:val="0"/>
          <w:bCs w:val="0"/>
          <w:color w:val="000000" w:themeColor="text1"/>
          <w:sz w:val="22"/>
          <w:szCs w:val="22"/>
        </w:rPr>
      </w:pPr>
      <w:r w:rsidRPr="00977F0E">
        <w:rPr>
          <w:b w:val="0"/>
          <w:bCs w:val="0"/>
          <w:color w:val="000000" w:themeColor="text1"/>
          <w:sz w:val="22"/>
          <w:szCs w:val="22"/>
        </w:rPr>
        <w:t>2 yıllık önlisans eğitimini kapsayan Maliye Programı 2012-2013 eğitim-öğretim yılında faaliyete başlamıştır. Maliye bölümü hukuk, muhasebe ve iktisat alanlarını birleştirerek temelde devlet görevlisi yetiştirmek amacıyla varlığını oluşturmuş bir bölümdür. Bölüm bu isimle genel olarak Türkiye’deki üniversitelerde 2 yıllık Meslek Yüksekokullarında Maliye Bölümü olarak okutulmaktadır.</w:t>
      </w:r>
    </w:p>
    <w:p w14:paraId="3C35F34E" w14:textId="77777777" w:rsidR="0031261B" w:rsidRPr="00977F0E" w:rsidRDefault="0031261B" w:rsidP="0031261B">
      <w:pPr>
        <w:pStyle w:val="Balk6"/>
        <w:spacing w:after="120"/>
        <w:jc w:val="center"/>
        <w:rPr>
          <w:rFonts w:ascii="Times New Roman" w:hAnsi="Times New Roman" w:cs="Times New Roman"/>
          <w:color w:val="auto"/>
          <w:vertAlign w:val="superscript"/>
        </w:rPr>
      </w:pPr>
      <w:r w:rsidRPr="00977F0E">
        <w:rPr>
          <w:rFonts w:ascii="Times New Roman" w:hAnsi="Times New Roman" w:cs="Times New Roman"/>
          <w:color w:val="auto"/>
        </w:rPr>
        <w:t>Çizelge 1. Önlisans Öğrencilerinin Giriş Derecelerine İlişkin Bilgi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67"/>
        <w:gridCol w:w="1166"/>
        <w:gridCol w:w="990"/>
        <w:gridCol w:w="1151"/>
        <w:gridCol w:w="1151"/>
        <w:gridCol w:w="890"/>
        <w:gridCol w:w="1096"/>
        <w:gridCol w:w="1397"/>
      </w:tblGrid>
      <w:tr w:rsidR="0031261B" w:rsidRPr="00977F0E" w14:paraId="0E6F07C1" w14:textId="77777777" w:rsidTr="006559E0">
        <w:trPr>
          <w:trHeight w:val="509"/>
          <w:jc w:val="center"/>
        </w:trPr>
        <w:tc>
          <w:tcPr>
            <w:tcW w:w="1467" w:type="dxa"/>
            <w:vMerge w:val="restart"/>
            <w:tcBorders>
              <w:top w:val="single" w:sz="18" w:space="0" w:color="auto"/>
              <w:left w:val="single" w:sz="18" w:space="0" w:color="auto"/>
              <w:bottom w:val="single" w:sz="18" w:space="0" w:color="auto"/>
              <w:right w:val="single" w:sz="4" w:space="0" w:color="auto"/>
            </w:tcBorders>
            <w:vAlign w:val="center"/>
            <w:hideMark/>
          </w:tcPr>
          <w:p w14:paraId="7CC3D691"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Akademik Yıl</w:t>
            </w:r>
            <w:r w:rsidRPr="00977F0E">
              <w:rPr>
                <w:rFonts w:ascii="Times New Roman" w:hAnsi="Times New Roman" w:cs="Times New Roman"/>
                <w:vertAlign w:val="superscript"/>
              </w:rPr>
              <w:t>1</w:t>
            </w:r>
          </w:p>
        </w:tc>
        <w:tc>
          <w:tcPr>
            <w:tcW w:w="1166" w:type="dxa"/>
            <w:vMerge w:val="restart"/>
            <w:tcBorders>
              <w:top w:val="single" w:sz="18" w:space="0" w:color="auto"/>
              <w:left w:val="single" w:sz="4" w:space="0" w:color="auto"/>
              <w:bottom w:val="single" w:sz="18" w:space="0" w:color="auto"/>
              <w:right w:val="single" w:sz="4" w:space="0" w:color="auto"/>
            </w:tcBorders>
            <w:vAlign w:val="center"/>
            <w:hideMark/>
          </w:tcPr>
          <w:p w14:paraId="000B73B6"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Kontenjan</w:t>
            </w:r>
          </w:p>
        </w:tc>
        <w:tc>
          <w:tcPr>
            <w:tcW w:w="990" w:type="dxa"/>
            <w:vMerge w:val="restart"/>
            <w:tcBorders>
              <w:top w:val="single" w:sz="18" w:space="0" w:color="auto"/>
              <w:left w:val="single" w:sz="4" w:space="0" w:color="auto"/>
              <w:bottom w:val="single" w:sz="18" w:space="0" w:color="auto"/>
              <w:right w:val="single" w:sz="4" w:space="0" w:color="auto"/>
            </w:tcBorders>
            <w:vAlign w:val="center"/>
            <w:hideMark/>
          </w:tcPr>
          <w:p w14:paraId="5262CA7C"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Kayıt Yaptıran Öğrenci Sayısı</w:t>
            </w:r>
          </w:p>
        </w:tc>
        <w:tc>
          <w:tcPr>
            <w:tcW w:w="2302" w:type="dxa"/>
            <w:gridSpan w:val="2"/>
            <w:tcBorders>
              <w:top w:val="single" w:sz="18" w:space="0" w:color="auto"/>
              <w:left w:val="single" w:sz="4" w:space="0" w:color="auto"/>
              <w:bottom w:val="single" w:sz="4" w:space="0" w:color="auto"/>
              <w:right w:val="single" w:sz="4" w:space="0" w:color="auto"/>
            </w:tcBorders>
            <w:vAlign w:val="center"/>
            <w:hideMark/>
          </w:tcPr>
          <w:p w14:paraId="32FEC7D2"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Giriş Puanı</w:t>
            </w:r>
          </w:p>
        </w:tc>
        <w:tc>
          <w:tcPr>
            <w:tcW w:w="1986" w:type="dxa"/>
            <w:gridSpan w:val="2"/>
            <w:tcBorders>
              <w:top w:val="single" w:sz="18" w:space="0" w:color="auto"/>
              <w:left w:val="single" w:sz="4" w:space="0" w:color="auto"/>
              <w:bottom w:val="single" w:sz="4" w:space="0" w:color="auto"/>
              <w:right w:val="single" w:sz="4" w:space="0" w:color="auto"/>
            </w:tcBorders>
            <w:vAlign w:val="center"/>
            <w:hideMark/>
          </w:tcPr>
          <w:p w14:paraId="7344A36B"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Giriş Başarı Sırası</w:t>
            </w:r>
          </w:p>
        </w:tc>
        <w:tc>
          <w:tcPr>
            <w:tcW w:w="1397" w:type="dxa"/>
            <w:tcBorders>
              <w:top w:val="single" w:sz="18" w:space="0" w:color="auto"/>
              <w:left w:val="single" w:sz="4" w:space="0" w:color="auto"/>
              <w:bottom w:val="single" w:sz="4" w:space="0" w:color="auto"/>
              <w:right w:val="single" w:sz="18" w:space="0" w:color="auto"/>
            </w:tcBorders>
            <w:hideMark/>
          </w:tcPr>
          <w:p w14:paraId="2B3E41CC"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Yerleştirme puan türü</w:t>
            </w:r>
          </w:p>
        </w:tc>
      </w:tr>
      <w:tr w:rsidR="0031261B" w:rsidRPr="00977F0E" w14:paraId="243B0B18" w14:textId="77777777" w:rsidTr="006559E0">
        <w:trPr>
          <w:trHeight w:val="509"/>
          <w:jc w:val="center"/>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54892604" w14:textId="77777777" w:rsidR="0031261B" w:rsidRPr="00977F0E" w:rsidRDefault="0031261B" w:rsidP="00A51C55">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2C845C6B" w14:textId="77777777" w:rsidR="0031261B" w:rsidRPr="00977F0E" w:rsidRDefault="0031261B" w:rsidP="00A51C55">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CDA3D19" w14:textId="77777777" w:rsidR="0031261B" w:rsidRPr="00977F0E" w:rsidRDefault="0031261B" w:rsidP="00A51C55">
            <w:pPr>
              <w:rPr>
                <w:rFonts w:ascii="Times New Roman" w:hAnsi="Times New Roman" w:cs="Times New Roman"/>
              </w:rPr>
            </w:pPr>
          </w:p>
        </w:tc>
        <w:tc>
          <w:tcPr>
            <w:tcW w:w="1151" w:type="dxa"/>
            <w:tcBorders>
              <w:top w:val="single" w:sz="4" w:space="0" w:color="auto"/>
              <w:left w:val="single" w:sz="4" w:space="0" w:color="auto"/>
              <w:bottom w:val="single" w:sz="18" w:space="0" w:color="auto"/>
              <w:right w:val="single" w:sz="4" w:space="0" w:color="auto"/>
            </w:tcBorders>
            <w:vAlign w:val="center"/>
            <w:hideMark/>
          </w:tcPr>
          <w:p w14:paraId="0B66EC2F"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En yüksek</w:t>
            </w:r>
          </w:p>
        </w:tc>
        <w:tc>
          <w:tcPr>
            <w:tcW w:w="1151" w:type="dxa"/>
            <w:tcBorders>
              <w:top w:val="single" w:sz="4" w:space="0" w:color="auto"/>
              <w:left w:val="single" w:sz="4" w:space="0" w:color="auto"/>
              <w:bottom w:val="single" w:sz="18" w:space="0" w:color="auto"/>
              <w:right w:val="single" w:sz="4" w:space="0" w:color="auto"/>
            </w:tcBorders>
            <w:vAlign w:val="center"/>
            <w:hideMark/>
          </w:tcPr>
          <w:p w14:paraId="067F838C"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En düşük</w:t>
            </w:r>
          </w:p>
        </w:tc>
        <w:tc>
          <w:tcPr>
            <w:tcW w:w="890" w:type="dxa"/>
            <w:tcBorders>
              <w:top w:val="single" w:sz="4" w:space="0" w:color="auto"/>
              <w:left w:val="single" w:sz="4" w:space="0" w:color="auto"/>
              <w:bottom w:val="single" w:sz="18" w:space="0" w:color="auto"/>
              <w:right w:val="single" w:sz="4" w:space="0" w:color="auto"/>
            </w:tcBorders>
            <w:vAlign w:val="center"/>
            <w:hideMark/>
          </w:tcPr>
          <w:p w14:paraId="64E63560"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En yüksek</w:t>
            </w:r>
          </w:p>
        </w:tc>
        <w:tc>
          <w:tcPr>
            <w:tcW w:w="1096" w:type="dxa"/>
            <w:tcBorders>
              <w:top w:val="single" w:sz="4" w:space="0" w:color="auto"/>
              <w:left w:val="single" w:sz="4" w:space="0" w:color="auto"/>
              <w:bottom w:val="single" w:sz="18" w:space="0" w:color="auto"/>
              <w:right w:val="single" w:sz="4" w:space="0" w:color="auto"/>
            </w:tcBorders>
            <w:vAlign w:val="center"/>
            <w:hideMark/>
          </w:tcPr>
          <w:p w14:paraId="6E9A8175"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En düşük</w:t>
            </w:r>
          </w:p>
        </w:tc>
        <w:tc>
          <w:tcPr>
            <w:tcW w:w="1397" w:type="dxa"/>
            <w:tcBorders>
              <w:top w:val="single" w:sz="4" w:space="0" w:color="auto"/>
              <w:left w:val="single" w:sz="4" w:space="0" w:color="auto"/>
              <w:bottom w:val="single" w:sz="18" w:space="0" w:color="auto"/>
              <w:right w:val="single" w:sz="18" w:space="0" w:color="auto"/>
            </w:tcBorders>
          </w:tcPr>
          <w:p w14:paraId="386560B0" w14:textId="77777777" w:rsidR="0031261B" w:rsidRPr="00977F0E" w:rsidRDefault="0031261B" w:rsidP="00A51C55">
            <w:pPr>
              <w:spacing w:after="120"/>
              <w:jc w:val="center"/>
              <w:rPr>
                <w:rFonts w:ascii="Times New Roman" w:hAnsi="Times New Roman" w:cs="Times New Roman"/>
              </w:rPr>
            </w:pPr>
          </w:p>
        </w:tc>
      </w:tr>
      <w:tr w:rsidR="006559E0" w:rsidRPr="00977F0E" w14:paraId="3015CF6D" w14:textId="77777777" w:rsidTr="006559E0">
        <w:trPr>
          <w:jc w:val="center"/>
        </w:trPr>
        <w:tc>
          <w:tcPr>
            <w:tcW w:w="1467" w:type="dxa"/>
            <w:tcBorders>
              <w:top w:val="single" w:sz="18" w:space="0" w:color="auto"/>
              <w:left w:val="single" w:sz="18" w:space="0" w:color="auto"/>
              <w:bottom w:val="single" w:sz="4" w:space="0" w:color="auto"/>
              <w:right w:val="single" w:sz="4" w:space="0" w:color="auto"/>
            </w:tcBorders>
            <w:vAlign w:val="center"/>
            <w:hideMark/>
          </w:tcPr>
          <w:p w14:paraId="08255251" w14:textId="21D6D4C2"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2024</w:t>
            </w:r>
          </w:p>
        </w:tc>
        <w:tc>
          <w:tcPr>
            <w:tcW w:w="1166" w:type="dxa"/>
            <w:tcBorders>
              <w:top w:val="single" w:sz="18" w:space="0" w:color="auto"/>
              <w:left w:val="single" w:sz="4" w:space="0" w:color="auto"/>
              <w:bottom w:val="single" w:sz="4" w:space="0" w:color="auto"/>
              <w:right w:val="single" w:sz="4" w:space="0" w:color="auto"/>
            </w:tcBorders>
            <w:vAlign w:val="center"/>
          </w:tcPr>
          <w:p w14:paraId="1AD3A28D" w14:textId="057BBF6D"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40</w:t>
            </w:r>
          </w:p>
        </w:tc>
        <w:tc>
          <w:tcPr>
            <w:tcW w:w="990" w:type="dxa"/>
            <w:tcBorders>
              <w:top w:val="single" w:sz="18" w:space="0" w:color="auto"/>
              <w:left w:val="single" w:sz="4" w:space="0" w:color="auto"/>
              <w:bottom w:val="single" w:sz="4" w:space="0" w:color="auto"/>
              <w:right w:val="single" w:sz="4" w:space="0" w:color="auto"/>
            </w:tcBorders>
            <w:vAlign w:val="center"/>
          </w:tcPr>
          <w:p w14:paraId="440FCCBF" w14:textId="719EE9BB"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36</w:t>
            </w:r>
          </w:p>
        </w:tc>
        <w:tc>
          <w:tcPr>
            <w:tcW w:w="1151" w:type="dxa"/>
            <w:tcBorders>
              <w:top w:val="single" w:sz="18" w:space="0" w:color="auto"/>
              <w:left w:val="single" w:sz="4" w:space="0" w:color="auto"/>
              <w:bottom w:val="single" w:sz="4" w:space="0" w:color="auto"/>
              <w:right w:val="single" w:sz="4" w:space="0" w:color="auto"/>
            </w:tcBorders>
            <w:vAlign w:val="center"/>
          </w:tcPr>
          <w:p w14:paraId="2D2E86D7" w14:textId="652195CC" w:rsidR="006559E0" w:rsidRPr="00977F0E" w:rsidRDefault="007622F6" w:rsidP="006559E0">
            <w:pPr>
              <w:spacing w:after="120"/>
              <w:jc w:val="center"/>
              <w:rPr>
                <w:rFonts w:ascii="Times New Roman" w:hAnsi="Times New Roman" w:cs="Times New Roman"/>
              </w:rPr>
            </w:pPr>
            <w:r w:rsidRPr="00977F0E">
              <w:rPr>
                <w:rFonts w:ascii="Times New Roman" w:hAnsi="Times New Roman" w:cs="Times New Roman"/>
              </w:rPr>
              <w:t>283,16737</w:t>
            </w:r>
          </w:p>
        </w:tc>
        <w:tc>
          <w:tcPr>
            <w:tcW w:w="1151" w:type="dxa"/>
            <w:tcBorders>
              <w:top w:val="single" w:sz="18" w:space="0" w:color="auto"/>
              <w:left w:val="single" w:sz="4" w:space="0" w:color="auto"/>
              <w:bottom w:val="single" w:sz="4" w:space="0" w:color="auto"/>
              <w:right w:val="single" w:sz="4" w:space="0" w:color="auto"/>
            </w:tcBorders>
            <w:vAlign w:val="center"/>
          </w:tcPr>
          <w:p w14:paraId="6CF7BC92" w14:textId="19C0D8C6"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237,41662</w:t>
            </w:r>
          </w:p>
        </w:tc>
        <w:tc>
          <w:tcPr>
            <w:tcW w:w="890" w:type="dxa"/>
            <w:tcBorders>
              <w:top w:val="single" w:sz="18" w:space="0" w:color="auto"/>
              <w:left w:val="single" w:sz="4" w:space="0" w:color="auto"/>
              <w:bottom w:val="single" w:sz="4" w:space="0" w:color="auto"/>
              <w:right w:val="single" w:sz="4" w:space="0" w:color="auto"/>
            </w:tcBorders>
            <w:vAlign w:val="center"/>
          </w:tcPr>
          <w:p w14:paraId="770A1E67" w14:textId="77777777" w:rsidR="006559E0" w:rsidRPr="00977F0E" w:rsidRDefault="006559E0" w:rsidP="006559E0">
            <w:pPr>
              <w:spacing w:after="120"/>
              <w:jc w:val="center"/>
              <w:rPr>
                <w:rFonts w:ascii="Times New Roman" w:hAnsi="Times New Roman" w:cs="Times New Roman"/>
              </w:rPr>
            </w:pPr>
          </w:p>
        </w:tc>
        <w:tc>
          <w:tcPr>
            <w:tcW w:w="1096" w:type="dxa"/>
            <w:tcBorders>
              <w:top w:val="single" w:sz="18" w:space="0" w:color="auto"/>
              <w:left w:val="single" w:sz="4" w:space="0" w:color="auto"/>
              <w:bottom w:val="single" w:sz="4" w:space="0" w:color="auto"/>
              <w:right w:val="single" w:sz="4" w:space="0" w:color="auto"/>
            </w:tcBorders>
            <w:vAlign w:val="center"/>
          </w:tcPr>
          <w:p w14:paraId="5A3D4EE0" w14:textId="03DB5E30"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color w:val="333333"/>
              </w:rPr>
              <w:t>1.875.873</w:t>
            </w:r>
          </w:p>
        </w:tc>
        <w:tc>
          <w:tcPr>
            <w:tcW w:w="1397" w:type="dxa"/>
            <w:tcBorders>
              <w:top w:val="single" w:sz="18" w:space="0" w:color="auto"/>
              <w:left w:val="single" w:sz="4" w:space="0" w:color="auto"/>
              <w:bottom w:val="single" w:sz="4" w:space="0" w:color="auto"/>
              <w:right w:val="single" w:sz="18" w:space="0" w:color="auto"/>
            </w:tcBorders>
          </w:tcPr>
          <w:p w14:paraId="7D07D225" w14:textId="05710754"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TYT</w:t>
            </w:r>
          </w:p>
        </w:tc>
      </w:tr>
      <w:tr w:rsidR="006559E0" w:rsidRPr="00977F0E" w14:paraId="25127C91" w14:textId="77777777" w:rsidTr="006559E0">
        <w:trPr>
          <w:jc w:val="center"/>
        </w:trPr>
        <w:tc>
          <w:tcPr>
            <w:tcW w:w="1467" w:type="dxa"/>
            <w:tcBorders>
              <w:top w:val="single" w:sz="4" w:space="0" w:color="auto"/>
              <w:left w:val="single" w:sz="18" w:space="0" w:color="auto"/>
              <w:bottom w:val="single" w:sz="4" w:space="0" w:color="auto"/>
              <w:right w:val="single" w:sz="4" w:space="0" w:color="auto"/>
            </w:tcBorders>
            <w:vAlign w:val="center"/>
          </w:tcPr>
          <w:p w14:paraId="4DD9988F" w14:textId="2C3C2FA3"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2023</w:t>
            </w:r>
          </w:p>
        </w:tc>
        <w:tc>
          <w:tcPr>
            <w:tcW w:w="1166" w:type="dxa"/>
            <w:tcBorders>
              <w:top w:val="single" w:sz="4" w:space="0" w:color="auto"/>
              <w:left w:val="single" w:sz="4" w:space="0" w:color="auto"/>
              <w:bottom w:val="single" w:sz="4" w:space="0" w:color="auto"/>
              <w:right w:val="single" w:sz="4" w:space="0" w:color="auto"/>
            </w:tcBorders>
            <w:vAlign w:val="center"/>
          </w:tcPr>
          <w:p w14:paraId="2FBE8BC7" w14:textId="1BFC49DF"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35</w:t>
            </w:r>
          </w:p>
        </w:tc>
        <w:tc>
          <w:tcPr>
            <w:tcW w:w="990" w:type="dxa"/>
            <w:tcBorders>
              <w:top w:val="single" w:sz="4" w:space="0" w:color="auto"/>
              <w:left w:val="single" w:sz="4" w:space="0" w:color="auto"/>
              <w:bottom w:val="single" w:sz="4" w:space="0" w:color="auto"/>
              <w:right w:val="single" w:sz="4" w:space="0" w:color="auto"/>
            </w:tcBorders>
            <w:vAlign w:val="center"/>
          </w:tcPr>
          <w:p w14:paraId="3C05255D" w14:textId="38AAB8B1"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38</w:t>
            </w:r>
          </w:p>
        </w:tc>
        <w:tc>
          <w:tcPr>
            <w:tcW w:w="1151" w:type="dxa"/>
            <w:tcBorders>
              <w:top w:val="single" w:sz="4" w:space="0" w:color="auto"/>
              <w:left w:val="single" w:sz="4" w:space="0" w:color="auto"/>
              <w:bottom w:val="single" w:sz="4" w:space="0" w:color="auto"/>
              <w:right w:val="single" w:sz="4" w:space="0" w:color="auto"/>
            </w:tcBorders>
            <w:vAlign w:val="center"/>
          </w:tcPr>
          <w:p w14:paraId="2C7732FC" w14:textId="087C3F7D"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301,75210</w:t>
            </w:r>
          </w:p>
        </w:tc>
        <w:tc>
          <w:tcPr>
            <w:tcW w:w="1151" w:type="dxa"/>
            <w:tcBorders>
              <w:top w:val="single" w:sz="4" w:space="0" w:color="auto"/>
              <w:left w:val="single" w:sz="4" w:space="0" w:color="auto"/>
              <w:bottom w:val="single" w:sz="4" w:space="0" w:color="auto"/>
              <w:right w:val="single" w:sz="4" w:space="0" w:color="auto"/>
            </w:tcBorders>
            <w:vAlign w:val="center"/>
          </w:tcPr>
          <w:p w14:paraId="73EBAAFC" w14:textId="219C4214"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226,18692</w:t>
            </w:r>
          </w:p>
        </w:tc>
        <w:tc>
          <w:tcPr>
            <w:tcW w:w="890" w:type="dxa"/>
            <w:tcBorders>
              <w:top w:val="single" w:sz="4" w:space="0" w:color="auto"/>
              <w:left w:val="single" w:sz="4" w:space="0" w:color="auto"/>
              <w:bottom w:val="single" w:sz="4" w:space="0" w:color="auto"/>
              <w:right w:val="single" w:sz="4" w:space="0" w:color="auto"/>
            </w:tcBorders>
            <w:vAlign w:val="center"/>
          </w:tcPr>
          <w:p w14:paraId="330B83A7" w14:textId="77777777" w:rsidR="006559E0" w:rsidRPr="00977F0E" w:rsidRDefault="006559E0" w:rsidP="006559E0">
            <w:pPr>
              <w:spacing w:after="120"/>
              <w:jc w:val="center"/>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vAlign w:val="center"/>
          </w:tcPr>
          <w:p w14:paraId="5BC66C1E" w14:textId="029FBE6E"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2.045.051</w:t>
            </w:r>
          </w:p>
        </w:tc>
        <w:tc>
          <w:tcPr>
            <w:tcW w:w="1397" w:type="dxa"/>
            <w:tcBorders>
              <w:top w:val="single" w:sz="4" w:space="0" w:color="auto"/>
              <w:left w:val="single" w:sz="4" w:space="0" w:color="auto"/>
              <w:bottom w:val="single" w:sz="4" w:space="0" w:color="auto"/>
              <w:right w:val="single" w:sz="18" w:space="0" w:color="auto"/>
            </w:tcBorders>
          </w:tcPr>
          <w:p w14:paraId="662E9B8E" w14:textId="4559282D" w:rsidR="006559E0" w:rsidRPr="00977F0E" w:rsidRDefault="006559E0" w:rsidP="006559E0">
            <w:pPr>
              <w:spacing w:after="120"/>
              <w:jc w:val="center"/>
              <w:rPr>
                <w:rFonts w:ascii="Times New Roman" w:hAnsi="Times New Roman" w:cs="Times New Roman"/>
              </w:rPr>
            </w:pPr>
            <w:r w:rsidRPr="00977F0E">
              <w:rPr>
                <w:rFonts w:ascii="Times New Roman" w:hAnsi="Times New Roman" w:cs="Times New Roman"/>
              </w:rPr>
              <w:t>TYT</w:t>
            </w:r>
          </w:p>
        </w:tc>
      </w:tr>
      <w:tr w:rsidR="0031261B" w:rsidRPr="00977F0E" w14:paraId="263552C9" w14:textId="77777777" w:rsidTr="006559E0">
        <w:trPr>
          <w:jc w:val="center"/>
        </w:trPr>
        <w:tc>
          <w:tcPr>
            <w:tcW w:w="1467" w:type="dxa"/>
            <w:tcBorders>
              <w:top w:val="single" w:sz="4" w:space="0" w:color="auto"/>
              <w:left w:val="single" w:sz="18" w:space="0" w:color="auto"/>
              <w:bottom w:val="single" w:sz="4" w:space="0" w:color="auto"/>
              <w:right w:val="single" w:sz="4" w:space="0" w:color="auto"/>
            </w:tcBorders>
            <w:vAlign w:val="center"/>
            <w:hideMark/>
          </w:tcPr>
          <w:p w14:paraId="4FC35759"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2022</w:t>
            </w:r>
          </w:p>
        </w:tc>
        <w:tc>
          <w:tcPr>
            <w:tcW w:w="1166" w:type="dxa"/>
            <w:tcBorders>
              <w:top w:val="single" w:sz="4" w:space="0" w:color="auto"/>
              <w:left w:val="single" w:sz="4" w:space="0" w:color="auto"/>
              <w:bottom w:val="single" w:sz="4" w:space="0" w:color="auto"/>
              <w:right w:val="single" w:sz="4" w:space="0" w:color="auto"/>
            </w:tcBorders>
            <w:vAlign w:val="center"/>
          </w:tcPr>
          <w:p w14:paraId="13FAC781"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35</w:t>
            </w:r>
          </w:p>
        </w:tc>
        <w:tc>
          <w:tcPr>
            <w:tcW w:w="990" w:type="dxa"/>
            <w:tcBorders>
              <w:top w:val="single" w:sz="4" w:space="0" w:color="auto"/>
              <w:left w:val="single" w:sz="4" w:space="0" w:color="auto"/>
              <w:bottom w:val="single" w:sz="4" w:space="0" w:color="auto"/>
              <w:right w:val="single" w:sz="4" w:space="0" w:color="auto"/>
            </w:tcBorders>
            <w:vAlign w:val="center"/>
          </w:tcPr>
          <w:p w14:paraId="16C44EFF"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36</w:t>
            </w:r>
          </w:p>
        </w:tc>
        <w:tc>
          <w:tcPr>
            <w:tcW w:w="1151" w:type="dxa"/>
            <w:tcBorders>
              <w:top w:val="single" w:sz="4" w:space="0" w:color="auto"/>
              <w:left w:val="single" w:sz="4" w:space="0" w:color="auto"/>
              <w:bottom w:val="single" w:sz="4" w:space="0" w:color="auto"/>
              <w:right w:val="single" w:sz="4" w:space="0" w:color="auto"/>
            </w:tcBorders>
            <w:vAlign w:val="center"/>
          </w:tcPr>
          <w:p w14:paraId="041749C8"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260,90723</w:t>
            </w:r>
          </w:p>
        </w:tc>
        <w:tc>
          <w:tcPr>
            <w:tcW w:w="1151" w:type="dxa"/>
            <w:tcBorders>
              <w:top w:val="single" w:sz="4" w:space="0" w:color="auto"/>
              <w:left w:val="single" w:sz="4" w:space="0" w:color="auto"/>
              <w:bottom w:val="single" w:sz="4" w:space="0" w:color="auto"/>
              <w:right w:val="single" w:sz="4" w:space="0" w:color="auto"/>
            </w:tcBorders>
            <w:vAlign w:val="center"/>
          </w:tcPr>
          <w:p w14:paraId="0C763987"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214,65529</w:t>
            </w:r>
          </w:p>
        </w:tc>
        <w:tc>
          <w:tcPr>
            <w:tcW w:w="890" w:type="dxa"/>
            <w:tcBorders>
              <w:top w:val="single" w:sz="4" w:space="0" w:color="auto"/>
              <w:left w:val="single" w:sz="4" w:space="0" w:color="auto"/>
              <w:bottom w:val="single" w:sz="4" w:space="0" w:color="auto"/>
              <w:right w:val="single" w:sz="4" w:space="0" w:color="auto"/>
            </w:tcBorders>
            <w:vAlign w:val="center"/>
          </w:tcPr>
          <w:p w14:paraId="2E89A88A" w14:textId="77777777" w:rsidR="0031261B" w:rsidRPr="00977F0E" w:rsidRDefault="0031261B" w:rsidP="00A51C55">
            <w:pPr>
              <w:spacing w:after="120"/>
              <w:jc w:val="center"/>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vAlign w:val="center"/>
          </w:tcPr>
          <w:p w14:paraId="72138E52"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2.292.353</w:t>
            </w:r>
          </w:p>
        </w:tc>
        <w:tc>
          <w:tcPr>
            <w:tcW w:w="1397" w:type="dxa"/>
            <w:tcBorders>
              <w:top w:val="single" w:sz="4" w:space="0" w:color="auto"/>
              <w:left w:val="single" w:sz="4" w:space="0" w:color="auto"/>
              <w:bottom w:val="single" w:sz="4" w:space="0" w:color="auto"/>
              <w:right w:val="single" w:sz="18" w:space="0" w:color="auto"/>
            </w:tcBorders>
          </w:tcPr>
          <w:p w14:paraId="7347D7F9"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TYT</w:t>
            </w:r>
          </w:p>
        </w:tc>
      </w:tr>
      <w:tr w:rsidR="0031261B" w:rsidRPr="00977F0E" w14:paraId="2572F629" w14:textId="77777777" w:rsidTr="006559E0">
        <w:trPr>
          <w:jc w:val="center"/>
        </w:trPr>
        <w:tc>
          <w:tcPr>
            <w:tcW w:w="1467" w:type="dxa"/>
            <w:tcBorders>
              <w:top w:val="single" w:sz="4" w:space="0" w:color="auto"/>
              <w:left w:val="single" w:sz="18" w:space="0" w:color="auto"/>
              <w:bottom w:val="single" w:sz="4" w:space="0" w:color="auto"/>
              <w:right w:val="single" w:sz="4" w:space="0" w:color="auto"/>
            </w:tcBorders>
            <w:vAlign w:val="center"/>
            <w:hideMark/>
          </w:tcPr>
          <w:p w14:paraId="66B5AF13"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2021</w:t>
            </w:r>
          </w:p>
        </w:tc>
        <w:tc>
          <w:tcPr>
            <w:tcW w:w="1166" w:type="dxa"/>
            <w:tcBorders>
              <w:top w:val="single" w:sz="4" w:space="0" w:color="auto"/>
              <w:left w:val="single" w:sz="4" w:space="0" w:color="auto"/>
              <w:bottom w:val="single" w:sz="4" w:space="0" w:color="auto"/>
              <w:right w:val="single" w:sz="4" w:space="0" w:color="auto"/>
            </w:tcBorders>
            <w:vAlign w:val="center"/>
          </w:tcPr>
          <w:p w14:paraId="630A65BC"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35</w:t>
            </w:r>
          </w:p>
        </w:tc>
        <w:tc>
          <w:tcPr>
            <w:tcW w:w="990" w:type="dxa"/>
            <w:tcBorders>
              <w:top w:val="single" w:sz="4" w:space="0" w:color="auto"/>
              <w:left w:val="single" w:sz="4" w:space="0" w:color="auto"/>
              <w:bottom w:val="single" w:sz="4" w:space="0" w:color="auto"/>
              <w:right w:val="single" w:sz="4" w:space="0" w:color="auto"/>
            </w:tcBorders>
            <w:vAlign w:val="center"/>
          </w:tcPr>
          <w:p w14:paraId="20EDC47A"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17</w:t>
            </w:r>
          </w:p>
        </w:tc>
        <w:tc>
          <w:tcPr>
            <w:tcW w:w="1151" w:type="dxa"/>
            <w:tcBorders>
              <w:top w:val="single" w:sz="4" w:space="0" w:color="auto"/>
              <w:left w:val="single" w:sz="4" w:space="0" w:color="auto"/>
              <w:bottom w:val="single" w:sz="4" w:space="0" w:color="auto"/>
              <w:right w:val="single" w:sz="4" w:space="0" w:color="auto"/>
            </w:tcBorders>
            <w:vAlign w:val="center"/>
          </w:tcPr>
          <w:p w14:paraId="5C97345E"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230,42780</w:t>
            </w:r>
          </w:p>
        </w:tc>
        <w:tc>
          <w:tcPr>
            <w:tcW w:w="1151" w:type="dxa"/>
            <w:tcBorders>
              <w:top w:val="single" w:sz="4" w:space="0" w:color="auto"/>
              <w:left w:val="single" w:sz="4" w:space="0" w:color="auto"/>
              <w:bottom w:val="single" w:sz="4" w:space="0" w:color="auto"/>
              <w:right w:val="single" w:sz="4" w:space="0" w:color="auto"/>
            </w:tcBorders>
            <w:vAlign w:val="center"/>
          </w:tcPr>
          <w:p w14:paraId="2FC0CEE5"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192,29883</w:t>
            </w:r>
          </w:p>
        </w:tc>
        <w:tc>
          <w:tcPr>
            <w:tcW w:w="890" w:type="dxa"/>
            <w:tcBorders>
              <w:top w:val="single" w:sz="4" w:space="0" w:color="auto"/>
              <w:left w:val="single" w:sz="4" w:space="0" w:color="auto"/>
              <w:bottom w:val="single" w:sz="4" w:space="0" w:color="auto"/>
              <w:right w:val="single" w:sz="4" w:space="0" w:color="auto"/>
            </w:tcBorders>
            <w:vAlign w:val="center"/>
          </w:tcPr>
          <w:p w14:paraId="12CDEB61" w14:textId="77777777" w:rsidR="0031261B" w:rsidRPr="00977F0E" w:rsidRDefault="0031261B" w:rsidP="00A51C55">
            <w:pPr>
              <w:spacing w:after="120"/>
              <w:jc w:val="center"/>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vAlign w:val="center"/>
          </w:tcPr>
          <w:p w14:paraId="00CBA6F5" w14:textId="77777777" w:rsidR="0031261B" w:rsidRPr="00977F0E" w:rsidRDefault="0031261B" w:rsidP="00A51C55">
            <w:pPr>
              <w:spacing w:after="120"/>
              <w:jc w:val="cente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18" w:space="0" w:color="auto"/>
            </w:tcBorders>
          </w:tcPr>
          <w:p w14:paraId="1FD0B9C1"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TYT</w:t>
            </w:r>
          </w:p>
        </w:tc>
      </w:tr>
      <w:tr w:rsidR="0031261B" w:rsidRPr="00977F0E" w14:paraId="78AE80BF" w14:textId="77777777" w:rsidTr="006559E0">
        <w:trPr>
          <w:jc w:val="center"/>
        </w:trPr>
        <w:tc>
          <w:tcPr>
            <w:tcW w:w="1467" w:type="dxa"/>
            <w:tcBorders>
              <w:top w:val="single" w:sz="4" w:space="0" w:color="auto"/>
              <w:left w:val="single" w:sz="18" w:space="0" w:color="auto"/>
              <w:bottom w:val="single" w:sz="4" w:space="0" w:color="auto"/>
              <w:right w:val="single" w:sz="4" w:space="0" w:color="auto"/>
            </w:tcBorders>
            <w:vAlign w:val="center"/>
            <w:hideMark/>
          </w:tcPr>
          <w:p w14:paraId="465A4817"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2020</w:t>
            </w:r>
          </w:p>
        </w:tc>
        <w:tc>
          <w:tcPr>
            <w:tcW w:w="1166" w:type="dxa"/>
            <w:tcBorders>
              <w:top w:val="single" w:sz="4" w:space="0" w:color="auto"/>
              <w:left w:val="single" w:sz="4" w:space="0" w:color="auto"/>
              <w:bottom w:val="single" w:sz="4" w:space="0" w:color="auto"/>
              <w:right w:val="single" w:sz="4" w:space="0" w:color="auto"/>
            </w:tcBorders>
            <w:vAlign w:val="center"/>
          </w:tcPr>
          <w:p w14:paraId="108C7D9A"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40</w:t>
            </w:r>
          </w:p>
        </w:tc>
        <w:tc>
          <w:tcPr>
            <w:tcW w:w="990" w:type="dxa"/>
            <w:tcBorders>
              <w:top w:val="single" w:sz="4" w:space="0" w:color="auto"/>
              <w:left w:val="single" w:sz="4" w:space="0" w:color="auto"/>
              <w:bottom w:val="single" w:sz="4" w:space="0" w:color="auto"/>
              <w:right w:val="single" w:sz="4" w:space="0" w:color="auto"/>
            </w:tcBorders>
            <w:vAlign w:val="center"/>
          </w:tcPr>
          <w:p w14:paraId="78BB33A4"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25</w:t>
            </w:r>
          </w:p>
        </w:tc>
        <w:tc>
          <w:tcPr>
            <w:tcW w:w="1151" w:type="dxa"/>
            <w:tcBorders>
              <w:top w:val="single" w:sz="4" w:space="0" w:color="auto"/>
              <w:left w:val="single" w:sz="4" w:space="0" w:color="auto"/>
              <w:bottom w:val="single" w:sz="4" w:space="0" w:color="auto"/>
              <w:right w:val="single" w:sz="4" w:space="0" w:color="auto"/>
            </w:tcBorders>
            <w:vAlign w:val="center"/>
          </w:tcPr>
          <w:p w14:paraId="40B90B58"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238.39322</w:t>
            </w:r>
          </w:p>
        </w:tc>
        <w:tc>
          <w:tcPr>
            <w:tcW w:w="1151" w:type="dxa"/>
            <w:tcBorders>
              <w:top w:val="single" w:sz="4" w:space="0" w:color="auto"/>
              <w:left w:val="single" w:sz="4" w:space="0" w:color="auto"/>
              <w:bottom w:val="single" w:sz="4" w:space="0" w:color="auto"/>
              <w:right w:val="single" w:sz="4" w:space="0" w:color="auto"/>
            </w:tcBorders>
            <w:vAlign w:val="center"/>
          </w:tcPr>
          <w:p w14:paraId="15F5170C"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171.22302</w:t>
            </w:r>
          </w:p>
        </w:tc>
        <w:tc>
          <w:tcPr>
            <w:tcW w:w="890" w:type="dxa"/>
            <w:tcBorders>
              <w:top w:val="single" w:sz="4" w:space="0" w:color="auto"/>
              <w:left w:val="single" w:sz="4" w:space="0" w:color="auto"/>
              <w:bottom w:val="single" w:sz="4" w:space="0" w:color="auto"/>
              <w:right w:val="single" w:sz="4" w:space="0" w:color="auto"/>
            </w:tcBorders>
            <w:vAlign w:val="center"/>
          </w:tcPr>
          <w:p w14:paraId="7681E64C" w14:textId="77777777" w:rsidR="0031261B" w:rsidRPr="00977F0E" w:rsidRDefault="0031261B" w:rsidP="00A51C55">
            <w:pPr>
              <w:spacing w:after="120"/>
              <w:jc w:val="center"/>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vAlign w:val="center"/>
          </w:tcPr>
          <w:p w14:paraId="706CE1A0" w14:textId="77777777" w:rsidR="0031261B" w:rsidRPr="00977F0E" w:rsidRDefault="0031261B" w:rsidP="00A51C55">
            <w:pPr>
              <w:spacing w:after="120"/>
              <w:jc w:val="cente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18" w:space="0" w:color="auto"/>
            </w:tcBorders>
          </w:tcPr>
          <w:p w14:paraId="1C18A63F"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TYT</w:t>
            </w:r>
          </w:p>
        </w:tc>
      </w:tr>
      <w:tr w:rsidR="0031261B" w:rsidRPr="00977F0E" w14:paraId="0EEB1937" w14:textId="77777777" w:rsidTr="006559E0">
        <w:trPr>
          <w:jc w:val="center"/>
        </w:trPr>
        <w:tc>
          <w:tcPr>
            <w:tcW w:w="1467" w:type="dxa"/>
            <w:tcBorders>
              <w:top w:val="single" w:sz="4" w:space="0" w:color="auto"/>
              <w:left w:val="single" w:sz="18" w:space="0" w:color="auto"/>
              <w:bottom w:val="single" w:sz="4" w:space="0" w:color="auto"/>
              <w:right w:val="single" w:sz="4" w:space="0" w:color="auto"/>
            </w:tcBorders>
            <w:vAlign w:val="center"/>
            <w:hideMark/>
          </w:tcPr>
          <w:p w14:paraId="598E12A0"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2019</w:t>
            </w:r>
          </w:p>
        </w:tc>
        <w:tc>
          <w:tcPr>
            <w:tcW w:w="1166" w:type="dxa"/>
            <w:tcBorders>
              <w:top w:val="single" w:sz="4" w:space="0" w:color="auto"/>
              <w:left w:val="single" w:sz="4" w:space="0" w:color="auto"/>
              <w:bottom w:val="single" w:sz="4" w:space="0" w:color="auto"/>
              <w:right w:val="single" w:sz="4" w:space="0" w:color="auto"/>
            </w:tcBorders>
            <w:vAlign w:val="center"/>
          </w:tcPr>
          <w:p w14:paraId="3A6D6C0D"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60</w:t>
            </w:r>
          </w:p>
        </w:tc>
        <w:tc>
          <w:tcPr>
            <w:tcW w:w="990" w:type="dxa"/>
            <w:tcBorders>
              <w:top w:val="single" w:sz="4" w:space="0" w:color="auto"/>
              <w:left w:val="single" w:sz="4" w:space="0" w:color="auto"/>
              <w:bottom w:val="single" w:sz="4" w:space="0" w:color="auto"/>
              <w:right w:val="single" w:sz="4" w:space="0" w:color="auto"/>
            </w:tcBorders>
            <w:vAlign w:val="center"/>
          </w:tcPr>
          <w:p w14:paraId="12D70618"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35</w:t>
            </w:r>
          </w:p>
        </w:tc>
        <w:tc>
          <w:tcPr>
            <w:tcW w:w="1151" w:type="dxa"/>
            <w:tcBorders>
              <w:top w:val="single" w:sz="4" w:space="0" w:color="auto"/>
              <w:left w:val="single" w:sz="4" w:space="0" w:color="auto"/>
              <w:bottom w:val="single" w:sz="4" w:space="0" w:color="auto"/>
              <w:right w:val="single" w:sz="4" w:space="0" w:color="auto"/>
            </w:tcBorders>
            <w:vAlign w:val="center"/>
          </w:tcPr>
          <w:p w14:paraId="5E117240"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233.19942</w:t>
            </w:r>
          </w:p>
        </w:tc>
        <w:tc>
          <w:tcPr>
            <w:tcW w:w="1151" w:type="dxa"/>
            <w:tcBorders>
              <w:top w:val="single" w:sz="4" w:space="0" w:color="auto"/>
              <w:left w:val="single" w:sz="4" w:space="0" w:color="auto"/>
              <w:bottom w:val="single" w:sz="4" w:space="0" w:color="auto"/>
              <w:right w:val="single" w:sz="4" w:space="0" w:color="auto"/>
            </w:tcBorders>
            <w:vAlign w:val="center"/>
          </w:tcPr>
          <w:p w14:paraId="5E58EF8B"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169.30078</w:t>
            </w:r>
          </w:p>
        </w:tc>
        <w:tc>
          <w:tcPr>
            <w:tcW w:w="890" w:type="dxa"/>
            <w:tcBorders>
              <w:top w:val="single" w:sz="4" w:space="0" w:color="auto"/>
              <w:left w:val="single" w:sz="4" w:space="0" w:color="auto"/>
              <w:bottom w:val="single" w:sz="4" w:space="0" w:color="auto"/>
              <w:right w:val="single" w:sz="4" w:space="0" w:color="auto"/>
            </w:tcBorders>
            <w:vAlign w:val="center"/>
          </w:tcPr>
          <w:p w14:paraId="14EA8FB9" w14:textId="77777777" w:rsidR="0031261B" w:rsidRPr="00977F0E" w:rsidRDefault="0031261B" w:rsidP="00A51C55">
            <w:pPr>
              <w:spacing w:after="120"/>
              <w:jc w:val="center"/>
              <w:rPr>
                <w:rFonts w:ascii="Times New Roman" w:hAnsi="Times New Roman" w:cs="Times New Roman"/>
              </w:rPr>
            </w:pPr>
          </w:p>
        </w:tc>
        <w:tc>
          <w:tcPr>
            <w:tcW w:w="1096" w:type="dxa"/>
            <w:tcBorders>
              <w:top w:val="single" w:sz="4" w:space="0" w:color="auto"/>
              <w:left w:val="single" w:sz="4" w:space="0" w:color="auto"/>
              <w:bottom w:val="single" w:sz="4" w:space="0" w:color="auto"/>
              <w:right w:val="single" w:sz="4" w:space="0" w:color="auto"/>
            </w:tcBorders>
            <w:vAlign w:val="center"/>
          </w:tcPr>
          <w:p w14:paraId="05987916" w14:textId="77777777" w:rsidR="0031261B" w:rsidRPr="00977F0E" w:rsidRDefault="0031261B" w:rsidP="00A51C55">
            <w:pPr>
              <w:spacing w:after="120"/>
              <w:jc w:val="center"/>
              <w:rPr>
                <w:rFonts w:ascii="Times New Roman" w:hAnsi="Times New Roman" w:cs="Times New Roman"/>
              </w:rPr>
            </w:pPr>
          </w:p>
        </w:tc>
        <w:tc>
          <w:tcPr>
            <w:tcW w:w="1397" w:type="dxa"/>
            <w:tcBorders>
              <w:top w:val="single" w:sz="4" w:space="0" w:color="auto"/>
              <w:left w:val="single" w:sz="4" w:space="0" w:color="auto"/>
              <w:bottom w:val="single" w:sz="4" w:space="0" w:color="auto"/>
              <w:right w:val="single" w:sz="18" w:space="0" w:color="auto"/>
            </w:tcBorders>
          </w:tcPr>
          <w:p w14:paraId="456A0268"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TYT</w:t>
            </w:r>
          </w:p>
        </w:tc>
      </w:tr>
    </w:tbl>
    <w:p w14:paraId="6C3306C1" w14:textId="77777777" w:rsidR="0031261B" w:rsidRPr="00977F0E" w:rsidRDefault="0031261B" w:rsidP="0031261B">
      <w:pPr>
        <w:rPr>
          <w:rFonts w:ascii="Times New Roman" w:hAnsi="Times New Roman" w:cs="Times New Roman"/>
          <w:i/>
        </w:rPr>
      </w:pPr>
      <w:r w:rsidRPr="00977F0E">
        <w:rPr>
          <w:rFonts w:ascii="Times New Roman" w:hAnsi="Times New Roman" w:cs="Times New Roman"/>
          <w:i/>
        </w:rPr>
        <w:tab/>
      </w:r>
      <w:r w:rsidRPr="00977F0E">
        <w:rPr>
          <w:rFonts w:ascii="Times New Roman" w:hAnsi="Times New Roman" w:cs="Times New Roman"/>
          <w:i/>
          <w:vertAlign w:val="superscript"/>
        </w:rPr>
        <w:t>1</w:t>
      </w:r>
      <w:r w:rsidRPr="00977F0E">
        <w:rPr>
          <w:rFonts w:ascii="Times New Roman" w:hAnsi="Times New Roman" w:cs="Times New Roman"/>
          <w:i/>
        </w:rPr>
        <w:t>İçinde bulunulan yıl dahil, son beş yıl için veriniz.</w:t>
      </w:r>
    </w:p>
    <w:p w14:paraId="7C9707A8"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p>
    <w:p w14:paraId="490DA773" w14:textId="77777777" w:rsidR="0031261B" w:rsidRPr="00977F0E" w:rsidRDefault="0031261B" w:rsidP="0031261B">
      <w:pPr>
        <w:pStyle w:val="Balk6"/>
        <w:spacing w:after="120"/>
        <w:jc w:val="center"/>
        <w:rPr>
          <w:rFonts w:ascii="Times New Roman" w:hAnsi="Times New Roman" w:cs="Times New Roman"/>
          <w:color w:val="auto"/>
          <w:vertAlign w:val="superscript"/>
        </w:rPr>
      </w:pPr>
      <w:r w:rsidRPr="00977F0E">
        <w:rPr>
          <w:rFonts w:ascii="Times New Roman" w:hAnsi="Times New Roman" w:cs="Times New Roman"/>
          <w:color w:val="auto"/>
        </w:rPr>
        <w:t>Çizelge 2. Yatay Geçiş, Dikey Geçiş ve Çift Anadal Bilgileri</w:t>
      </w:r>
    </w:p>
    <w:tbl>
      <w:tblPr>
        <w:tblW w:w="5000" w:type="pct"/>
        <w:jc w:val="center"/>
        <w:tblLayout w:type="fixed"/>
        <w:tblCellMar>
          <w:left w:w="120" w:type="dxa"/>
          <w:right w:w="120" w:type="dxa"/>
        </w:tblCellMar>
        <w:tblLook w:val="04A0" w:firstRow="1" w:lastRow="0" w:firstColumn="1" w:lastColumn="0" w:noHBand="0" w:noVBand="1"/>
      </w:tblPr>
      <w:tblGrid>
        <w:gridCol w:w="1964"/>
        <w:gridCol w:w="1551"/>
        <w:gridCol w:w="1524"/>
        <w:gridCol w:w="2089"/>
        <w:gridCol w:w="2180"/>
      </w:tblGrid>
      <w:tr w:rsidR="0031261B" w:rsidRPr="00977F0E" w14:paraId="7F8B504D" w14:textId="77777777" w:rsidTr="00A51C55">
        <w:trPr>
          <w:cantSplit/>
          <w:jc w:val="center"/>
        </w:trPr>
        <w:tc>
          <w:tcPr>
            <w:tcW w:w="1964" w:type="dxa"/>
            <w:tcBorders>
              <w:top w:val="single" w:sz="18" w:space="0" w:color="auto"/>
              <w:left w:val="single" w:sz="18" w:space="0" w:color="auto"/>
              <w:bottom w:val="single" w:sz="18" w:space="0" w:color="auto"/>
              <w:right w:val="nil"/>
            </w:tcBorders>
            <w:vAlign w:val="center"/>
            <w:hideMark/>
          </w:tcPr>
          <w:p w14:paraId="2BDDC484" w14:textId="77777777" w:rsidR="0031261B" w:rsidRPr="00977F0E" w:rsidRDefault="0031261B" w:rsidP="00A51C55">
            <w:pPr>
              <w:pStyle w:val="Style11ptCentered"/>
              <w:spacing w:after="120"/>
              <w:ind w:left="0" w:firstLine="0"/>
              <w:rPr>
                <w:szCs w:val="22"/>
              </w:rPr>
            </w:pPr>
            <w:r w:rsidRPr="00977F0E">
              <w:rPr>
                <w:szCs w:val="22"/>
              </w:rPr>
              <w:t>Akademik Yıl</w:t>
            </w:r>
            <w:r w:rsidRPr="00977F0E">
              <w:rPr>
                <w:szCs w:val="22"/>
                <w:vertAlign w:val="superscript"/>
              </w:rPr>
              <w:t>1,2</w:t>
            </w:r>
          </w:p>
        </w:tc>
        <w:tc>
          <w:tcPr>
            <w:tcW w:w="1551" w:type="dxa"/>
            <w:tcBorders>
              <w:top w:val="single" w:sz="18" w:space="0" w:color="auto"/>
              <w:left w:val="single" w:sz="6" w:space="0" w:color="auto"/>
              <w:bottom w:val="single" w:sz="18" w:space="0" w:color="auto"/>
              <w:right w:val="nil"/>
            </w:tcBorders>
            <w:vAlign w:val="center"/>
            <w:hideMark/>
          </w:tcPr>
          <w:p w14:paraId="75C8B858" w14:textId="77777777" w:rsidR="0031261B" w:rsidRPr="00977F0E" w:rsidRDefault="0031261B" w:rsidP="00A51C55">
            <w:pPr>
              <w:pStyle w:val="Style11ptCentered"/>
              <w:spacing w:after="120"/>
              <w:ind w:left="0" w:firstLine="0"/>
              <w:rPr>
                <w:szCs w:val="22"/>
              </w:rPr>
            </w:pPr>
            <w:r w:rsidRPr="00977F0E">
              <w:rPr>
                <w:szCs w:val="22"/>
              </w:rPr>
              <w:t>Programa Yatay Geçiş Yapan Öğrenci Sayısı</w:t>
            </w:r>
          </w:p>
        </w:tc>
        <w:tc>
          <w:tcPr>
            <w:tcW w:w="1524" w:type="dxa"/>
            <w:tcBorders>
              <w:top w:val="single" w:sz="18" w:space="0" w:color="auto"/>
              <w:left w:val="single" w:sz="6" w:space="0" w:color="auto"/>
              <w:bottom w:val="single" w:sz="18" w:space="0" w:color="auto"/>
              <w:right w:val="single" w:sz="6" w:space="0" w:color="auto"/>
            </w:tcBorders>
            <w:vAlign w:val="center"/>
            <w:hideMark/>
          </w:tcPr>
          <w:p w14:paraId="3054F13F" w14:textId="77777777" w:rsidR="0031261B" w:rsidRPr="00977F0E" w:rsidRDefault="0031261B" w:rsidP="00A51C55">
            <w:pPr>
              <w:pStyle w:val="Style11ptCentered"/>
              <w:spacing w:after="120"/>
              <w:ind w:left="0" w:firstLine="0"/>
              <w:rPr>
                <w:szCs w:val="22"/>
              </w:rPr>
            </w:pPr>
            <w:r w:rsidRPr="00977F0E">
              <w:rPr>
                <w:szCs w:val="22"/>
              </w:rPr>
              <w:t>Programa Dikey Geçiş Yapan Öğrenci Sayısı</w:t>
            </w:r>
          </w:p>
        </w:tc>
        <w:tc>
          <w:tcPr>
            <w:tcW w:w="2089" w:type="dxa"/>
            <w:tcBorders>
              <w:top w:val="single" w:sz="18" w:space="0" w:color="auto"/>
              <w:left w:val="single" w:sz="6" w:space="0" w:color="auto"/>
              <w:bottom w:val="single" w:sz="18" w:space="0" w:color="auto"/>
              <w:right w:val="single" w:sz="6" w:space="0" w:color="auto"/>
            </w:tcBorders>
            <w:vAlign w:val="center"/>
            <w:hideMark/>
          </w:tcPr>
          <w:p w14:paraId="45B7B94E" w14:textId="77777777" w:rsidR="0031261B" w:rsidRPr="00977F0E" w:rsidRDefault="0031261B" w:rsidP="00A51C55">
            <w:pPr>
              <w:pStyle w:val="Style11ptCentered"/>
              <w:spacing w:after="120"/>
              <w:ind w:left="0" w:firstLine="0"/>
              <w:rPr>
                <w:szCs w:val="22"/>
              </w:rPr>
            </w:pPr>
            <w:r w:rsidRPr="00977F0E">
              <w:rPr>
                <w:szCs w:val="22"/>
              </w:rPr>
              <w:t>Programda Çift Anadala Başlamış Olan Başka Bölümün Öğrenci Sayısı</w:t>
            </w:r>
          </w:p>
        </w:tc>
        <w:tc>
          <w:tcPr>
            <w:tcW w:w="2180" w:type="dxa"/>
            <w:tcBorders>
              <w:top w:val="single" w:sz="18" w:space="0" w:color="auto"/>
              <w:left w:val="single" w:sz="6" w:space="0" w:color="auto"/>
              <w:bottom w:val="single" w:sz="18" w:space="0" w:color="auto"/>
              <w:right w:val="single" w:sz="18" w:space="0" w:color="auto"/>
            </w:tcBorders>
            <w:vAlign w:val="center"/>
            <w:hideMark/>
          </w:tcPr>
          <w:p w14:paraId="344CC0C0" w14:textId="77777777" w:rsidR="0031261B" w:rsidRPr="00977F0E" w:rsidRDefault="0031261B" w:rsidP="00A51C55">
            <w:pPr>
              <w:pStyle w:val="Style11ptCentered"/>
              <w:spacing w:after="120"/>
              <w:ind w:left="0" w:firstLine="0"/>
              <w:rPr>
                <w:szCs w:val="22"/>
              </w:rPr>
            </w:pPr>
            <w:r w:rsidRPr="00977F0E">
              <w:rPr>
                <w:szCs w:val="22"/>
              </w:rPr>
              <w:t>Başka Bölümlerde Çift Anadala Başlamış Olan Program Öğrenci Sayısı</w:t>
            </w:r>
          </w:p>
        </w:tc>
      </w:tr>
      <w:tr w:rsidR="0031261B" w:rsidRPr="00977F0E" w14:paraId="54487D17" w14:textId="77777777" w:rsidTr="00A51C55">
        <w:trPr>
          <w:cantSplit/>
          <w:jc w:val="center"/>
        </w:trPr>
        <w:tc>
          <w:tcPr>
            <w:tcW w:w="1964" w:type="dxa"/>
            <w:tcBorders>
              <w:top w:val="single" w:sz="18" w:space="0" w:color="auto"/>
              <w:left w:val="single" w:sz="18" w:space="0" w:color="auto"/>
              <w:bottom w:val="single" w:sz="6" w:space="0" w:color="auto"/>
              <w:right w:val="nil"/>
            </w:tcBorders>
            <w:vAlign w:val="center"/>
            <w:hideMark/>
          </w:tcPr>
          <w:p w14:paraId="1E948FEA" w14:textId="3985E390"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w:t>
            </w:r>
            <w:r w:rsidR="00CB4BBE" w:rsidRPr="00977F0E">
              <w:rPr>
                <w:rFonts w:ascii="Times New Roman" w:hAnsi="Times New Roman" w:cs="Times New Roman"/>
              </w:rPr>
              <w:t>4</w:t>
            </w:r>
          </w:p>
        </w:tc>
        <w:tc>
          <w:tcPr>
            <w:tcW w:w="1551" w:type="dxa"/>
            <w:tcBorders>
              <w:top w:val="single" w:sz="18" w:space="0" w:color="auto"/>
              <w:left w:val="single" w:sz="6" w:space="0" w:color="auto"/>
              <w:bottom w:val="single" w:sz="6" w:space="0" w:color="auto"/>
              <w:right w:val="nil"/>
            </w:tcBorders>
            <w:vAlign w:val="center"/>
          </w:tcPr>
          <w:p w14:paraId="4461B3E3" w14:textId="60BAC8FE" w:rsidR="0031261B" w:rsidRPr="00977F0E" w:rsidRDefault="00102CE4" w:rsidP="00A51C55">
            <w:pPr>
              <w:suppressLineNumbers/>
              <w:spacing w:after="120"/>
              <w:jc w:val="center"/>
              <w:rPr>
                <w:rFonts w:ascii="Times New Roman" w:hAnsi="Times New Roman" w:cs="Times New Roman"/>
              </w:rPr>
            </w:pPr>
            <w:r w:rsidRPr="00977F0E">
              <w:rPr>
                <w:rFonts w:ascii="Times New Roman" w:hAnsi="Times New Roman" w:cs="Times New Roman"/>
              </w:rPr>
              <w:t>3</w:t>
            </w:r>
          </w:p>
        </w:tc>
        <w:tc>
          <w:tcPr>
            <w:tcW w:w="1524" w:type="dxa"/>
            <w:tcBorders>
              <w:top w:val="single" w:sz="18" w:space="0" w:color="auto"/>
              <w:left w:val="single" w:sz="6" w:space="0" w:color="auto"/>
              <w:bottom w:val="single" w:sz="6" w:space="0" w:color="auto"/>
              <w:right w:val="single" w:sz="6" w:space="0" w:color="auto"/>
            </w:tcBorders>
            <w:vAlign w:val="center"/>
          </w:tcPr>
          <w:p w14:paraId="733EE7EC"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089" w:type="dxa"/>
            <w:tcBorders>
              <w:top w:val="single" w:sz="18" w:space="0" w:color="auto"/>
              <w:left w:val="single" w:sz="6" w:space="0" w:color="auto"/>
              <w:bottom w:val="single" w:sz="6" w:space="0" w:color="auto"/>
              <w:right w:val="single" w:sz="6" w:space="0" w:color="auto"/>
            </w:tcBorders>
            <w:vAlign w:val="center"/>
          </w:tcPr>
          <w:p w14:paraId="4F544E7B"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180" w:type="dxa"/>
            <w:tcBorders>
              <w:top w:val="single" w:sz="18" w:space="0" w:color="auto"/>
              <w:left w:val="single" w:sz="6" w:space="0" w:color="auto"/>
              <w:bottom w:val="single" w:sz="6" w:space="0" w:color="auto"/>
              <w:right w:val="single" w:sz="18" w:space="0" w:color="auto"/>
            </w:tcBorders>
            <w:vAlign w:val="center"/>
          </w:tcPr>
          <w:p w14:paraId="7053A75D"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r>
      <w:tr w:rsidR="0031261B" w:rsidRPr="00977F0E" w14:paraId="3789DDBB" w14:textId="77777777" w:rsidTr="00A51C5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7BF3C12E" w14:textId="218D8152"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w:t>
            </w:r>
            <w:r w:rsidR="00CB4BBE" w:rsidRPr="00977F0E">
              <w:rPr>
                <w:rFonts w:ascii="Times New Roman" w:hAnsi="Times New Roman" w:cs="Times New Roman"/>
              </w:rPr>
              <w:t>3</w:t>
            </w:r>
          </w:p>
        </w:tc>
        <w:tc>
          <w:tcPr>
            <w:tcW w:w="1551" w:type="dxa"/>
            <w:tcBorders>
              <w:top w:val="single" w:sz="6" w:space="0" w:color="auto"/>
              <w:left w:val="single" w:sz="6" w:space="0" w:color="auto"/>
              <w:bottom w:val="single" w:sz="6" w:space="0" w:color="auto"/>
              <w:right w:val="nil"/>
            </w:tcBorders>
            <w:vAlign w:val="center"/>
          </w:tcPr>
          <w:p w14:paraId="5146FC25" w14:textId="72C15949" w:rsidR="0031261B" w:rsidRPr="00977F0E" w:rsidRDefault="00CB4BBE" w:rsidP="00A51C55">
            <w:pPr>
              <w:suppressLineNumbers/>
              <w:spacing w:after="120"/>
              <w:jc w:val="center"/>
              <w:rPr>
                <w:rFonts w:ascii="Times New Roman" w:hAnsi="Times New Roman" w:cs="Times New Roman"/>
              </w:rPr>
            </w:pPr>
            <w:r w:rsidRPr="00977F0E">
              <w:rPr>
                <w:rFonts w:ascii="Times New Roman" w:hAnsi="Times New Roman" w:cs="Times New Roman"/>
              </w:rPr>
              <w:t>1</w:t>
            </w:r>
          </w:p>
        </w:tc>
        <w:tc>
          <w:tcPr>
            <w:tcW w:w="1524" w:type="dxa"/>
            <w:tcBorders>
              <w:top w:val="single" w:sz="6" w:space="0" w:color="auto"/>
              <w:left w:val="single" w:sz="6" w:space="0" w:color="auto"/>
              <w:bottom w:val="single" w:sz="6" w:space="0" w:color="auto"/>
              <w:right w:val="single" w:sz="6" w:space="0" w:color="auto"/>
            </w:tcBorders>
            <w:vAlign w:val="center"/>
          </w:tcPr>
          <w:p w14:paraId="2B43E9CA"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676CB5C2"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5085C957"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r>
      <w:tr w:rsidR="00CB4BBE" w:rsidRPr="00977F0E" w14:paraId="634E34E7" w14:textId="77777777" w:rsidTr="00A51C55">
        <w:trPr>
          <w:cantSplit/>
          <w:jc w:val="center"/>
        </w:trPr>
        <w:tc>
          <w:tcPr>
            <w:tcW w:w="1964" w:type="dxa"/>
            <w:tcBorders>
              <w:top w:val="single" w:sz="6" w:space="0" w:color="auto"/>
              <w:left w:val="single" w:sz="18" w:space="0" w:color="auto"/>
              <w:bottom w:val="single" w:sz="6" w:space="0" w:color="auto"/>
              <w:right w:val="nil"/>
            </w:tcBorders>
            <w:vAlign w:val="center"/>
          </w:tcPr>
          <w:p w14:paraId="5248985E" w14:textId="1D12320B" w:rsidR="00CB4BBE" w:rsidRPr="00977F0E" w:rsidRDefault="00CB4BBE" w:rsidP="00A51C55">
            <w:pPr>
              <w:spacing w:after="120"/>
              <w:jc w:val="center"/>
              <w:rPr>
                <w:rFonts w:ascii="Times New Roman" w:hAnsi="Times New Roman" w:cs="Times New Roman"/>
              </w:rPr>
            </w:pPr>
            <w:r w:rsidRPr="00977F0E">
              <w:rPr>
                <w:rFonts w:ascii="Times New Roman" w:hAnsi="Times New Roman" w:cs="Times New Roman"/>
              </w:rPr>
              <w:t>2022</w:t>
            </w:r>
          </w:p>
        </w:tc>
        <w:tc>
          <w:tcPr>
            <w:tcW w:w="1551" w:type="dxa"/>
            <w:tcBorders>
              <w:top w:val="single" w:sz="6" w:space="0" w:color="auto"/>
              <w:left w:val="single" w:sz="6" w:space="0" w:color="auto"/>
              <w:bottom w:val="single" w:sz="6" w:space="0" w:color="auto"/>
              <w:right w:val="nil"/>
            </w:tcBorders>
            <w:vAlign w:val="center"/>
          </w:tcPr>
          <w:p w14:paraId="460A2477" w14:textId="77777777" w:rsidR="00CB4BBE" w:rsidRPr="00977F0E" w:rsidRDefault="00CB4BBE" w:rsidP="00A51C55">
            <w:pPr>
              <w:suppressLineNumbers/>
              <w:spacing w:after="120"/>
              <w:jc w:val="center"/>
              <w:rPr>
                <w:rFonts w:ascii="Times New Roman" w:hAnsi="Times New Roman" w:cs="Times New Roman"/>
              </w:rPr>
            </w:pPr>
          </w:p>
        </w:tc>
        <w:tc>
          <w:tcPr>
            <w:tcW w:w="1524" w:type="dxa"/>
            <w:tcBorders>
              <w:top w:val="single" w:sz="6" w:space="0" w:color="auto"/>
              <w:left w:val="single" w:sz="6" w:space="0" w:color="auto"/>
              <w:bottom w:val="single" w:sz="6" w:space="0" w:color="auto"/>
              <w:right w:val="single" w:sz="6" w:space="0" w:color="auto"/>
            </w:tcBorders>
            <w:vAlign w:val="center"/>
          </w:tcPr>
          <w:p w14:paraId="0E25CCAA" w14:textId="77777777" w:rsidR="00CB4BBE" w:rsidRPr="00977F0E" w:rsidRDefault="00CB4BBE" w:rsidP="00A51C55">
            <w:pPr>
              <w:suppressLineNumbers/>
              <w:spacing w:after="120"/>
              <w:jc w:val="center"/>
              <w:rPr>
                <w:rFonts w:ascii="Times New Roman" w:hAnsi="Times New Roman" w:cs="Times New Roman"/>
              </w:rPr>
            </w:pPr>
          </w:p>
        </w:tc>
        <w:tc>
          <w:tcPr>
            <w:tcW w:w="2089" w:type="dxa"/>
            <w:tcBorders>
              <w:top w:val="single" w:sz="6" w:space="0" w:color="auto"/>
              <w:left w:val="single" w:sz="6" w:space="0" w:color="auto"/>
              <w:bottom w:val="single" w:sz="6" w:space="0" w:color="auto"/>
              <w:right w:val="single" w:sz="6" w:space="0" w:color="auto"/>
            </w:tcBorders>
            <w:vAlign w:val="center"/>
          </w:tcPr>
          <w:p w14:paraId="5B294AA8" w14:textId="77777777" w:rsidR="00CB4BBE" w:rsidRPr="00977F0E" w:rsidRDefault="00CB4BBE" w:rsidP="00A51C55">
            <w:pPr>
              <w:suppressLineNumbers/>
              <w:spacing w:after="120"/>
              <w:jc w:val="center"/>
              <w:rPr>
                <w:rFonts w:ascii="Times New Roman" w:hAnsi="Times New Roman" w:cs="Times New Roman"/>
              </w:rPr>
            </w:pPr>
          </w:p>
        </w:tc>
        <w:tc>
          <w:tcPr>
            <w:tcW w:w="2180" w:type="dxa"/>
            <w:tcBorders>
              <w:top w:val="single" w:sz="6" w:space="0" w:color="auto"/>
              <w:left w:val="single" w:sz="6" w:space="0" w:color="auto"/>
              <w:bottom w:val="single" w:sz="6" w:space="0" w:color="auto"/>
              <w:right w:val="single" w:sz="18" w:space="0" w:color="auto"/>
            </w:tcBorders>
            <w:vAlign w:val="center"/>
          </w:tcPr>
          <w:p w14:paraId="5A21F203" w14:textId="77777777" w:rsidR="00CB4BBE" w:rsidRPr="00977F0E" w:rsidRDefault="00CB4BBE" w:rsidP="00A51C55">
            <w:pPr>
              <w:suppressLineNumbers/>
              <w:spacing w:after="120"/>
              <w:jc w:val="center"/>
              <w:rPr>
                <w:rFonts w:ascii="Times New Roman" w:hAnsi="Times New Roman" w:cs="Times New Roman"/>
              </w:rPr>
            </w:pPr>
          </w:p>
        </w:tc>
      </w:tr>
      <w:tr w:rsidR="0031261B" w:rsidRPr="00977F0E" w14:paraId="7FCA054A" w14:textId="77777777" w:rsidTr="00A51C5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3F0C2194"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2021</w:t>
            </w:r>
          </w:p>
        </w:tc>
        <w:tc>
          <w:tcPr>
            <w:tcW w:w="1551" w:type="dxa"/>
            <w:tcBorders>
              <w:top w:val="single" w:sz="6" w:space="0" w:color="auto"/>
              <w:left w:val="single" w:sz="6" w:space="0" w:color="auto"/>
              <w:bottom w:val="single" w:sz="6" w:space="0" w:color="auto"/>
              <w:right w:val="nil"/>
            </w:tcBorders>
            <w:vAlign w:val="center"/>
          </w:tcPr>
          <w:p w14:paraId="4F711204"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1524" w:type="dxa"/>
            <w:tcBorders>
              <w:top w:val="single" w:sz="6" w:space="0" w:color="auto"/>
              <w:left w:val="single" w:sz="6" w:space="0" w:color="auto"/>
              <w:bottom w:val="single" w:sz="6" w:space="0" w:color="auto"/>
              <w:right w:val="single" w:sz="6" w:space="0" w:color="auto"/>
            </w:tcBorders>
            <w:vAlign w:val="center"/>
          </w:tcPr>
          <w:p w14:paraId="3FCD08D5"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37D8A401"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0D187EED"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r>
      <w:tr w:rsidR="0031261B" w:rsidRPr="00977F0E" w14:paraId="31ED62E1" w14:textId="77777777" w:rsidTr="00A51C5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0439D4C2"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2020</w:t>
            </w:r>
          </w:p>
        </w:tc>
        <w:tc>
          <w:tcPr>
            <w:tcW w:w="1551" w:type="dxa"/>
            <w:tcBorders>
              <w:top w:val="single" w:sz="6" w:space="0" w:color="auto"/>
              <w:left w:val="single" w:sz="6" w:space="0" w:color="auto"/>
              <w:bottom w:val="single" w:sz="6" w:space="0" w:color="auto"/>
              <w:right w:val="nil"/>
            </w:tcBorders>
            <w:vAlign w:val="center"/>
          </w:tcPr>
          <w:p w14:paraId="39A3C71B"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1524" w:type="dxa"/>
            <w:tcBorders>
              <w:top w:val="single" w:sz="6" w:space="0" w:color="auto"/>
              <w:left w:val="single" w:sz="6" w:space="0" w:color="auto"/>
              <w:bottom w:val="single" w:sz="6" w:space="0" w:color="auto"/>
              <w:right w:val="single" w:sz="6" w:space="0" w:color="auto"/>
            </w:tcBorders>
            <w:vAlign w:val="center"/>
          </w:tcPr>
          <w:p w14:paraId="5B1A2C3A"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161F899C"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52EEE5A9"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r>
      <w:tr w:rsidR="0031261B" w:rsidRPr="00977F0E" w14:paraId="6E573FC6" w14:textId="77777777" w:rsidTr="00A51C55">
        <w:trPr>
          <w:cantSplit/>
          <w:jc w:val="center"/>
        </w:trPr>
        <w:tc>
          <w:tcPr>
            <w:tcW w:w="1964" w:type="dxa"/>
            <w:tcBorders>
              <w:top w:val="single" w:sz="6" w:space="0" w:color="auto"/>
              <w:left w:val="single" w:sz="18" w:space="0" w:color="auto"/>
              <w:bottom w:val="single" w:sz="18" w:space="0" w:color="auto"/>
              <w:right w:val="nil"/>
            </w:tcBorders>
            <w:vAlign w:val="center"/>
            <w:hideMark/>
          </w:tcPr>
          <w:p w14:paraId="7AF72D72" w14:textId="77777777" w:rsidR="0031261B" w:rsidRPr="00977F0E" w:rsidRDefault="0031261B" w:rsidP="00A51C55">
            <w:pPr>
              <w:spacing w:after="120"/>
              <w:jc w:val="center"/>
              <w:rPr>
                <w:rFonts w:ascii="Times New Roman" w:hAnsi="Times New Roman" w:cs="Times New Roman"/>
              </w:rPr>
            </w:pPr>
            <w:r w:rsidRPr="00977F0E">
              <w:rPr>
                <w:rFonts w:ascii="Times New Roman" w:hAnsi="Times New Roman" w:cs="Times New Roman"/>
              </w:rPr>
              <w:t>2019</w:t>
            </w:r>
          </w:p>
        </w:tc>
        <w:tc>
          <w:tcPr>
            <w:tcW w:w="1551" w:type="dxa"/>
            <w:tcBorders>
              <w:top w:val="single" w:sz="6" w:space="0" w:color="auto"/>
              <w:left w:val="single" w:sz="6" w:space="0" w:color="auto"/>
              <w:bottom w:val="single" w:sz="18" w:space="0" w:color="auto"/>
              <w:right w:val="nil"/>
            </w:tcBorders>
            <w:vAlign w:val="center"/>
          </w:tcPr>
          <w:p w14:paraId="77977B34"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1524" w:type="dxa"/>
            <w:tcBorders>
              <w:top w:val="single" w:sz="6" w:space="0" w:color="auto"/>
              <w:left w:val="single" w:sz="6" w:space="0" w:color="auto"/>
              <w:bottom w:val="single" w:sz="18" w:space="0" w:color="auto"/>
              <w:right w:val="single" w:sz="6" w:space="0" w:color="auto"/>
            </w:tcBorders>
            <w:vAlign w:val="center"/>
          </w:tcPr>
          <w:p w14:paraId="095E5F6C"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089" w:type="dxa"/>
            <w:tcBorders>
              <w:top w:val="single" w:sz="6" w:space="0" w:color="auto"/>
              <w:left w:val="single" w:sz="6" w:space="0" w:color="auto"/>
              <w:bottom w:val="single" w:sz="18" w:space="0" w:color="auto"/>
              <w:right w:val="single" w:sz="6" w:space="0" w:color="auto"/>
            </w:tcBorders>
            <w:vAlign w:val="center"/>
          </w:tcPr>
          <w:p w14:paraId="047F6A82"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c>
          <w:tcPr>
            <w:tcW w:w="2180" w:type="dxa"/>
            <w:tcBorders>
              <w:top w:val="single" w:sz="6" w:space="0" w:color="auto"/>
              <w:left w:val="single" w:sz="6" w:space="0" w:color="auto"/>
              <w:bottom w:val="single" w:sz="18" w:space="0" w:color="auto"/>
              <w:right w:val="single" w:sz="18" w:space="0" w:color="auto"/>
            </w:tcBorders>
            <w:vAlign w:val="center"/>
          </w:tcPr>
          <w:p w14:paraId="2725C084" w14:textId="77777777" w:rsidR="0031261B" w:rsidRPr="00977F0E" w:rsidRDefault="0031261B" w:rsidP="00A51C55">
            <w:pPr>
              <w:suppressLineNumbers/>
              <w:spacing w:after="120"/>
              <w:jc w:val="center"/>
              <w:rPr>
                <w:rFonts w:ascii="Times New Roman" w:hAnsi="Times New Roman" w:cs="Times New Roman"/>
              </w:rPr>
            </w:pPr>
            <w:r w:rsidRPr="00977F0E">
              <w:rPr>
                <w:rFonts w:ascii="Times New Roman" w:hAnsi="Times New Roman" w:cs="Times New Roman"/>
              </w:rPr>
              <w:t>-</w:t>
            </w:r>
          </w:p>
        </w:tc>
      </w:tr>
    </w:tbl>
    <w:p w14:paraId="24367522" w14:textId="77777777" w:rsidR="0031261B" w:rsidRPr="00977F0E" w:rsidRDefault="0031261B" w:rsidP="0031261B">
      <w:pPr>
        <w:pStyle w:val="GvdeMetni"/>
        <w:ind w:left="426" w:hanging="426"/>
        <w:rPr>
          <w:rFonts w:cs="Times New Roman"/>
          <w:sz w:val="22"/>
          <w:szCs w:val="22"/>
        </w:rPr>
      </w:pPr>
    </w:p>
    <w:p w14:paraId="583869E6" w14:textId="77777777" w:rsidR="0031261B" w:rsidRPr="00977F0E" w:rsidRDefault="0031261B" w:rsidP="0031261B">
      <w:pPr>
        <w:ind w:left="426" w:hanging="426"/>
        <w:rPr>
          <w:rFonts w:ascii="Times New Roman" w:hAnsi="Times New Roman" w:cs="Times New Roman"/>
          <w:i/>
        </w:rPr>
      </w:pPr>
      <w:r w:rsidRPr="00977F0E">
        <w:rPr>
          <w:rFonts w:ascii="Times New Roman" w:hAnsi="Times New Roman" w:cs="Times New Roman"/>
          <w:i/>
          <w:vertAlign w:val="superscript"/>
        </w:rPr>
        <w:t>1</w:t>
      </w:r>
      <w:r w:rsidRPr="00977F0E">
        <w:rPr>
          <w:rFonts w:ascii="Times New Roman" w:hAnsi="Times New Roman" w:cs="Times New Roman"/>
          <w:i/>
        </w:rPr>
        <w:t>İçinde bulunulan yıl dahil, son beş yıl için veriniz.</w:t>
      </w:r>
    </w:p>
    <w:p w14:paraId="07438083" w14:textId="77777777" w:rsidR="0031261B" w:rsidRPr="00977F0E" w:rsidRDefault="0031261B" w:rsidP="0031261B">
      <w:pPr>
        <w:ind w:left="426" w:hanging="426"/>
        <w:rPr>
          <w:rFonts w:ascii="Times New Roman" w:hAnsi="Times New Roman" w:cs="Times New Roman"/>
          <w:i/>
        </w:rPr>
      </w:pPr>
      <w:r w:rsidRPr="00977F0E">
        <w:rPr>
          <w:rFonts w:ascii="Times New Roman" w:hAnsi="Times New Roman" w:cs="Times New Roman"/>
          <w:i/>
          <w:vertAlign w:val="superscript"/>
        </w:rPr>
        <w:t>2</w:t>
      </w:r>
      <w:r w:rsidRPr="00977F0E">
        <w:rPr>
          <w:rFonts w:ascii="Times New Roman" w:hAnsi="Times New Roman" w:cs="Times New Roman"/>
          <w:i/>
        </w:rPr>
        <w:t>Sayılar ilgili akademik yılda geçiş yapmış ya da çift anadala başlamış olan öğrenci sayılarıdır.</w:t>
      </w:r>
    </w:p>
    <w:p w14:paraId="43A5E0E8" w14:textId="77777777" w:rsidR="0031261B" w:rsidRPr="00977F0E" w:rsidRDefault="0031261B" w:rsidP="0031261B">
      <w:pPr>
        <w:pStyle w:val="GvdeMetni"/>
        <w:spacing w:before="120"/>
        <w:ind w:left="0"/>
        <w:jc w:val="both"/>
        <w:rPr>
          <w:rFonts w:cs="Times New Roman"/>
          <w:sz w:val="22"/>
          <w:szCs w:val="22"/>
        </w:rPr>
      </w:pPr>
      <w:r w:rsidRPr="00977F0E">
        <w:rPr>
          <w:rFonts w:cs="Times New Roman"/>
          <w:sz w:val="22"/>
          <w:szCs w:val="22"/>
        </w:rPr>
        <w:t>Yatay geçiş, dikey geçiş, çift anadal ve yandal uygulamaları ile başka programlarda ve/veya kurumlarda alınmış dersler ve kazanılmış kredilerin değerlendirilmesinde uygulanan politikaları özetleyiniz ve bu politikaların nasıl uygulandığını açıklayınız.</w:t>
      </w:r>
    </w:p>
    <w:p w14:paraId="4DB1EA6A" w14:textId="77777777" w:rsidR="0031261B" w:rsidRDefault="0031261B" w:rsidP="0031261B">
      <w:pPr>
        <w:spacing w:before="120" w:after="120" w:line="240" w:lineRule="auto"/>
        <w:jc w:val="both"/>
        <w:rPr>
          <w:rFonts w:ascii="Times New Roman" w:hAnsi="Times New Roman" w:cs="Times New Roman"/>
          <w:color w:val="000000" w:themeColor="text1"/>
        </w:rPr>
      </w:pPr>
    </w:p>
    <w:p w14:paraId="54B01967" w14:textId="77777777" w:rsidR="00247500" w:rsidRPr="00977F0E" w:rsidRDefault="00247500" w:rsidP="0031261B">
      <w:pPr>
        <w:spacing w:before="120" w:after="120" w:line="240" w:lineRule="auto"/>
        <w:jc w:val="both"/>
        <w:rPr>
          <w:rFonts w:ascii="Times New Roman" w:hAnsi="Times New Roman" w:cs="Times New Roman"/>
          <w:color w:val="000000" w:themeColor="text1"/>
        </w:rPr>
      </w:pPr>
    </w:p>
    <w:p w14:paraId="3D7ABEF2" w14:textId="77777777" w:rsidR="0031261B" w:rsidRPr="00977F0E" w:rsidRDefault="0031261B" w:rsidP="0031261B">
      <w:pPr>
        <w:pStyle w:val="Balk2"/>
        <w:rPr>
          <w:sz w:val="22"/>
          <w:szCs w:val="22"/>
        </w:rPr>
      </w:pPr>
      <w:bookmarkStart w:id="5" w:name="_Toc95868073"/>
      <w:r w:rsidRPr="00977F0E">
        <w:rPr>
          <w:sz w:val="22"/>
          <w:szCs w:val="22"/>
        </w:rPr>
        <w:lastRenderedPageBreak/>
        <w:t>3. Misyonu, Vizyonu, Değerleri ve Hedefleri</w:t>
      </w:r>
      <w:bookmarkEnd w:id="5"/>
    </w:p>
    <w:p w14:paraId="28FC2CF9" w14:textId="70436966" w:rsidR="0031261B" w:rsidRPr="00977F0E" w:rsidRDefault="0031261B" w:rsidP="0031261B">
      <w:pPr>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Misyonumuz; </w:t>
      </w:r>
      <w:r w:rsidR="00A93E3D" w:rsidRPr="00977F0E">
        <w:rPr>
          <w:rFonts w:ascii="Times New Roman" w:hAnsi="Times New Roman" w:cs="Times New Roman"/>
          <w:color w:val="000000" w:themeColor="text1"/>
        </w:rPr>
        <w:t>y</w:t>
      </w:r>
      <w:r w:rsidRPr="00977F0E">
        <w:rPr>
          <w:rFonts w:ascii="Times New Roman" w:hAnsi="Times New Roman" w:cs="Times New Roman"/>
          <w:color w:val="000000" w:themeColor="text1"/>
        </w:rPr>
        <w:t>erel yönetimler, halk, aileler ve öğrencilerle işbirliği içerisinde, standartları yüksek, verimli, etkili ve etken bir şekilde çalışan, düşünen, yorumlama yetisine sahip ve iş dünyası tarafından aranan bireyler yetiştirmek.  Vizyonumuz; En iyi düzeyde fiziki altyapı, teknik donanım ve uzman personele sahip, eğitim kalitesi yüksek, tercih edilen nitelikte bireyler yetiştiren bir yapıya kavuşmuş eğitim-öğretim kurumu olmak.</w:t>
      </w:r>
    </w:p>
    <w:p w14:paraId="6D5604E0" w14:textId="77777777" w:rsidR="0031261B" w:rsidRPr="00977F0E" w:rsidRDefault="0031261B" w:rsidP="0031261B">
      <w:pPr>
        <w:jc w:val="both"/>
        <w:rPr>
          <w:rFonts w:ascii="Times New Roman" w:hAnsi="Times New Roman" w:cs="Times New Roman"/>
          <w:color w:val="000000" w:themeColor="text1"/>
        </w:rPr>
      </w:pPr>
      <w:r w:rsidRPr="00977F0E">
        <w:rPr>
          <w:rFonts w:ascii="Times New Roman" w:hAnsi="Times New Roman" w:cs="Times New Roman"/>
          <w:color w:val="000000" w:themeColor="text1"/>
        </w:rPr>
        <w:t>Maliye programı öğrencilerin kişisel, mesleki, yönetimsel ve sosyal sorumluluk becerilerini geliştirmeyi hedeflemektedir. Öğrencilerin yönetimsel becerileri geliştirilerek kendilerini ve diğer kişileri yönetebilme becerilerine sahip olması ve öğrencilerin sosyal, akademik ve mesleki etik değerlerin farkında olmaları sağlanarak, çalışacakları kuruluşlarda bu değerleri uygulamaları hedeflenmektedir.</w:t>
      </w:r>
    </w:p>
    <w:p w14:paraId="35AD2DDD" w14:textId="1805FCF7" w:rsidR="00D1633F"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Amacımız, yüksek kalite standartlarında ön lisans düzeyindeki temel bilgileri öğrenciye kazandırarak kamu ve özel sektör kuruluşlarında geleceğin nitelikli işgücünü karşılayacak, uygulama becerisi kazanmış iletişime açık bireyler yetiştirmektir. Programın temel hedefi; ülkesine ve insanlığa katkı sağlayacak maliye alanında yetkin eleman yetiştirmektir. Bu hedefe ulaşmak için program ulusal ve uluslararası standartlarda, AB uyumlaştırma süreci kapsamında bilgi, teknik, yöntem ve ders materyali kullanılmaktadır. Kurumların vergi, finans, bütçe ve muhasebe birimlerinde elemanı ihtiyacını karşılamayı hedeflemektedir</w:t>
      </w:r>
    </w:p>
    <w:p w14:paraId="4E90B04B" w14:textId="77777777" w:rsidR="0031261B" w:rsidRPr="00977F0E" w:rsidRDefault="0031261B" w:rsidP="0031261B">
      <w:pPr>
        <w:pStyle w:val="Balk1"/>
        <w:rPr>
          <w:sz w:val="22"/>
          <w:szCs w:val="22"/>
        </w:rPr>
      </w:pPr>
      <w:bookmarkStart w:id="6" w:name="_Toc95868074"/>
      <w:r w:rsidRPr="00977F0E">
        <w:rPr>
          <w:sz w:val="22"/>
          <w:szCs w:val="22"/>
        </w:rPr>
        <w:t>LİDERLİK, YÖNETİŞİM ve KALİTE</w:t>
      </w:r>
      <w:bookmarkEnd w:id="6"/>
    </w:p>
    <w:p w14:paraId="1FC81F11" w14:textId="77777777" w:rsidR="0031261B" w:rsidRPr="00977F0E" w:rsidRDefault="0031261B" w:rsidP="0031261B">
      <w:pPr>
        <w:pStyle w:val="Balk2"/>
        <w:rPr>
          <w:sz w:val="22"/>
          <w:szCs w:val="22"/>
        </w:rPr>
      </w:pPr>
      <w:bookmarkStart w:id="7" w:name="_Toc95868075"/>
      <w:r w:rsidRPr="00977F0E">
        <w:rPr>
          <w:sz w:val="22"/>
          <w:szCs w:val="22"/>
        </w:rPr>
        <w:t>A.1. Liderlik ve Kalite</w:t>
      </w:r>
      <w:bookmarkEnd w:id="7"/>
    </w:p>
    <w:p w14:paraId="5B5C7F47" w14:textId="7D9D8B15"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Maliye programı; kurumsal dönüşümünü sağlayabilen yönetişim modeline sahiptir. Liderlik yaklaşımları ve iç kalite güvence mekanizmaları uygulanmaktadır ve kalite güvence kültürü içselleştirilmiştir. “Isparta Uygulamalı Bilimler Üniversitesi Kalite Güvence Sistemi Kurulması ve Kalite Komisyonu Çalışma Usul ve Esaslarına İlişkin Yönerge” kapsamında oluşturulan Birim kalite komisyonu (Kanıt A.1.1</w:t>
      </w:r>
      <w:r w:rsidR="00F02605" w:rsidRPr="00977F0E">
        <w:rPr>
          <w:rFonts w:ascii="Times New Roman" w:hAnsi="Times New Roman" w:cs="Times New Roman"/>
          <w:color w:val="000000" w:themeColor="text1"/>
        </w:rPr>
        <w:t>.1</w:t>
      </w:r>
      <w:r w:rsidRPr="00977F0E">
        <w:rPr>
          <w:rFonts w:ascii="Times New Roman" w:hAnsi="Times New Roman" w:cs="Times New Roman"/>
          <w:color w:val="000000" w:themeColor="text1"/>
        </w:rPr>
        <w:t>) tarafından bölümümüzün akademik ve idari faaliyetleri değerlendirilmektedir.</w:t>
      </w:r>
    </w:p>
    <w:p w14:paraId="068BB82A" w14:textId="77777777" w:rsidR="0031261B" w:rsidRPr="00977F0E" w:rsidRDefault="0031261B" w:rsidP="0031261B">
      <w:pPr>
        <w:pStyle w:val="Balk3"/>
        <w:rPr>
          <w:sz w:val="22"/>
          <w:szCs w:val="22"/>
        </w:rPr>
      </w:pPr>
      <w:bookmarkStart w:id="8" w:name="_Toc95868076"/>
      <w:r w:rsidRPr="00977F0E">
        <w:rPr>
          <w:sz w:val="22"/>
          <w:szCs w:val="22"/>
        </w:rPr>
        <w:t>A.1.1. Yönetim Modeli ve İdari Yapı</w:t>
      </w:r>
      <w:bookmarkEnd w:id="8"/>
    </w:p>
    <w:p w14:paraId="15864E70" w14:textId="60739591" w:rsidR="0031261B" w:rsidRPr="00977F0E" w:rsidRDefault="0031261B" w:rsidP="00C00137">
      <w:pPr>
        <w:jc w:val="both"/>
        <w:rPr>
          <w:rFonts w:ascii="Times New Roman" w:hAnsi="Times New Roman" w:cs="Times New Roman"/>
        </w:rPr>
      </w:pPr>
      <w:r w:rsidRPr="00977F0E">
        <w:rPr>
          <w:rFonts w:ascii="Times New Roman" w:hAnsi="Times New Roman" w:cs="Times New Roman"/>
          <w:color w:val="000000" w:themeColor="text1"/>
        </w:rPr>
        <w:t>Bölümümüz bir başkan, iki öğretim görevlisi olmak üzere üç üyeden oluşmaktadır</w:t>
      </w:r>
      <w:r w:rsidR="008C1A9C"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A 1.1.1)</w:t>
      </w:r>
      <w:r w:rsidR="00C00137" w:rsidRPr="00977F0E">
        <w:rPr>
          <w:rFonts w:ascii="Times New Roman" w:hAnsi="Times New Roman" w:cs="Times New Roman"/>
        </w:rPr>
        <w:t xml:space="preserve"> 5018 sayılı yasa gereğince harcama yetkilisi Yüksekokul Müdürü, gerçekleştirme görevlisi ise Yüksekokul Sekreteridir. Isparta Uygulamalı Bilimler Üniversitesi – Program Öz Değerlendirme Raporu Hazırlama Kılavuzu Program Organları: Bölüm Başkanı ve Program Öğretim Elemanları. (Kanıt A 1.1.1) (Kanıt A 1.1.2)</w:t>
      </w:r>
    </w:p>
    <w:p w14:paraId="5C7BCAD2"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420B39B" w14:textId="0B77BA3C"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Kurumda yüksek kaliteyi kalıcı bir şekilde sağlayan kurumsal kültür ile kurumdaki değer ve beklentiler doğrultusunda kalite çalışmalarının koordine edilmesini sağlamak bölümümüzün amacıdır. Bölümümüzde görevli akademik personel öğrencilerimize hem teorik hem de pratik olarak akademik çalışmalarında gerekli katkıyı sağlamak için kendilerine mevzuatın vermiş olduğu hak ve yükümlülükler çerçevesinde eğitim, araştırma faaliyetlerini Üniversitemiz Senatosu tarafından onaylanan Akademik takvim çerçevesinde sürdürmektedir (Kanıt A.1.1.</w:t>
      </w:r>
      <w:r w:rsidR="00C00137" w:rsidRPr="00977F0E">
        <w:rPr>
          <w:rFonts w:ascii="Times New Roman" w:hAnsi="Times New Roman" w:cs="Times New Roman"/>
          <w:color w:val="000000" w:themeColor="text1"/>
        </w:rPr>
        <w:t>3</w:t>
      </w:r>
      <w:r w:rsidRPr="00977F0E">
        <w:rPr>
          <w:rFonts w:ascii="Times New Roman" w:hAnsi="Times New Roman" w:cs="Times New Roman"/>
          <w:color w:val="000000" w:themeColor="text1"/>
        </w:rPr>
        <w:t xml:space="preserve">). </w:t>
      </w:r>
    </w:p>
    <w:p w14:paraId="45970891"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E30728C" w14:textId="32A4EB34"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eğitim süreçlerinin sağlıklı bir şekilde yürütülmesi amacıyla üniversitemiz tarafından geliştirilen yönetmelik, yönerge, usul ve esaslar ve kurul kararları akademik çalışmaların gereklilikleri ve güncel gelişmeler ışığında sürekli gözden geçirilmekte ve yeni düzenlemeler yapılmaktadır (Kanıt A.1.1.</w:t>
      </w:r>
      <w:r w:rsidR="00C00137" w:rsidRPr="00977F0E">
        <w:rPr>
          <w:rFonts w:ascii="Times New Roman" w:hAnsi="Times New Roman" w:cs="Times New Roman"/>
          <w:color w:val="000000" w:themeColor="text1"/>
        </w:rPr>
        <w:t>4</w:t>
      </w:r>
      <w:r w:rsidRPr="00977F0E">
        <w:rPr>
          <w:rFonts w:ascii="Times New Roman" w:hAnsi="Times New Roman" w:cs="Times New Roman"/>
          <w:color w:val="000000" w:themeColor="text1"/>
        </w:rPr>
        <w:t>.).</w:t>
      </w:r>
    </w:p>
    <w:p w14:paraId="33A756D4" w14:textId="0DDD6D69"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C130A2">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30F79ADB" w14:textId="77777777" w:rsidR="00C00137" w:rsidRPr="00977F0E" w:rsidRDefault="00C00137" w:rsidP="0031261B">
      <w:pPr>
        <w:spacing w:before="120" w:after="120" w:line="240" w:lineRule="auto"/>
        <w:jc w:val="both"/>
        <w:rPr>
          <w:rFonts w:ascii="Times New Roman" w:hAnsi="Times New Roman" w:cs="Times New Roman"/>
        </w:rPr>
      </w:pPr>
      <w:r w:rsidRPr="00977F0E">
        <w:rPr>
          <w:rFonts w:ascii="Times New Roman" w:hAnsi="Times New Roman" w:cs="Times New Roman"/>
        </w:rPr>
        <w:t>Program yönetim modeli ve organizasyonel yapılanması birim ve alanların genelini kapsayacak şekilde faaliyet göstermektedir.</w:t>
      </w:r>
    </w:p>
    <w:p w14:paraId="588D1F36" w14:textId="3FA4D120"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2C11D397" w14:textId="186877E4" w:rsidR="00C00137" w:rsidRPr="00977F0E" w:rsidRDefault="0031261B" w:rsidP="00566A2A">
      <w:pPr>
        <w:spacing w:before="120" w:after="120" w:line="240" w:lineRule="auto"/>
        <w:jc w:val="both"/>
        <w:rPr>
          <w:rFonts w:ascii="Times New Roman" w:hAnsi="Times New Roman" w:cs="Times New Roman"/>
          <w:color w:val="0563C2"/>
          <w:u w:val="single"/>
        </w:rPr>
      </w:pPr>
      <w:r w:rsidRPr="00977F0E">
        <w:rPr>
          <w:rFonts w:ascii="Times New Roman" w:hAnsi="Times New Roman" w:cs="Times New Roman"/>
          <w:b/>
          <w:bCs/>
          <w:color w:val="000000"/>
        </w:rPr>
        <w:t>Kanıt A.1.1</w:t>
      </w:r>
      <w:r w:rsidRPr="00977F0E">
        <w:rPr>
          <w:rFonts w:ascii="Times New Roman" w:hAnsi="Times New Roman" w:cs="Times New Roman"/>
          <w:color w:val="000000"/>
        </w:rPr>
        <w:t xml:space="preserve"> </w:t>
      </w:r>
      <w:hyperlink r:id="rId8" w:anchor="collapse1" w:history="1">
        <w:r w:rsidR="00C00137" w:rsidRPr="00977F0E">
          <w:rPr>
            <w:rStyle w:val="Kpr"/>
            <w:rFonts w:ascii="Times New Roman" w:hAnsi="Times New Roman" w:cs="Times New Roman"/>
          </w:rPr>
          <w:t>https://kms.kaysis.gov.tr/Home/Kurum/80686208#collapse1</w:t>
        </w:r>
      </w:hyperlink>
    </w:p>
    <w:p w14:paraId="253445E7" w14:textId="39DF2B17"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lastRenderedPageBreak/>
        <w:t>Kanıt A 1.1.</w:t>
      </w:r>
      <w:r w:rsidR="00566A2A" w:rsidRPr="00977F0E">
        <w:rPr>
          <w:rFonts w:ascii="Times New Roman" w:hAnsi="Times New Roman" w:cs="Times New Roman"/>
          <w:b/>
          <w:bCs/>
          <w:color w:val="000000"/>
        </w:rPr>
        <w:t>2</w:t>
      </w:r>
      <w:r w:rsidRPr="00977F0E">
        <w:rPr>
          <w:rFonts w:ascii="Times New Roman" w:hAnsi="Times New Roman" w:cs="Times New Roman"/>
          <w:color w:val="000000"/>
        </w:rPr>
        <w:t xml:space="preserve"> </w:t>
      </w:r>
      <w:r w:rsidR="00C00137" w:rsidRPr="00977F0E">
        <w:rPr>
          <w:rFonts w:ascii="Times New Roman" w:hAnsi="Times New Roman" w:cs="Times New Roman"/>
          <w:color w:val="2E74B5" w:themeColor="accent5" w:themeShade="BF"/>
          <w:u w:val="single"/>
        </w:rPr>
        <w:t>https://gelendostmyo.isparta.edu.tr/tr/kalite</w:t>
      </w:r>
    </w:p>
    <w:p w14:paraId="509633CF" w14:textId="77777777" w:rsidR="00C00137" w:rsidRPr="00977F0E" w:rsidRDefault="0031261B" w:rsidP="00C00137">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A 1.1.</w:t>
      </w:r>
      <w:r w:rsidR="00856FE4" w:rsidRPr="00977F0E">
        <w:rPr>
          <w:rFonts w:ascii="Times New Roman" w:hAnsi="Times New Roman" w:cs="Times New Roman"/>
          <w:b/>
          <w:bCs/>
          <w:color w:val="000000"/>
        </w:rPr>
        <w:t xml:space="preserve">3 </w:t>
      </w:r>
      <w:hyperlink r:id="rId9" w:history="1">
        <w:r w:rsidR="00C00137" w:rsidRPr="00977F0E">
          <w:rPr>
            <w:rStyle w:val="Kpr"/>
            <w:rFonts w:ascii="Times New Roman" w:hAnsi="Times New Roman" w:cs="Times New Roman"/>
          </w:rPr>
          <w:t>https://oidb.isparta.edu.tr/assets/uploads/sites/73/files/2023-2024-egitim-ogretim-yili-akademik-takvimi.pdf</w:t>
        </w:r>
      </w:hyperlink>
    </w:p>
    <w:p w14:paraId="41EBB8DF" w14:textId="5D159F18" w:rsidR="00C00137" w:rsidRPr="00977F0E" w:rsidRDefault="00C00137" w:rsidP="00C00137">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A 1.1.4</w:t>
      </w:r>
    </w:p>
    <w:p w14:paraId="4A9DDF3B" w14:textId="0957420D" w:rsidR="0031261B" w:rsidRPr="00977F0E" w:rsidRDefault="00C17C49" w:rsidP="00C00137">
      <w:pPr>
        <w:autoSpaceDE w:val="0"/>
        <w:autoSpaceDN w:val="0"/>
        <w:adjustRightInd w:val="0"/>
        <w:spacing w:after="0" w:line="240" w:lineRule="auto"/>
        <w:rPr>
          <w:rFonts w:ascii="Times New Roman" w:hAnsi="Times New Roman" w:cs="Times New Roman"/>
          <w:color w:val="4472C4" w:themeColor="accent1"/>
          <w:u w:val="single"/>
        </w:rPr>
      </w:pPr>
      <w:hyperlink r:id="rId10" w:anchor="collapse1" w:history="1">
        <w:r w:rsidR="00C00137" w:rsidRPr="00977F0E">
          <w:rPr>
            <w:rStyle w:val="Kpr"/>
            <w:rFonts w:ascii="Times New Roman" w:hAnsi="Times New Roman" w:cs="Times New Roman"/>
            <w:color w:val="4472C4" w:themeColor="accent1"/>
          </w:rPr>
          <w:t>https://kms.kaysis.gov.tr/Home/Kurum/80686208#collapse1</w:t>
        </w:r>
      </w:hyperlink>
    </w:p>
    <w:p w14:paraId="0E03E171" w14:textId="427E44F8" w:rsidR="00C00137" w:rsidRPr="00977F0E" w:rsidRDefault="00C00137" w:rsidP="00C00137">
      <w:pPr>
        <w:autoSpaceDE w:val="0"/>
        <w:autoSpaceDN w:val="0"/>
        <w:adjustRightInd w:val="0"/>
        <w:spacing w:after="0" w:line="240" w:lineRule="auto"/>
        <w:rPr>
          <w:rFonts w:ascii="Times New Roman" w:hAnsi="Times New Roman" w:cs="Times New Roman"/>
          <w:color w:val="4472C4" w:themeColor="accent1"/>
          <w:u w:val="single"/>
        </w:rPr>
      </w:pPr>
      <w:r w:rsidRPr="00977F0E">
        <w:rPr>
          <w:rFonts w:ascii="Times New Roman" w:hAnsi="Times New Roman" w:cs="Times New Roman"/>
          <w:color w:val="4472C4" w:themeColor="accent1"/>
          <w:u w:val="single"/>
        </w:rPr>
        <w:t>https://kms.kaysis.gov.tr/Home/Kurum/80686208?AspxAutoDetectCookieSupport=1#collapse2</w:t>
      </w:r>
    </w:p>
    <w:p w14:paraId="2589C462" w14:textId="77777777" w:rsidR="0031261B" w:rsidRPr="00977F0E" w:rsidRDefault="0031261B" w:rsidP="0031261B">
      <w:pPr>
        <w:pStyle w:val="Balk3"/>
        <w:rPr>
          <w:sz w:val="22"/>
          <w:szCs w:val="22"/>
        </w:rPr>
      </w:pPr>
      <w:bookmarkStart w:id="9" w:name="_Toc95868077"/>
      <w:r w:rsidRPr="00977F0E">
        <w:rPr>
          <w:sz w:val="22"/>
          <w:szCs w:val="22"/>
        </w:rPr>
        <w:t>A.1.2. Liderlik</w:t>
      </w:r>
      <w:bookmarkEnd w:id="9"/>
    </w:p>
    <w:p w14:paraId="72E826A2" w14:textId="77777777" w:rsidR="00C00137" w:rsidRPr="00977F0E" w:rsidRDefault="00C00137" w:rsidP="00C00137">
      <w:pPr>
        <w:jc w:val="both"/>
        <w:rPr>
          <w:rFonts w:ascii="Times New Roman" w:hAnsi="Times New Roman" w:cs="Times New Roman"/>
        </w:rPr>
      </w:pPr>
      <w:r w:rsidRPr="00977F0E">
        <w:rPr>
          <w:rFonts w:ascii="Times New Roman" w:hAnsi="Times New Roman" w:cs="Times New Roman"/>
        </w:rPr>
        <w:t xml:space="preserve">Programımızda akademik ve idari birimler ile yönetim arasında etkin bir iletişim ağı oluşturulmuştur. Liderlik süreçleri ve kalite güvencesi kültürünün içselleştirilmesi sürekli değerlendirilmektedir.  </w:t>
      </w:r>
    </w:p>
    <w:p w14:paraId="7467B453"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24579667" w14:textId="77777777" w:rsidR="00C00137" w:rsidRPr="00977F0E" w:rsidRDefault="00C00137" w:rsidP="00C00137">
      <w:pPr>
        <w:spacing w:before="120" w:after="120" w:line="240" w:lineRule="auto"/>
        <w:jc w:val="both"/>
        <w:rPr>
          <w:rFonts w:ascii="Times New Roman" w:hAnsi="Times New Roman" w:cs="Times New Roman"/>
        </w:rPr>
      </w:pPr>
      <w:r w:rsidRPr="00977F0E">
        <w:rPr>
          <w:rFonts w:ascii="Times New Roman" w:hAnsi="Times New Roman" w:cs="Times New Roman"/>
        </w:rPr>
        <w:t>Program yönetimi ile akademik, idari personel ve öğrenciler arasında etkin bir iletişim ağının oluşturulması için tüm planlamalar yapılmıştır. Programda doğal bir liderlik rolü üstlenen Program yönetimi yetki paylaşımını komisyon ve kurullar aracılığıyla gerçekleştirmektedir. Bu kapsamda iş ve işlemlerin yürütülmesi için iş akış süreçleri planlanmıştır (Kanıt A.1.2.1).</w:t>
      </w:r>
    </w:p>
    <w:p w14:paraId="7A1D8641"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2CC1C47F" w14:textId="49DE1EE5" w:rsidR="00C00137" w:rsidRPr="00977F0E" w:rsidRDefault="00C00137" w:rsidP="00C00137">
      <w:pPr>
        <w:spacing w:before="120" w:after="120" w:line="240" w:lineRule="auto"/>
        <w:jc w:val="both"/>
        <w:rPr>
          <w:rFonts w:ascii="Times New Roman" w:hAnsi="Times New Roman" w:cs="Times New Roman"/>
        </w:rPr>
      </w:pPr>
      <w:r w:rsidRPr="00977F0E">
        <w:rPr>
          <w:rFonts w:ascii="Times New Roman" w:hAnsi="Times New Roman" w:cs="Times New Roman"/>
        </w:rPr>
        <w:t>Isparta Uygulamalı Bilimler Üniversitesi- Program Öz Değerlendirme Raporu Hazırlama Kılavuzu Programımızda görevli bölüm başkanı, akademik personel, genel sekreter ve idari personelin görev tanımları hazırlanmış bu işlerle sorumlu ve yetkili kişiler belirlenerek ve görev tanımları hazırlanarak okulumuzun web sayfasında yayınlanmıştır (Kanıt A.1.2.2). Programımızda kurum içi liderlik ve kalite kültürü tüm akademik ve idari personel tarafından benimsenmiş olup, uygulamalara yansımaktadır.</w:t>
      </w:r>
    </w:p>
    <w:p w14:paraId="75D04E54" w14:textId="00B12864"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DE3631">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5359DB8F" w14:textId="7A383517" w:rsidR="0031261B" w:rsidRPr="00977F0E" w:rsidRDefault="006F0527"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w:t>
      </w:r>
      <w:r w:rsidR="0031261B" w:rsidRPr="00977F0E">
        <w:rPr>
          <w:rFonts w:ascii="Times New Roman" w:hAnsi="Times New Roman" w:cs="Times New Roman"/>
          <w:color w:val="000000" w:themeColor="text1"/>
        </w:rPr>
        <w:t xml:space="preserve"> geneline yayılmış, kalite güvencesi sistemi ve kültürünün gelişimini destekleyen etkin liderlik uygulamaları bulunmaktadır.</w:t>
      </w:r>
    </w:p>
    <w:p w14:paraId="3948DE48"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p>
    <w:p w14:paraId="3B84481F" w14:textId="7DB0109C" w:rsidR="0031261B" w:rsidRPr="00977F0E" w:rsidRDefault="0031261B" w:rsidP="008B2F4E">
      <w:pPr>
        <w:autoSpaceDE w:val="0"/>
        <w:autoSpaceDN w:val="0"/>
        <w:adjustRightInd w:val="0"/>
        <w:spacing w:after="0" w:line="240" w:lineRule="auto"/>
        <w:jc w:val="both"/>
        <w:rPr>
          <w:rFonts w:ascii="Times New Roman" w:hAnsi="Times New Roman" w:cs="Times New Roman"/>
          <w:color w:val="2E74B5" w:themeColor="accent5" w:themeShade="BF"/>
          <w:u w:val="single"/>
        </w:rPr>
      </w:pPr>
      <w:r w:rsidRPr="00977F0E">
        <w:rPr>
          <w:rFonts w:ascii="Times New Roman" w:hAnsi="Times New Roman" w:cs="Times New Roman"/>
          <w:b/>
          <w:bCs/>
          <w:color w:val="000000"/>
        </w:rPr>
        <w:t>Kanıt A.1.2.1</w:t>
      </w:r>
      <w:r w:rsidR="00891329" w:rsidRPr="00977F0E">
        <w:rPr>
          <w:rFonts w:ascii="Times New Roman" w:hAnsi="Times New Roman" w:cs="Times New Roman"/>
          <w:color w:val="000000"/>
        </w:rPr>
        <w:t xml:space="preserve"> </w:t>
      </w:r>
      <w:hyperlink r:id="rId11" w:history="1">
        <w:r w:rsidR="00D74AFB" w:rsidRPr="00977F0E">
          <w:rPr>
            <w:rStyle w:val="Kpr"/>
            <w:rFonts w:ascii="Times New Roman" w:hAnsi="Times New Roman" w:cs="Times New Roman"/>
          </w:rPr>
          <w:t>https://gelendostmyo.isparta.edu.tr/tr/dokumanlar</w:t>
        </w:r>
      </w:hyperlink>
    </w:p>
    <w:p w14:paraId="542AC862" w14:textId="703E824B" w:rsidR="00D74AFB" w:rsidRPr="00977F0E" w:rsidRDefault="00D74AFB" w:rsidP="008B2F4E">
      <w:pPr>
        <w:autoSpaceDE w:val="0"/>
        <w:autoSpaceDN w:val="0"/>
        <w:adjustRightInd w:val="0"/>
        <w:spacing w:after="0" w:line="240" w:lineRule="auto"/>
        <w:jc w:val="both"/>
        <w:rPr>
          <w:rFonts w:ascii="Times New Roman" w:hAnsi="Times New Roman" w:cs="Times New Roman"/>
          <w:color w:val="2E74B5" w:themeColor="accent5" w:themeShade="BF"/>
          <w:u w:val="single"/>
        </w:rPr>
      </w:pPr>
      <w:r w:rsidRPr="00977F0E">
        <w:rPr>
          <w:rFonts w:ascii="Times New Roman" w:hAnsi="Times New Roman" w:cs="Times New Roman"/>
          <w:b/>
          <w:bCs/>
          <w:color w:val="000000"/>
        </w:rPr>
        <w:t>Kanıt A.1.2.1</w:t>
      </w:r>
      <w:r w:rsidRPr="00977F0E">
        <w:rPr>
          <w:rFonts w:ascii="Times New Roman" w:hAnsi="Times New Roman" w:cs="Times New Roman"/>
          <w:color w:val="000000"/>
        </w:rPr>
        <w:t xml:space="preserve"> </w:t>
      </w:r>
      <w:hyperlink r:id="rId12" w:history="1">
        <w:r w:rsidRPr="00977F0E">
          <w:rPr>
            <w:rStyle w:val="Kpr"/>
            <w:rFonts w:ascii="Times New Roman" w:hAnsi="Times New Roman" w:cs="Times New Roman"/>
          </w:rPr>
          <w:t>https://gelendostmyo.isparta.edu.tr/tr/kalite</w:t>
        </w:r>
      </w:hyperlink>
    </w:p>
    <w:p w14:paraId="5630AB17" w14:textId="65FCE5A0" w:rsidR="00D74AFB" w:rsidRPr="00977F0E" w:rsidRDefault="00C17C49" w:rsidP="008B2F4E">
      <w:pPr>
        <w:autoSpaceDE w:val="0"/>
        <w:autoSpaceDN w:val="0"/>
        <w:adjustRightInd w:val="0"/>
        <w:spacing w:after="0" w:line="240" w:lineRule="auto"/>
        <w:jc w:val="both"/>
        <w:rPr>
          <w:rFonts w:ascii="Times New Roman" w:hAnsi="Times New Roman" w:cs="Times New Roman"/>
          <w:color w:val="0563C2"/>
        </w:rPr>
      </w:pPr>
      <w:hyperlink r:id="rId13" w:history="1">
        <w:r w:rsidR="00D74AFB" w:rsidRPr="00977F0E">
          <w:rPr>
            <w:rStyle w:val="Kpr"/>
            <w:rFonts w:ascii="Times New Roman" w:hAnsi="Times New Roman" w:cs="Times New Roman"/>
          </w:rPr>
          <w:t>https://gelendostmyo.isparta.edu.tr/tr/akademik-kadro</w:t>
        </w:r>
      </w:hyperlink>
    </w:p>
    <w:p w14:paraId="44A0FE82" w14:textId="57F10D88" w:rsidR="00D74AFB" w:rsidRPr="00977F0E" w:rsidRDefault="00C17C49" w:rsidP="008B2F4E">
      <w:pPr>
        <w:autoSpaceDE w:val="0"/>
        <w:autoSpaceDN w:val="0"/>
        <w:adjustRightInd w:val="0"/>
        <w:spacing w:after="0" w:line="240" w:lineRule="auto"/>
        <w:jc w:val="both"/>
        <w:rPr>
          <w:rFonts w:ascii="Times New Roman" w:hAnsi="Times New Roman" w:cs="Times New Roman"/>
          <w:color w:val="0563C2"/>
        </w:rPr>
      </w:pPr>
      <w:hyperlink r:id="rId14" w:history="1">
        <w:r w:rsidR="00D74AFB" w:rsidRPr="00977F0E">
          <w:rPr>
            <w:rStyle w:val="Kpr"/>
            <w:rFonts w:ascii="Times New Roman" w:hAnsi="Times New Roman" w:cs="Times New Roman"/>
          </w:rPr>
          <w:t>https://gelendostmyo.isparta.edu.tr/tr/idari-kadro</w:t>
        </w:r>
      </w:hyperlink>
    </w:p>
    <w:p w14:paraId="5CCFB08A" w14:textId="77777777"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p>
    <w:p w14:paraId="26B491D3" w14:textId="77777777" w:rsidR="0031261B" w:rsidRPr="00977F0E" w:rsidRDefault="0031261B" w:rsidP="0031261B">
      <w:pPr>
        <w:pStyle w:val="Balk3"/>
        <w:rPr>
          <w:sz w:val="22"/>
          <w:szCs w:val="22"/>
        </w:rPr>
      </w:pPr>
      <w:bookmarkStart w:id="10" w:name="_Toc95868078"/>
      <w:r w:rsidRPr="00977F0E">
        <w:rPr>
          <w:sz w:val="22"/>
          <w:szCs w:val="22"/>
        </w:rPr>
        <w:t>A.1.3. Kurumsal Dönüşüm Kapasitesi</w:t>
      </w:r>
      <w:bookmarkEnd w:id="10"/>
    </w:p>
    <w:p w14:paraId="784B1082" w14:textId="65AB53E1"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Bölümümüzün hedefleri dikkate alınarak, </w:t>
      </w:r>
      <w:r w:rsidR="00333DAE" w:rsidRPr="00977F0E">
        <w:rPr>
          <w:rFonts w:ascii="Times New Roman" w:hAnsi="Times New Roman" w:cs="Times New Roman"/>
          <w:color w:val="000000" w:themeColor="text1"/>
        </w:rPr>
        <w:t>b</w:t>
      </w:r>
      <w:r w:rsidRPr="00977F0E">
        <w:rPr>
          <w:rFonts w:ascii="Times New Roman" w:hAnsi="Times New Roman" w:cs="Times New Roman"/>
          <w:color w:val="000000" w:themeColor="text1"/>
        </w:rPr>
        <w:t>ölümümüzün geleceğe hazır olmasını sağlayan yönetim uygulamalarına yer verilmektedir.</w:t>
      </w:r>
    </w:p>
    <w:p w14:paraId="72C548A7"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5813192"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Geleceğe uyum için amaç, misyon ve hedeflerimiz doğrultusunda bölümümüzü dönüştürmek üzere yönetim yaklaşımı bulunmaktadır. (Kanıt A.1.3.1)</w:t>
      </w:r>
    </w:p>
    <w:p w14:paraId="18576E1B"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1A87D704" w14:textId="77777777" w:rsidR="008C29C4" w:rsidRPr="00977F0E" w:rsidRDefault="008C29C4" w:rsidP="008C29C4">
      <w:pPr>
        <w:spacing w:before="120" w:after="120" w:line="240" w:lineRule="auto"/>
        <w:jc w:val="both"/>
        <w:rPr>
          <w:rFonts w:ascii="Times New Roman" w:hAnsi="Times New Roman" w:cs="Times New Roman"/>
        </w:rPr>
      </w:pPr>
      <w:r w:rsidRPr="00977F0E">
        <w:rPr>
          <w:rFonts w:ascii="Times New Roman" w:hAnsi="Times New Roman" w:cs="Times New Roman"/>
        </w:rPr>
        <w:t xml:space="preserve">Müdürlük tarafından her bölümden ve idari birimden alınan bilgiler ışığında geleceğe uyum için hedefler doğrultusunda sektörel danışma kurulu toplantılarına yüksekokulumuz iştirak eder.  Yıllık bazda hazırlanan akademik takviminden hareketle (Kanıt A.1.3.2) yapılan değişiklikler alınan kararlar paydaşlar için gerekli bilgilendirmeler ve duyurular okulumuz web sayfasından yapılmaktadır (Kanıt A.1.3.3). </w:t>
      </w:r>
    </w:p>
    <w:p w14:paraId="29200F26" w14:textId="1910FFD3"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C55518">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4DF1E551" w14:textId="5EF181CC" w:rsidR="0031261B" w:rsidRPr="00977F0E" w:rsidRDefault="006F0527"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w:t>
      </w:r>
      <w:r w:rsidR="0031261B" w:rsidRPr="00977F0E">
        <w:rPr>
          <w:rFonts w:ascii="Times New Roman" w:hAnsi="Times New Roman" w:cs="Times New Roman"/>
          <w:color w:val="000000" w:themeColor="text1"/>
        </w:rPr>
        <w:t xml:space="preserve"> geneline yayılmış, kalite güvencesi sistemi ve kültürünün gelişimini destekleyen etkin liderlik uygulamaları bulunmaktadır. </w:t>
      </w:r>
    </w:p>
    <w:p w14:paraId="53F73D53"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(Örnek kanıtlara ölçütle ilgili Dereceli Derecelendirme Anahtarından (Ek-2) ulaşılabilir.)</w:t>
      </w:r>
    </w:p>
    <w:p w14:paraId="4EF87E61" w14:textId="1F89925D"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lastRenderedPageBreak/>
        <w:t>Kanıt A.1.3.1</w:t>
      </w:r>
      <w:r w:rsidR="003D2EFB" w:rsidRPr="00977F0E">
        <w:rPr>
          <w:rFonts w:ascii="Times New Roman" w:hAnsi="Times New Roman" w:cs="Times New Roman"/>
          <w:color w:val="000000"/>
        </w:rPr>
        <w:t xml:space="preserve"> </w:t>
      </w:r>
      <w:hyperlink r:id="rId15" w:history="1">
        <w:r w:rsidR="003D2EFB" w:rsidRPr="00977F0E">
          <w:rPr>
            <w:rStyle w:val="Kpr"/>
            <w:rFonts w:ascii="Times New Roman" w:hAnsi="Times New Roman" w:cs="Times New Roman"/>
          </w:rPr>
          <w:t>https://gelendostmyo.isparta.edu.tr/tr/kalite</w:t>
        </w:r>
      </w:hyperlink>
      <w:r w:rsidR="003D2EFB" w:rsidRPr="00977F0E">
        <w:rPr>
          <w:rFonts w:ascii="Times New Roman" w:hAnsi="Times New Roman" w:cs="Times New Roman"/>
          <w:color w:val="2E74B5" w:themeColor="accent5" w:themeShade="BF"/>
          <w:u w:val="single"/>
        </w:rPr>
        <w:t xml:space="preserve"> </w:t>
      </w:r>
      <w:r w:rsidR="003D2EFB" w:rsidRPr="00977F0E">
        <w:rPr>
          <w:rFonts w:ascii="Times New Roman" w:hAnsi="Times New Roman" w:cs="Times New Roman"/>
        </w:rPr>
        <w:t>&amp;</w:t>
      </w:r>
      <w:r w:rsidRPr="00977F0E">
        <w:rPr>
          <w:rFonts w:ascii="Times New Roman" w:hAnsi="Times New Roman" w:cs="Times New Roman"/>
        </w:rPr>
        <w:t xml:space="preserve"> </w:t>
      </w:r>
      <w:hyperlink r:id="rId16" w:history="1">
        <w:r w:rsidR="009A35E9" w:rsidRPr="00977F0E">
          <w:rPr>
            <w:rStyle w:val="Kpr"/>
            <w:rFonts w:ascii="Times New Roman" w:hAnsi="Times New Roman" w:cs="Times New Roman"/>
          </w:rPr>
          <w:t>https://gelendostmyo.isparta.edu.tr/tr/bolumler/maliye-programi-12449s.html</w:t>
        </w:r>
      </w:hyperlink>
    </w:p>
    <w:p w14:paraId="61903090" w14:textId="77777777" w:rsidR="009A35E9" w:rsidRPr="00977F0E" w:rsidRDefault="009A35E9" w:rsidP="0031261B">
      <w:pPr>
        <w:autoSpaceDE w:val="0"/>
        <w:autoSpaceDN w:val="0"/>
        <w:adjustRightInd w:val="0"/>
        <w:spacing w:after="0" w:line="240" w:lineRule="auto"/>
        <w:rPr>
          <w:rFonts w:ascii="Times New Roman" w:hAnsi="Times New Roman" w:cs="Times New Roman"/>
          <w:color w:val="0563C2"/>
        </w:rPr>
      </w:pPr>
    </w:p>
    <w:p w14:paraId="437BE713" w14:textId="2ACCA92F" w:rsidR="00E34521"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 xml:space="preserve">Kanıt A.1.3.2 </w:t>
      </w:r>
      <w:r w:rsidR="008C29C4" w:rsidRPr="00977F0E">
        <w:rPr>
          <w:rStyle w:val="Kpr"/>
          <w:rFonts w:ascii="Times New Roman" w:hAnsi="Times New Roman" w:cs="Times New Roman"/>
        </w:rPr>
        <w:t>https://oidb.isparta.edu.tr/assets/uploads/sites/73/files/2024-2025-akademik-takvim-01072024.pdf</w:t>
      </w:r>
    </w:p>
    <w:p w14:paraId="016507E2" w14:textId="77777777" w:rsidR="009A35E9" w:rsidRPr="00977F0E" w:rsidRDefault="009A35E9" w:rsidP="0031261B">
      <w:pPr>
        <w:autoSpaceDE w:val="0"/>
        <w:autoSpaceDN w:val="0"/>
        <w:adjustRightInd w:val="0"/>
        <w:spacing w:after="0" w:line="240" w:lineRule="auto"/>
        <w:rPr>
          <w:rFonts w:ascii="Times New Roman" w:hAnsi="Times New Roman" w:cs="Times New Roman"/>
          <w:color w:val="0563C2"/>
        </w:rPr>
      </w:pPr>
    </w:p>
    <w:p w14:paraId="25C4607E" w14:textId="172BDEC3" w:rsidR="008C29C4"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A.1.3.3</w:t>
      </w:r>
      <w:r w:rsidR="008C29C4" w:rsidRPr="00977F0E">
        <w:rPr>
          <w:rFonts w:ascii="Times New Roman" w:hAnsi="Times New Roman" w:cs="Times New Roman"/>
        </w:rPr>
        <w:t xml:space="preserve"> </w:t>
      </w:r>
      <w:hyperlink r:id="rId17" w:history="1">
        <w:r w:rsidR="008C29C4" w:rsidRPr="00977F0E">
          <w:rPr>
            <w:rStyle w:val="Kpr"/>
            <w:rFonts w:ascii="Times New Roman" w:hAnsi="Times New Roman" w:cs="Times New Roman"/>
          </w:rPr>
          <w:t>https://gelendostmyo.isparta.edu.tr/</w:t>
        </w:r>
      </w:hyperlink>
    </w:p>
    <w:p w14:paraId="42C07CFD" w14:textId="77777777" w:rsidR="009A35E9" w:rsidRPr="00977F0E" w:rsidRDefault="009A35E9" w:rsidP="0031261B">
      <w:pPr>
        <w:autoSpaceDE w:val="0"/>
        <w:autoSpaceDN w:val="0"/>
        <w:adjustRightInd w:val="0"/>
        <w:spacing w:after="0" w:line="240" w:lineRule="auto"/>
        <w:rPr>
          <w:rFonts w:ascii="Times New Roman" w:hAnsi="Times New Roman" w:cs="Times New Roman"/>
          <w:color w:val="000000" w:themeColor="text1"/>
        </w:rPr>
      </w:pPr>
    </w:p>
    <w:p w14:paraId="2DAE4227" w14:textId="77777777" w:rsidR="0031261B" w:rsidRPr="00977F0E" w:rsidRDefault="0031261B" w:rsidP="0031261B">
      <w:pPr>
        <w:pStyle w:val="Balk3"/>
        <w:rPr>
          <w:sz w:val="22"/>
          <w:szCs w:val="22"/>
        </w:rPr>
      </w:pPr>
      <w:bookmarkStart w:id="11" w:name="_Toc95868079"/>
      <w:r w:rsidRPr="00977F0E">
        <w:rPr>
          <w:sz w:val="22"/>
          <w:szCs w:val="22"/>
        </w:rPr>
        <w:t>A.1.4. İç Kalite Güvencesi Mekanizmaları</w:t>
      </w:r>
      <w:bookmarkEnd w:id="11"/>
    </w:p>
    <w:p w14:paraId="112CABEF"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Üniversitemizin 2021-2025 dönemi strateji planı çerçevesinde misyon ve vizyonumuzla uyumlu stratejiler/hedefler geliştirilmektedir.</w:t>
      </w:r>
    </w:p>
    <w:p w14:paraId="79CCBA86"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E1CAA8E" w14:textId="59F4CC20"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Üniversitemizin “Kalite Güvencesi ve Kalite Komisyonu Yönergesi “(Kanıt A.1.4.1.) kapsamında Yüksekokulumuzda akademik ve idari personelden oluşan bir Birim Kalite Komisyonu kurulmuştur ve bölümümüz üyeleri bu komisyonlara katılım sağlamaktadır (Kanıt A.1.4.2.) Yüksekokul öğrencilerimize öğrenim süresi boyunca ilgili yasa ve mevzuat çerçevesinde verilen hizmet ve süreçlerde etkinlik, süreklilik, verimlilik ve memnuniyet sağlamak, paydaşlara doğru, hızlı ve güncel bilgi sunmak, okulumuz misyonuna uygun standartta hizmet sunabilmek için öğrenci işleri daire başkanlığının hazırlamış olduğu iş akış şemaları mevcuttur. (Kanıt A.1.4.3)</w:t>
      </w:r>
    </w:p>
    <w:p w14:paraId="6CC7D76F"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9A0B2F6"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Kalite komisyonu yüksekokulun kalite güvence sisteminin takibi ve işletilmesi için belirli periyotlarda bölümümüz üyelerini kapsayıcı ve katılımcı bir yaklaşımla çalışmalarını yürütmektedir. Gerektiğinde idari personelden (öğrenci işleri, personel birimi ve mali birim) destek almaktadır (Kanıt A.1.4.4).</w:t>
      </w:r>
    </w:p>
    <w:p w14:paraId="2E49FA5C" w14:textId="77777777" w:rsidR="003F30B4" w:rsidRPr="00977F0E" w:rsidRDefault="003F30B4"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Kontrol Etme Faaliyetleri</w:t>
      </w:r>
    </w:p>
    <w:p w14:paraId="1AE9C90B" w14:textId="3C07A75F" w:rsidR="003F30B4" w:rsidRPr="00977F0E" w:rsidRDefault="003F30B4"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 İşyeri Mesleki Eğitimi (İME) için başvuru takvimi belirlenerek gerekli evraklar temin edilebilmektedir. İME ile ilgili ilanlar web sayfamızda duyurulmaktadır. Birimimizde yürütülen ve yürütülmesi planlanan İME tanıtım ve bilgilendirme faaliyetleri kayıt altına alınmaktadır. İME başvuru aşamasından sonuçlanmasına kadar geçen her bir adım öğrenci bilgi sistemi (OBS) ile kontrol edilip, raporlanabilmektedir. Devam eden İME faaliyetleri OBS üzerinden izlenmektedir</w:t>
      </w:r>
      <w:r w:rsidR="00D27ED6"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A.1.4.</w:t>
      </w:r>
      <w:r w:rsidR="00D27ED6" w:rsidRPr="00977F0E">
        <w:rPr>
          <w:rFonts w:ascii="Times New Roman" w:hAnsi="Times New Roman" w:cs="Times New Roman"/>
          <w:color w:val="000000" w:themeColor="text1"/>
        </w:rPr>
        <w:t>5</w:t>
      </w:r>
      <w:r w:rsidRPr="00977F0E">
        <w:rPr>
          <w:rFonts w:ascii="Times New Roman" w:hAnsi="Times New Roman" w:cs="Times New Roman"/>
          <w:color w:val="000000" w:themeColor="text1"/>
        </w:rPr>
        <w:t>)</w:t>
      </w:r>
      <w:r w:rsidR="00D27ED6" w:rsidRPr="00977F0E">
        <w:rPr>
          <w:rFonts w:ascii="Times New Roman" w:hAnsi="Times New Roman" w:cs="Times New Roman"/>
          <w:color w:val="000000" w:themeColor="text1"/>
        </w:rPr>
        <w:t>.</w:t>
      </w:r>
    </w:p>
    <w:p w14:paraId="34FE681A" w14:textId="0EE9949F"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E528ED" w:rsidRPr="00977F0E">
        <w:rPr>
          <w:rFonts w:ascii="Times New Roman" w:hAnsi="Times New Roman" w:cs="Times New Roman"/>
          <w:color w:val="000000" w:themeColor="text1"/>
        </w:rPr>
        <w:t>3</w:t>
      </w:r>
      <w:r w:rsidRPr="00977F0E">
        <w:rPr>
          <w:rFonts w:ascii="Times New Roman" w:hAnsi="Times New Roman" w:cs="Times New Roman"/>
          <w:color w:val="000000" w:themeColor="text1"/>
        </w:rPr>
        <w:t>)</w:t>
      </w:r>
    </w:p>
    <w:p w14:paraId="1EEC7408" w14:textId="0751CECD" w:rsidR="0031261B" w:rsidRPr="00977F0E" w:rsidRDefault="006F0527"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w:t>
      </w:r>
      <w:r w:rsidR="0031261B" w:rsidRPr="00977F0E">
        <w:rPr>
          <w:rFonts w:ascii="Times New Roman" w:hAnsi="Times New Roman" w:cs="Times New Roman"/>
          <w:color w:val="000000" w:themeColor="text1"/>
        </w:rPr>
        <w:t xml:space="preserve"> geneline yayılmış, kalite güvencesi sistemi ve kültürünün gelişimini destekleyen etkin liderlik uygulamaları bulunmaktadır.</w:t>
      </w:r>
    </w:p>
    <w:p w14:paraId="702C0E6D"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5325C4A" w14:textId="5F370A1C" w:rsidR="0031261B" w:rsidRPr="00977F0E" w:rsidRDefault="0031261B" w:rsidP="0031261B">
      <w:pPr>
        <w:autoSpaceDE w:val="0"/>
        <w:autoSpaceDN w:val="0"/>
        <w:adjustRightInd w:val="0"/>
        <w:spacing w:after="0" w:line="240" w:lineRule="auto"/>
        <w:jc w:val="both"/>
        <w:rPr>
          <w:rFonts w:ascii="Times New Roman" w:hAnsi="Times New Roman" w:cs="Times New Roman"/>
          <w:color w:val="0563C2"/>
        </w:rPr>
      </w:pPr>
      <w:r w:rsidRPr="00977F0E">
        <w:rPr>
          <w:rFonts w:ascii="Times New Roman" w:hAnsi="Times New Roman" w:cs="Times New Roman"/>
          <w:b/>
          <w:bCs/>
          <w:color w:val="000000"/>
        </w:rPr>
        <w:t>Kanıt A.1.4.1</w:t>
      </w:r>
      <w:r w:rsidRPr="00977F0E">
        <w:rPr>
          <w:rFonts w:ascii="Times New Roman" w:hAnsi="Times New Roman" w:cs="Times New Roman"/>
          <w:color w:val="000000"/>
        </w:rPr>
        <w:t xml:space="preserve"> </w:t>
      </w:r>
      <w:hyperlink r:id="rId18" w:history="1">
        <w:r w:rsidR="008C29C4" w:rsidRPr="00977F0E">
          <w:rPr>
            <w:rStyle w:val="Kpr"/>
            <w:rFonts w:ascii="Times New Roman" w:hAnsi="Times New Roman" w:cs="Times New Roman"/>
          </w:rPr>
          <w:t>https://kalite.isparta.edu.tr/assets/uploads/sites/433/files/kk-yng-0001-kalite-guvencesi-sistemi-yonergesi-20022023.pdf</w:t>
        </w:r>
      </w:hyperlink>
    </w:p>
    <w:p w14:paraId="016D77FB" w14:textId="77777777" w:rsidR="009A35E9" w:rsidRPr="00977F0E" w:rsidRDefault="009A35E9" w:rsidP="0031261B">
      <w:pPr>
        <w:autoSpaceDE w:val="0"/>
        <w:autoSpaceDN w:val="0"/>
        <w:adjustRightInd w:val="0"/>
        <w:spacing w:after="0" w:line="240" w:lineRule="auto"/>
        <w:jc w:val="both"/>
        <w:rPr>
          <w:rFonts w:ascii="Times New Roman" w:hAnsi="Times New Roman" w:cs="Times New Roman"/>
          <w:color w:val="0563C2"/>
        </w:rPr>
      </w:pPr>
    </w:p>
    <w:p w14:paraId="580B63EA" w14:textId="09425EC5" w:rsidR="0031261B" w:rsidRPr="00977F0E" w:rsidRDefault="0031261B" w:rsidP="0031261B">
      <w:pPr>
        <w:autoSpaceDE w:val="0"/>
        <w:autoSpaceDN w:val="0"/>
        <w:adjustRightInd w:val="0"/>
        <w:spacing w:after="0" w:line="240" w:lineRule="auto"/>
        <w:jc w:val="both"/>
        <w:rPr>
          <w:rFonts w:ascii="Times New Roman" w:hAnsi="Times New Roman" w:cs="Times New Roman"/>
          <w:color w:val="0563C2"/>
        </w:rPr>
      </w:pPr>
      <w:r w:rsidRPr="00977F0E">
        <w:rPr>
          <w:rFonts w:ascii="Times New Roman" w:hAnsi="Times New Roman" w:cs="Times New Roman"/>
          <w:b/>
          <w:bCs/>
          <w:color w:val="000000"/>
        </w:rPr>
        <w:t>Kanıt A.1.4.2</w:t>
      </w:r>
      <w:r w:rsidRPr="00977F0E">
        <w:rPr>
          <w:rFonts w:ascii="Times New Roman" w:hAnsi="Times New Roman" w:cs="Times New Roman"/>
          <w:color w:val="000000"/>
        </w:rPr>
        <w:t xml:space="preserve"> </w:t>
      </w:r>
      <w:hyperlink r:id="rId19" w:history="1">
        <w:r w:rsidR="009A35E9" w:rsidRPr="00977F0E">
          <w:rPr>
            <w:rStyle w:val="Kpr"/>
            <w:rFonts w:ascii="Times New Roman" w:hAnsi="Times New Roman" w:cs="Times New Roman"/>
          </w:rPr>
          <w:t>https://gelendostmyo.isparta.edu.tr/assets/uploads/sites/82/files/birim-kalite-komisyonu-20012025.pdf</w:t>
        </w:r>
      </w:hyperlink>
    </w:p>
    <w:p w14:paraId="7C91A154" w14:textId="77777777" w:rsidR="009A35E9" w:rsidRPr="00977F0E" w:rsidRDefault="009A35E9" w:rsidP="0031261B">
      <w:pPr>
        <w:autoSpaceDE w:val="0"/>
        <w:autoSpaceDN w:val="0"/>
        <w:adjustRightInd w:val="0"/>
        <w:spacing w:after="0" w:line="240" w:lineRule="auto"/>
        <w:jc w:val="both"/>
        <w:rPr>
          <w:rFonts w:ascii="Times New Roman" w:hAnsi="Times New Roman" w:cs="Times New Roman"/>
          <w:color w:val="0563C2"/>
        </w:rPr>
      </w:pPr>
    </w:p>
    <w:p w14:paraId="4804EA77" w14:textId="1C1D1066" w:rsidR="0031261B" w:rsidRPr="00977F0E" w:rsidRDefault="0031261B" w:rsidP="0031261B">
      <w:pPr>
        <w:autoSpaceDE w:val="0"/>
        <w:autoSpaceDN w:val="0"/>
        <w:adjustRightInd w:val="0"/>
        <w:spacing w:after="0" w:line="240" w:lineRule="auto"/>
        <w:jc w:val="both"/>
        <w:rPr>
          <w:rFonts w:ascii="Times New Roman" w:hAnsi="Times New Roman" w:cs="Times New Roman"/>
          <w:color w:val="0563C2"/>
        </w:rPr>
      </w:pPr>
      <w:r w:rsidRPr="00977F0E">
        <w:rPr>
          <w:rFonts w:ascii="Times New Roman" w:hAnsi="Times New Roman" w:cs="Times New Roman"/>
          <w:b/>
          <w:bCs/>
          <w:color w:val="000000"/>
        </w:rPr>
        <w:t>Kanıt A.1.4.3</w:t>
      </w:r>
      <w:r w:rsidRPr="00977F0E">
        <w:rPr>
          <w:rFonts w:ascii="Times New Roman" w:hAnsi="Times New Roman" w:cs="Times New Roman"/>
          <w:color w:val="000000"/>
        </w:rPr>
        <w:t xml:space="preserve"> </w:t>
      </w:r>
      <w:hyperlink r:id="rId20" w:history="1">
        <w:r w:rsidR="009A35E9" w:rsidRPr="00977F0E">
          <w:rPr>
            <w:rStyle w:val="Kpr"/>
            <w:rFonts w:ascii="Times New Roman" w:hAnsi="Times New Roman" w:cs="Times New Roman"/>
          </w:rPr>
          <w:t>https://oidb.isparta.edu.tr/tr/is-akis-semalari/is-akis-semalari-11914s.html</w:t>
        </w:r>
      </w:hyperlink>
    </w:p>
    <w:p w14:paraId="3188DBBA" w14:textId="77777777" w:rsidR="009A35E9" w:rsidRPr="00977F0E" w:rsidRDefault="009A35E9" w:rsidP="0031261B">
      <w:pPr>
        <w:autoSpaceDE w:val="0"/>
        <w:autoSpaceDN w:val="0"/>
        <w:adjustRightInd w:val="0"/>
        <w:spacing w:after="0" w:line="240" w:lineRule="auto"/>
        <w:jc w:val="both"/>
        <w:rPr>
          <w:rFonts w:ascii="Times New Roman" w:hAnsi="Times New Roman" w:cs="Times New Roman"/>
          <w:color w:val="0563C2"/>
        </w:rPr>
      </w:pPr>
    </w:p>
    <w:p w14:paraId="31EA663F" w14:textId="2E56B60C" w:rsidR="009A35E9" w:rsidRPr="00977F0E" w:rsidRDefault="0031261B" w:rsidP="0031261B">
      <w:pPr>
        <w:autoSpaceDE w:val="0"/>
        <w:autoSpaceDN w:val="0"/>
        <w:adjustRightInd w:val="0"/>
        <w:spacing w:after="0" w:line="240" w:lineRule="auto"/>
        <w:jc w:val="both"/>
        <w:rPr>
          <w:rFonts w:ascii="Times New Roman" w:hAnsi="Times New Roman" w:cs="Times New Roman"/>
          <w:color w:val="0563C2"/>
        </w:rPr>
      </w:pPr>
      <w:r w:rsidRPr="00977F0E">
        <w:rPr>
          <w:rFonts w:ascii="Times New Roman" w:hAnsi="Times New Roman" w:cs="Times New Roman"/>
          <w:b/>
          <w:bCs/>
          <w:color w:val="000000"/>
        </w:rPr>
        <w:t>Kanıt A.1.4.4</w:t>
      </w:r>
      <w:r w:rsidRPr="00977F0E">
        <w:rPr>
          <w:rFonts w:ascii="Times New Roman" w:hAnsi="Times New Roman" w:cs="Times New Roman"/>
          <w:color w:val="000000"/>
        </w:rPr>
        <w:t xml:space="preserve"> </w:t>
      </w:r>
      <w:hyperlink r:id="rId21" w:history="1">
        <w:r w:rsidR="009A35E9" w:rsidRPr="00977F0E">
          <w:rPr>
            <w:rStyle w:val="Kpr"/>
            <w:rFonts w:ascii="Times New Roman" w:hAnsi="Times New Roman" w:cs="Times New Roman"/>
          </w:rPr>
          <w:t>https://gelendostmyo.isparta.edu.tr/assets/uploads/sites/82/files/birim-kalite-komisyonu-20012025.pdf</w:t>
        </w:r>
      </w:hyperlink>
    </w:p>
    <w:p w14:paraId="71FA0C02" w14:textId="77777777" w:rsidR="00D27ED6" w:rsidRPr="00977F0E" w:rsidRDefault="00D27ED6" w:rsidP="0031261B">
      <w:pPr>
        <w:autoSpaceDE w:val="0"/>
        <w:autoSpaceDN w:val="0"/>
        <w:adjustRightInd w:val="0"/>
        <w:spacing w:after="0" w:line="240" w:lineRule="auto"/>
        <w:jc w:val="both"/>
        <w:rPr>
          <w:rFonts w:ascii="Times New Roman" w:hAnsi="Times New Roman" w:cs="Times New Roman"/>
          <w:color w:val="0563C2"/>
        </w:rPr>
      </w:pPr>
    </w:p>
    <w:p w14:paraId="5C0C39A6" w14:textId="684458D1" w:rsidR="00D27ED6" w:rsidRPr="00977F0E" w:rsidRDefault="00D27ED6" w:rsidP="0031261B">
      <w:pPr>
        <w:autoSpaceDE w:val="0"/>
        <w:autoSpaceDN w:val="0"/>
        <w:adjustRightInd w:val="0"/>
        <w:spacing w:after="0" w:line="240" w:lineRule="auto"/>
        <w:jc w:val="both"/>
        <w:rPr>
          <w:rFonts w:ascii="Times New Roman" w:hAnsi="Times New Roman" w:cs="Times New Roman"/>
          <w:color w:val="0563C2"/>
        </w:rPr>
      </w:pPr>
      <w:r w:rsidRPr="00977F0E">
        <w:rPr>
          <w:rFonts w:ascii="Times New Roman" w:hAnsi="Times New Roman" w:cs="Times New Roman"/>
          <w:b/>
          <w:bCs/>
          <w:color w:val="000000"/>
        </w:rPr>
        <w:t>Kanıt A.1.4.5</w:t>
      </w:r>
      <w:r w:rsidR="003945F5" w:rsidRPr="00977F0E">
        <w:rPr>
          <w:rFonts w:ascii="Times New Roman" w:hAnsi="Times New Roman" w:cs="Times New Roman"/>
          <w:color w:val="0563C2"/>
        </w:rPr>
        <w:t xml:space="preserve"> </w:t>
      </w:r>
      <w:hyperlink r:id="rId22" w:history="1">
        <w:r w:rsidR="003945F5" w:rsidRPr="00977F0E">
          <w:rPr>
            <w:rStyle w:val="Kpr"/>
            <w:rFonts w:ascii="Times New Roman" w:hAnsi="Times New Roman" w:cs="Times New Roman"/>
          </w:rPr>
          <w:t>https://meyok.isparta.edu.tr/tr/yok-atlas/ime-belgeler-12786s.html</w:t>
        </w:r>
      </w:hyperlink>
    </w:p>
    <w:p w14:paraId="2777D3B6" w14:textId="77777777" w:rsidR="00D27ED6" w:rsidRDefault="00D27ED6" w:rsidP="0031261B">
      <w:pPr>
        <w:autoSpaceDE w:val="0"/>
        <w:autoSpaceDN w:val="0"/>
        <w:adjustRightInd w:val="0"/>
        <w:spacing w:after="0" w:line="240" w:lineRule="auto"/>
        <w:jc w:val="both"/>
        <w:rPr>
          <w:rFonts w:ascii="Times New Roman" w:hAnsi="Times New Roman" w:cs="Times New Roman"/>
          <w:color w:val="0563C2"/>
        </w:rPr>
      </w:pPr>
    </w:p>
    <w:p w14:paraId="53939F0E" w14:textId="77777777" w:rsidR="002E5492" w:rsidRDefault="002E5492" w:rsidP="0031261B">
      <w:pPr>
        <w:autoSpaceDE w:val="0"/>
        <w:autoSpaceDN w:val="0"/>
        <w:adjustRightInd w:val="0"/>
        <w:spacing w:after="0" w:line="240" w:lineRule="auto"/>
        <w:jc w:val="both"/>
        <w:rPr>
          <w:rFonts w:ascii="Times New Roman" w:hAnsi="Times New Roman" w:cs="Times New Roman"/>
          <w:color w:val="0563C2"/>
        </w:rPr>
      </w:pPr>
    </w:p>
    <w:p w14:paraId="3C578DAA" w14:textId="77777777" w:rsidR="002E5492" w:rsidRDefault="002E5492" w:rsidP="0031261B">
      <w:pPr>
        <w:autoSpaceDE w:val="0"/>
        <w:autoSpaceDN w:val="0"/>
        <w:adjustRightInd w:val="0"/>
        <w:spacing w:after="0" w:line="240" w:lineRule="auto"/>
        <w:jc w:val="both"/>
        <w:rPr>
          <w:rFonts w:ascii="Times New Roman" w:hAnsi="Times New Roman" w:cs="Times New Roman"/>
          <w:color w:val="0563C2"/>
        </w:rPr>
      </w:pPr>
    </w:p>
    <w:p w14:paraId="111FEAAC" w14:textId="77777777" w:rsidR="002E5492" w:rsidRPr="00977F0E" w:rsidRDefault="002E5492" w:rsidP="0031261B">
      <w:pPr>
        <w:autoSpaceDE w:val="0"/>
        <w:autoSpaceDN w:val="0"/>
        <w:adjustRightInd w:val="0"/>
        <w:spacing w:after="0" w:line="240" w:lineRule="auto"/>
        <w:jc w:val="both"/>
        <w:rPr>
          <w:rFonts w:ascii="Times New Roman" w:hAnsi="Times New Roman" w:cs="Times New Roman"/>
          <w:color w:val="0563C2"/>
        </w:rPr>
      </w:pPr>
    </w:p>
    <w:p w14:paraId="43EFA6AE" w14:textId="77777777" w:rsidR="0031261B" w:rsidRPr="00977F0E" w:rsidRDefault="0031261B" w:rsidP="0031261B">
      <w:pPr>
        <w:pStyle w:val="Balk3"/>
        <w:rPr>
          <w:sz w:val="22"/>
          <w:szCs w:val="22"/>
        </w:rPr>
      </w:pPr>
      <w:bookmarkStart w:id="12" w:name="_Toc95868080"/>
      <w:r w:rsidRPr="00977F0E">
        <w:rPr>
          <w:sz w:val="22"/>
          <w:szCs w:val="22"/>
        </w:rPr>
        <w:lastRenderedPageBreak/>
        <w:t>A.1.5. Kamuoyunu Bilgilendirme ve Hesap Verebilirlik</w:t>
      </w:r>
      <w:bookmarkEnd w:id="12"/>
    </w:p>
    <w:p w14:paraId="5BDA3428" w14:textId="413E238E"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Kamuoyunu bilgilendirme ilkesel olarak benimsenmiştir, hangi kanalların nasıl kullanılacağı tasarlanmış, erişilebilir olarak ilan edilmiştir ve tüm bilgilendirme adımları sistematik olarak atılmaktadır. </w:t>
      </w:r>
      <w:r w:rsidR="006F0527" w:rsidRPr="00977F0E">
        <w:rPr>
          <w:rFonts w:ascii="Times New Roman" w:hAnsi="Times New Roman" w:cs="Times New Roman"/>
          <w:color w:val="000000" w:themeColor="text1"/>
        </w:rPr>
        <w:t>Programın</w:t>
      </w:r>
      <w:r w:rsidRPr="00977F0E">
        <w:rPr>
          <w:rFonts w:ascii="Times New Roman" w:hAnsi="Times New Roman" w:cs="Times New Roman"/>
          <w:color w:val="000000" w:themeColor="text1"/>
        </w:rPr>
        <w:t xml:space="preserve"> internet sayfası doğru, güncel, ilgili ve kolayca erişilebilir bilgiyi vermektedir; bunun sağlanması için gerekli mekanizma mevcuttur.</w:t>
      </w:r>
    </w:p>
    <w:p w14:paraId="5D0FBF4B"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402A7524" w14:textId="5ADBDE22"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İç ve dış paydaşlar ile toplantılar planlanmakta ve bunlar yıllık düzenli periyotlarla yapılmaktadır</w:t>
      </w:r>
      <w:r w:rsidR="0068458C"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A.1.5.1).</w:t>
      </w:r>
    </w:p>
    <w:p w14:paraId="37DCB833"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2993595D" w14:textId="697BF9E6"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yürütülen faaliyetlere yönelik iç ve dış paydaşların görüşleri doğrultusunda web sayfamızdan ve web sayfamızda adresleri paylaşılan sosyal medya hesaplarımız üzerinden sunulmaktadır (Kanıt A.1.5.</w:t>
      </w:r>
      <w:r w:rsidR="0068458C" w:rsidRPr="00977F0E">
        <w:rPr>
          <w:rFonts w:ascii="Times New Roman" w:hAnsi="Times New Roman" w:cs="Times New Roman"/>
          <w:color w:val="000000" w:themeColor="text1"/>
        </w:rPr>
        <w:t>2</w:t>
      </w:r>
      <w:r w:rsidRPr="00977F0E">
        <w:rPr>
          <w:rFonts w:ascii="Times New Roman" w:hAnsi="Times New Roman" w:cs="Times New Roman"/>
          <w:color w:val="000000" w:themeColor="text1"/>
        </w:rPr>
        <w:t>). Haberler ve duyurular bölümünün yanı sıra, bölüm faaliyetleri web sayfamızda ve sosyal medya hesaplarından duyurulmaktadır. (Kanıt A.1.5.</w:t>
      </w:r>
      <w:r w:rsidR="00424044" w:rsidRPr="00977F0E">
        <w:rPr>
          <w:rFonts w:ascii="Times New Roman" w:hAnsi="Times New Roman" w:cs="Times New Roman"/>
          <w:color w:val="000000" w:themeColor="text1"/>
        </w:rPr>
        <w:t>3</w:t>
      </w:r>
      <w:r w:rsidRPr="00977F0E">
        <w:rPr>
          <w:rFonts w:ascii="Times New Roman" w:hAnsi="Times New Roman" w:cs="Times New Roman"/>
          <w:color w:val="000000" w:themeColor="text1"/>
        </w:rPr>
        <w:t>, Kanıt A.1.5.</w:t>
      </w:r>
      <w:r w:rsidR="00424044" w:rsidRPr="00977F0E">
        <w:rPr>
          <w:rFonts w:ascii="Times New Roman" w:hAnsi="Times New Roman" w:cs="Times New Roman"/>
          <w:color w:val="000000" w:themeColor="text1"/>
        </w:rPr>
        <w:t>4</w:t>
      </w:r>
      <w:r w:rsidRPr="00977F0E">
        <w:rPr>
          <w:rFonts w:ascii="Times New Roman" w:hAnsi="Times New Roman" w:cs="Times New Roman"/>
          <w:color w:val="000000" w:themeColor="text1"/>
        </w:rPr>
        <w:t xml:space="preserve">) </w:t>
      </w:r>
    </w:p>
    <w:p w14:paraId="14D820A6" w14:textId="0215394A"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9B0FA3">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42694E4E" w14:textId="3CDEACB8" w:rsidR="0031261B" w:rsidRPr="00977F0E" w:rsidRDefault="006F0527"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w:t>
      </w:r>
      <w:r w:rsidR="0031261B" w:rsidRPr="00977F0E">
        <w:rPr>
          <w:rFonts w:ascii="Times New Roman" w:hAnsi="Times New Roman" w:cs="Times New Roman"/>
          <w:color w:val="000000" w:themeColor="text1"/>
        </w:rPr>
        <w:t xml:space="preserve"> geneline yayılmış, kalite güvencesi sistemi ve kültürünün gelişimini destekleyen etkin liderlik uygulamaları bulunmaktadır.</w:t>
      </w:r>
    </w:p>
    <w:p w14:paraId="5CEDE38C"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A6B0A95" w14:textId="7835DB20" w:rsidR="008148FC" w:rsidRPr="00266DD8" w:rsidRDefault="0031261B" w:rsidP="0031261B">
      <w:pPr>
        <w:spacing w:before="120" w:after="120" w:line="240" w:lineRule="auto"/>
        <w:jc w:val="both"/>
        <w:rPr>
          <w:rFonts w:ascii="Times New Roman" w:hAnsi="Times New Roman" w:cs="Times New Roman"/>
          <w:color w:val="000000"/>
        </w:rPr>
      </w:pPr>
      <w:r w:rsidRPr="00977F0E">
        <w:rPr>
          <w:rFonts w:ascii="Times New Roman" w:hAnsi="Times New Roman" w:cs="Times New Roman"/>
          <w:b/>
          <w:bCs/>
          <w:color w:val="000000"/>
        </w:rPr>
        <w:t>Kanıt A.1.5.1</w:t>
      </w:r>
      <w:r w:rsidRPr="00977F0E">
        <w:rPr>
          <w:rFonts w:ascii="Times New Roman" w:hAnsi="Times New Roman" w:cs="Times New Roman"/>
          <w:color w:val="000000"/>
        </w:rPr>
        <w:t xml:space="preserve">  </w:t>
      </w:r>
      <w:hyperlink r:id="rId23" w:history="1">
        <w:r w:rsidR="008148FC" w:rsidRPr="00977F0E">
          <w:rPr>
            <w:rStyle w:val="Kpr"/>
            <w:rFonts w:ascii="Times New Roman" w:hAnsi="Times New Roman" w:cs="Times New Roman"/>
          </w:rPr>
          <w:t>https://gelendostmyo.isparta.edu.tr/assets/uploads/sites/82/files/maliye-programi-dis-paydas-toplanti-tutanagi-19022025.pdf</w:t>
        </w:r>
      </w:hyperlink>
    </w:p>
    <w:p w14:paraId="1BC82D67" w14:textId="542ECAE3" w:rsidR="0031261B"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A.1.5.</w:t>
      </w:r>
      <w:r w:rsidR="00A25757" w:rsidRPr="00977F0E">
        <w:rPr>
          <w:rFonts w:ascii="Times New Roman" w:hAnsi="Times New Roman" w:cs="Times New Roman"/>
          <w:b/>
          <w:bCs/>
          <w:color w:val="000000"/>
        </w:rPr>
        <w:t>2</w:t>
      </w:r>
      <w:r w:rsidRPr="00977F0E">
        <w:rPr>
          <w:rFonts w:ascii="Times New Roman" w:hAnsi="Times New Roman" w:cs="Times New Roman"/>
          <w:color w:val="000000"/>
        </w:rPr>
        <w:t xml:space="preserve"> </w:t>
      </w:r>
      <w:hyperlink r:id="rId24" w:history="1">
        <w:r w:rsidR="003945F5" w:rsidRPr="00977F0E">
          <w:rPr>
            <w:rStyle w:val="Kpr"/>
            <w:rFonts w:ascii="Times New Roman" w:hAnsi="Times New Roman" w:cs="Times New Roman"/>
          </w:rPr>
          <w:t>https://gelendostmyo.isparta.edu.tr/</w:t>
        </w:r>
      </w:hyperlink>
    </w:p>
    <w:p w14:paraId="2EDD3C72" w14:textId="77777777" w:rsidR="00A70D20" w:rsidRPr="00977F0E" w:rsidRDefault="00A70D20" w:rsidP="0031261B">
      <w:pPr>
        <w:autoSpaceDE w:val="0"/>
        <w:autoSpaceDN w:val="0"/>
        <w:adjustRightInd w:val="0"/>
        <w:spacing w:after="0" w:line="240" w:lineRule="auto"/>
        <w:rPr>
          <w:rFonts w:ascii="Times New Roman" w:hAnsi="Times New Roman" w:cs="Times New Roman"/>
          <w:color w:val="0563C2"/>
        </w:rPr>
      </w:pPr>
    </w:p>
    <w:p w14:paraId="49B14533" w14:textId="46E65240" w:rsidR="0031261B" w:rsidRPr="00977F0E" w:rsidRDefault="0031261B" w:rsidP="003945F5">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A.1.5.</w:t>
      </w:r>
      <w:r w:rsidR="00A25757" w:rsidRPr="00977F0E">
        <w:rPr>
          <w:rFonts w:ascii="Times New Roman" w:hAnsi="Times New Roman" w:cs="Times New Roman"/>
          <w:b/>
          <w:bCs/>
          <w:color w:val="000000"/>
        </w:rPr>
        <w:t>3</w:t>
      </w:r>
      <w:r w:rsidRPr="00977F0E">
        <w:rPr>
          <w:rFonts w:ascii="Times New Roman" w:hAnsi="Times New Roman" w:cs="Times New Roman"/>
          <w:color w:val="000000"/>
        </w:rPr>
        <w:t xml:space="preserve"> </w:t>
      </w:r>
      <w:hyperlink r:id="rId25" w:history="1">
        <w:r w:rsidR="00266DD8" w:rsidRPr="00477CBA">
          <w:rPr>
            <w:rStyle w:val="Kpr"/>
            <w:rFonts w:ascii="Times New Roman" w:hAnsi="Times New Roman" w:cs="Times New Roman"/>
          </w:rPr>
          <w:t>https://gelendostmyo.isparta.edu.tr/</w:t>
        </w:r>
      </w:hyperlink>
      <w:r w:rsidR="0068458C" w:rsidRPr="00977F0E">
        <w:rPr>
          <w:rFonts w:ascii="Times New Roman" w:hAnsi="Times New Roman" w:cs="Times New Roman"/>
        </w:rPr>
        <w:t xml:space="preserve"> &amp; </w:t>
      </w:r>
      <w:hyperlink r:id="rId26" w:history="1">
        <w:r w:rsidR="003945F5" w:rsidRPr="00977F0E">
          <w:rPr>
            <w:rStyle w:val="Kpr"/>
            <w:rFonts w:ascii="Times New Roman" w:hAnsi="Times New Roman" w:cs="Times New Roman"/>
          </w:rPr>
          <w:t>https://twitter.com/gelendostmyo</w:t>
        </w:r>
      </w:hyperlink>
      <w:r w:rsidR="003945F5" w:rsidRPr="00977F0E">
        <w:rPr>
          <w:rFonts w:ascii="Times New Roman" w:hAnsi="Times New Roman" w:cs="Times New Roman"/>
          <w:color w:val="000000"/>
        </w:rPr>
        <w:t xml:space="preserve"> </w:t>
      </w:r>
      <w:r w:rsidR="00EF04D7" w:rsidRPr="00977F0E">
        <w:rPr>
          <w:rFonts w:ascii="Times New Roman" w:hAnsi="Times New Roman" w:cs="Times New Roman"/>
          <w:color w:val="000000"/>
        </w:rPr>
        <w:t xml:space="preserve">&amp; </w:t>
      </w:r>
      <w:hyperlink r:id="rId27" w:history="1">
        <w:r w:rsidR="00EF04D7" w:rsidRPr="00977F0E">
          <w:rPr>
            <w:rStyle w:val="Kpr"/>
            <w:rFonts w:ascii="Times New Roman" w:hAnsi="Times New Roman" w:cs="Times New Roman"/>
          </w:rPr>
          <w:t>https://www.instagram.com/gelendostmyo/</w:t>
        </w:r>
      </w:hyperlink>
    </w:p>
    <w:p w14:paraId="30B88E52" w14:textId="77777777" w:rsidR="0031261B" w:rsidRPr="00977F0E" w:rsidRDefault="0031261B" w:rsidP="0031261B">
      <w:pPr>
        <w:pStyle w:val="Balk2"/>
        <w:rPr>
          <w:sz w:val="22"/>
          <w:szCs w:val="22"/>
        </w:rPr>
      </w:pPr>
      <w:bookmarkStart w:id="13" w:name="_Toc95868081"/>
      <w:r w:rsidRPr="00977F0E">
        <w:rPr>
          <w:sz w:val="22"/>
          <w:szCs w:val="22"/>
        </w:rPr>
        <w:t>A.2. Misyon ve Stratejik Amaçlar</w:t>
      </w:r>
      <w:bookmarkEnd w:id="13"/>
    </w:p>
    <w:p w14:paraId="42C4AD51" w14:textId="7EC2FD85" w:rsidR="00EF04D7"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Üniversitemizin 2022-2025 Stratejik Planı (Kanıt A.2.1) çerçevesinde stratejik yönetimin bir parçası olarak kalite güvence sistemi yönergesi mevcuttur. (Kanıt A.2.2) Üniversitemizin vizyonu ve misyonu doğrultusunda bu politikaları hayata geçirmek üzere oluşturduğu stratejiler, değerlendirmeler ve sonuçlar düzenli olarak Üniversitemizin web sayfasında paylaşılmakta bölümümüz tarafından takip edilmektedir.</w:t>
      </w:r>
    </w:p>
    <w:p w14:paraId="1DDDB936" w14:textId="77777777" w:rsidR="0031261B" w:rsidRPr="00977F0E" w:rsidRDefault="0031261B" w:rsidP="0031261B">
      <w:pPr>
        <w:pStyle w:val="Balk3"/>
        <w:rPr>
          <w:sz w:val="22"/>
          <w:szCs w:val="22"/>
        </w:rPr>
      </w:pPr>
      <w:bookmarkStart w:id="14" w:name="_Toc95868082"/>
      <w:r w:rsidRPr="00977F0E">
        <w:rPr>
          <w:sz w:val="22"/>
          <w:szCs w:val="22"/>
        </w:rPr>
        <w:t>A.2.1. Misyon, Vizyon ve Politikalar</w:t>
      </w:r>
      <w:bookmarkEnd w:id="14"/>
    </w:p>
    <w:p w14:paraId="5E171599"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misyon ve vizyon ifadesi tanımlanmıştır ve bölüm çalışanlarınca bilinip, paylaşılmaktadır. (Kanıt A.2.1.1)</w:t>
      </w:r>
    </w:p>
    <w:p w14:paraId="36A46546"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5BCE0E56"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misyonu doğrultusunda vizyonuna ulaşmasını sağlayacak; eğitim öğretim ve hizmetlerine ilişkin amaç ve hedeflerinin tanımlandığı bilgi paketi mevcuttur. (Kanıt A.2.1.2)</w:t>
      </w:r>
    </w:p>
    <w:p w14:paraId="0B08E644"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F767D31"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3+1 işyerinde mesleki eğitim kapsamına girdiğinden ders planları en güncel olacak şekilde yeniden belirlenmiş ve bu doğrultuda öğretim faaliyetleri yürütülmektedir</w:t>
      </w:r>
      <w:r w:rsidRPr="00977F0E">
        <w:rPr>
          <w:rFonts w:ascii="Times New Roman" w:hAnsi="Times New Roman" w:cs="Times New Roman"/>
          <w:color w:val="000000"/>
        </w:rPr>
        <w:t xml:space="preserve"> (Kanıt A.2.1.3)</w:t>
      </w:r>
      <w:r w:rsidRPr="00977F0E">
        <w:rPr>
          <w:rFonts w:ascii="Times New Roman" w:hAnsi="Times New Roman" w:cs="Times New Roman"/>
          <w:color w:val="000000" w:themeColor="text1"/>
        </w:rPr>
        <w:t>.</w:t>
      </w:r>
    </w:p>
    <w:p w14:paraId="2F96FE00" w14:textId="77777777" w:rsidR="009225DF" w:rsidRPr="00977F0E" w:rsidRDefault="009225DF"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Kontrol Etme Faaliyetleri</w:t>
      </w:r>
      <w:r w:rsidRPr="00977F0E">
        <w:rPr>
          <w:rFonts w:ascii="Times New Roman" w:hAnsi="Times New Roman" w:cs="Times New Roman"/>
          <w:color w:val="000000" w:themeColor="text1"/>
        </w:rPr>
        <w:t xml:space="preserve"> </w:t>
      </w:r>
    </w:p>
    <w:p w14:paraId="720B3412" w14:textId="0F7AEBC9" w:rsidR="009225DF" w:rsidRPr="00977F0E" w:rsidRDefault="009225DF"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İşyeri eğitiminde bulunan öğrencilerin faaliyetleri yüksekokul tarafından resmi olarak görevlendirilen akademik personel tarafından </w:t>
      </w:r>
      <w:r w:rsidR="00BC1538" w:rsidRPr="00977F0E">
        <w:rPr>
          <w:rFonts w:ascii="Times New Roman" w:hAnsi="Times New Roman" w:cs="Times New Roman"/>
          <w:color w:val="000000" w:themeColor="text1"/>
        </w:rPr>
        <w:t xml:space="preserve">İşletmede Mesleki Eğitim Denetim Formu kullanılarak </w:t>
      </w:r>
      <w:r w:rsidRPr="00977F0E">
        <w:rPr>
          <w:rFonts w:ascii="Times New Roman" w:hAnsi="Times New Roman" w:cs="Times New Roman"/>
          <w:color w:val="000000" w:themeColor="text1"/>
        </w:rPr>
        <w:t>gerçekleştirilmektedir. (Kanıt A.2.1.4).</w:t>
      </w:r>
    </w:p>
    <w:p w14:paraId="2FADAD60" w14:textId="1C188DF4"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05506A" w:rsidRPr="00977F0E">
        <w:rPr>
          <w:rFonts w:ascii="Times New Roman" w:hAnsi="Times New Roman" w:cs="Times New Roman"/>
          <w:color w:val="000000" w:themeColor="text1"/>
        </w:rPr>
        <w:t>3</w:t>
      </w:r>
      <w:r w:rsidRPr="00977F0E">
        <w:rPr>
          <w:rFonts w:ascii="Times New Roman" w:hAnsi="Times New Roman" w:cs="Times New Roman"/>
          <w:color w:val="000000" w:themeColor="text1"/>
        </w:rPr>
        <w:t>)</w:t>
      </w:r>
    </w:p>
    <w:p w14:paraId="6472B3EA" w14:textId="77777777" w:rsidR="003F7CA9" w:rsidRPr="00977F0E" w:rsidRDefault="003F7CA9"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Misyon, vizyon ve politikalar doğrultusunda gerçekleştirilen uygulamalar izlenmekte ve paydaşlarla birlikte değerlendirilerek önlemler alınmaktadır</w:t>
      </w:r>
    </w:p>
    <w:p w14:paraId="3570542D" w14:textId="6CB7DBA8"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lastRenderedPageBreak/>
        <w:t>Kanıtlar</w:t>
      </w:r>
      <w:r w:rsidRPr="00977F0E">
        <w:rPr>
          <w:rFonts w:ascii="Times New Roman" w:hAnsi="Times New Roman" w:cs="Times New Roman"/>
          <w:color w:val="000000" w:themeColor="text1"/>
        </w:rPr>
        <w:t xml:space="preserve"> </w:t>
      </w:r>
    </w:p>
    <w:p w14:paraId="315A1D63" w14:textId="77777777" w:rsidR="0031261B" w:rsidRPr="00977F0E" w:rsidRDefault="0031261B" w:rsidP="0031261B">
      <w:pPr>
        <w:autoSpaceDE w:val="0"/>
        <w:autoSpaceDN w:val="0"/>
        <w:adjustRightInd w:val="0"/>
        <w:spacing w:after="0" w:line="240" w:lineRule="auto"/>
        <w:rPr>
          <w:rFonts w:ascii="Times New Roman" w:hAnsi="Times New Roman" w:cs="Times New Roman"/>
          <w:color w:val="0563C2"/>
          <w:u w:val="single"/>
        </w:rPr>
      </w:pPr>
      <w:r w:rsidRPr="00977F0E">
        <w:rPr>
          <w:rFonts w:ascii="Times New Roman" w:hAnsi="Times New Roman" w:cs="Times New Roman"/>
          <w:b/>
          <w:bCs/>
          <w:color w:val="000000"/>
        </w:rPr>
        <w:t>Kanıt A.2.1</w:t>
      </w:r>
      <w:r w:rsidRPr="00977F0E">
        <w:rPr>
          <w:rFonts w:ascii="Times New Roman" w:hAnsi="Times New Roman" w:cs="Times New Roman"/>
          <w:color w:val="000000"/>
        </w:rPr>
        <w:t xml:space="preserve"> </w:t>
      </w:r>
      <w:r w:rsidRPr="00977F0E">
        <w:rPr>
          <w:rFonts w:ascii="Times New Roman" w:hAnsi="Times New Roman" w:cs="Times New Roman"/>
          <w:color w:val="0563C2"/>
          <w:u w:val="single"/>
        </w:rPr>
        <w:t>https://sgdb.isparta.edu.tr/assets/uploads/sites/95/files/2021-2025-stratejik-plani-</w:t>
      </w:r>
    </w:p>
    <w:p w14:paraId="69262D0A" w14:textId="77777777" w:rsidR="0031261B" w:rsidRPr="00977F0E" w:rsidRDefault="0031261B" w:rsidP="0031261B">
      <w:pPr>
        <w:autoSpaceDE w:val="0"/>
        <w:autoSpaceDN w:val="0"/>
        <w:adjustRightInd w:val="0"/>
        <w:spacing w:after="0" w:line="240" w:lineRule="auto"/>
        <w:rPr>
          <w:rFonts w:ascii="Times New Roman" w:hAnsi="Times New Roman" w:cs="Times New Roman"/>
          <w:color w:val="0563C2"/>
          <w:u w:val="single"/>
        </w:rPr>
      </w:pPr>
      <w:r w:rsidRPr="00977F0E">
        <w:rPr>
          <w:rFonts w:ascii="Times New Roman" w:hAnsi="Times New Roman" w:cs="Times New Roman"/>
          <w:color w:val="0563C2"/>
          <w:u w:val="single"/>
        </w:rPr>
        <w:t>04072022.pdf</w:t>
      </w:r>
    </w:p>
    <w:p w14:paraId="6FB3C924" w14:textId="77777777" w:rsidR="00A042CA" w:rsidRPr="00977F0E" w:rsidRDefault="00A042CA" w:rsidP="0031261B">
      <w:pPr>
        <w:autoSpaceDE w:val="0"/>
        <w:autoSpaceDN w:val="0"/>
        <w:adjustRightInd w:val="0"/>
        <w:spacing w:after="0" w:line="240" w:lineRule="auto"/>
        <w:rPr>
          <w:rFonts w:ascii="Times New Roman" w:hAnsi="Times New Roman" w:cs="Times New Roman"/>
          <w:color w:val="0563C2"/>
        </w:rPr>
      </w:pPr>
    </w:p>
    <w:p w14:paraId="789ABCCF" w14:textId="11CB82CA"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A.2.2</w:t>
      </w:r>
      <w:r w:rsidRPr="00977F0E">
        <w:rPr>
          <w:rFonts w:ascii="Times New Roman" w:hAnsi="Times New Roman" w:cs="Times New Roman"/>
          <w:color w:val="000000"/>
        </w:rPr>
        <w:t xml:space="preserve"> </w:t>
      </w:r>
      <w:hyperlink r:id="rId28" w:history="1">
        <w:r w:rsidR="00175452" w:rsidRPr="00977F0E">
          <w:rPr>
            <w:rStyle w:val="Kpr"/>
            <w:rFonts w:ascii="Times New Roman" w:hAnsi="Times New Roman" w:cs="Times New Roman"/>
          </w:rPr>
          <w:t>https://kms.kaysis.gov.tr/Home/Goster/184432?AspxAutoDetectCookieSupport=1</w:t>
        </w:r>
      </w:hyperlink>
    </w:p>
    <w:p w14:paraId="0B61944D" w14:textId="77777777" w:rsidR="00175452" w:rsidRPr="00977F0E" w:rsidRDefault="00175452" w:rsidP="0031261B">
      <w:pPr>
        <w:autoSpaceDE w:val="0"/>
        <w:autoSpaceDN w:val="0"/>
        <w:adjustRightInd w:val="0"/>
        <w:spacing w:after="0" w:line="240" w:lineRule="auto"/>
        <w:rPr>
          <w:rFonts w:ascii="Times New Roman" w:hAnsi="Times New Roman" w:cs="Times New Roman"/>
          <w:color w:val="0563C2"/>
        </w:rPr>
      </w:pPr>
    </w:p>
    <w:p w14:paraId="634A4BC8" w14:textId="1DBF36B2" w:rsidR="0031261B" w:rsidRPr="00977F0E" w:rsidRDefault="0031261B" w:rsidP="0031261B">
      <w:pPr>
        <w:autoSpaceDE w:val="0"/>
        <w:autoSpaceDN w:val="0"/>
        <w:adjustRightInd w:val="0"/>
        <w:spacing w:after="0" w:line="240" w:lineRule="auto"/>
        <w:rPr>
          <w:rFonts w:ascii="Times New Roman" w:hAnsi="Times New Roman" w:cs="Times New Roman"/>
          <w:color w:val="2E74B5" w:themeColor="accent5" w:themeShade="BF"/>
        </w:rPr>
      </w:pPr>
      <w:r w:rsidRPr="00977F0E">
        <w:rPr>
          <w:rFonts w:ascii="Times New Roman" w:hAnsi="Times New Roman" w:cs="Times New Roman"/>
          <w:b/>
          <w:bCs/>
          <w:color w:val="000000"/>
        </w:rPr>
        <w:t>Kanıt A.2.1.1</w:t>
      </w:r>
      <w:r w:rsidRPr="00977F0E">
        <w:rPr>
          <w:rFonts w:ascii="Times New Roman" w:hAnsi="Times New Roman" w:cs="Times New Roman"/>
          <w:color w:val="000000"/>
        </w:rPr>
        <w:t xml:space="preserve"> </w:t>
      </w:r>
      <w:hyperlink r:id="rId29" w:history="1">
        <w:r w:rsidR="00175452" w:rsidRPr="00977F0E">
          <w:rPr>
            <w:rStyle w:val="Kpr"/>
            <w:rFonts w:ascii="Times New Roman" w:hAnsi="Times New Roman" w:cs="Times New Roman"/>
            <w:color w:val="034990" w:themeColor="hyperlink" w:themeShade="BF"/>
          </w:rPr>
          <w:t>https://gelendostmyo.isparta.edu.tr/tr/bolumler/maliye-programi-12449s.html</w:t>
        </w:r>
      </w:hyperlink>
    </w:p>
    <w:p w14:paraId="17D66BFD" w14:textId="77777777" w:rsidR="00175452" w:rsidRPr="00977F0E" w:rsidRDefault="00175452" w:rsidP="0031261B">
      <w:pPr>
        <w:autoSpaceDE w:val="0"/>
        <w:autoSpaceDN w:val="0"/>
        <w:adjustRightInd w:val="0"/>
        <w:spacing w:after="0" w:line="240" w:lineRule="auto"/>
        <w:rPr>
          <w:rFonts w:ascii="Times New Roman" w:hAnsi="Times New Roman" w:cs="Times New Roman"/>
          <w:color w:val="2E74B5" w:themeColor="accent5" w:themeShade="BF"/>
        </w:rPr>
      </w:pPr>
    </w:p>
    <w:p w14:paraId="435C28A8" w14:textId="25961A4F" w:rsidR="00175452"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A.2.1.2</w:t>
      </w:r>
      <w:r w:rsidR="00266DD8">
        <w:rPr>
          <w:rFonts w:ascii="Times New Roman" w:hAnsi="Times New Roman" w:cs="Times New Roman"/>
          <w:color w:val="000000"/>
        </w:rPr>
        <w:t xml:space="preserve"> </w:t>
      </w:r>
      <w:hyperlink r:id="rId30" w:history="1">
        <w:r w:rsidR="00266DD8" w:rsidRPr="00477CBA">
          <w:rPr>
            <w:rStyle w:val="Kpr"/>
            <w:rFonts w:ascii="Times New Roman" w:hAnsi="Times New Roman" w:cs="Times New Roman"/>
          </w:rPr>
          <w:t>https://akts.isparta.edu.tr/Public/EctsShowProgramDetails.aspx?BolumNo=4414&amp;BirimNo=44</w:t>
        </w:r>
      </w:hyperlink>
    </w:p>
    <w:p w14:paraId="13A4ADEC" w14:textId="77777777" w:rsidR="00A042CA" w:rsidRPr="00977F0E" w:rsidRDefault="0031261B" w:rsidP="0031261B">
      <w:pPr>
        <w:spacing w:before="120" w:after="120" w:line="240" w:lineRule="auto"/>
        <w:jc w:val="both"/>
        <w:rPr>
          <w:rFonts w:ascii="Times New Roman" w:hAnsi="Times New Roman" w:cs="Times New Roman"/>
          <w:color w:val="000000"/>
        </w:rPr>
      </w:pPr>
      <w:r w:rsidRPr="00977F0E">
        <w:rPr>
          <w:rFonts w:ascii="Times New Roman" w:hAnsi="Times New Roman" w:cs="Times New Roman"/>
          <w:b/>
          <w:bCs/>
          <w:color w:val="000000"/>
        </w:rPr>
        <w:t>Kanıt A.2.1.3</w:t>
      </w:r>
      <w:r w:rsidRPr="00977F0E">
        <w:rPr>
          <w:rFonts w:ascii="Times New Roman" w:hAnsi="Times New Roman" w:cs="Times New Roman"/>
          <w:color w:val="000000"/>
        </w:rPr>
        <w:t xml:space="preserve"> </w:t>
      </w:r>
    </w:p>
    <w:p w14:paraId="0F2AA094" w14:textId="60509362" w:rsidR="00A042CA" w:rsidRPr="00266DD8" w:rsidRDefault="00C17C49" w:rsidP="0031261B">
      <w:pPr>
        <w:spacing w:before="120" w:after="120" w:line="240" w:lineRule="auto"/>
        <w:jc w:val="both"/>
        <w:rPr>
          <w:rFonts w:ascii="Times New Roman" w:hAnsi="Times New Roman" w:cs="Times New Roman"/>
        </w:rPr>
      </w:pPr>
      <w:hyperlink r:id="rId31" w:history="1">
        <w:r w:rsidR="00A042CA" w:rsidRPr="00977F0E">
          <w:rPr>
            <w:rStyle w:val="Kpr"/>
            <w:rFonts w:ascii="Times New Roman" w:hAnsi="Times New Roman" w:cs="Times New Roman"/>
          </w:rPr>
          <w:t>https://akts.isparta.edu.tr/Public/EctsShowProgramDetails.aspx?BolumNo=4414&amp;BirimNo=44</w:t>
        </w:r>
      </w:hyperlink>
    </w:p>
    <w:p w14:paraId="637FB196" w14:textId="55720B94" w:rsidR="00175452" w:rsidRPr="00977F0E" w:rsidRDefault="00175452" w:rsidP="0031261B">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rPr>
        <w:t>Kanıt A.2.1.4</w:t>
      </w:r>
      <w:r w:rsidRPr="00977F0E">
        <w:rPr>
          <w:rFonts w:ascii="Times New Roman" w:hAnsi="Times New Roman" w:cs="Times New Roman"/>
          <w:color w:val="2E74B5" w:themeColor="accent5" w:themeShade="BF"/>
        </w:rPr>
        <w:t xml:space="preserve"> </w:t>
      </w:r>
      <w:hyperlink r:id="rId32" w:history="1">
        <w:r w:rsidRPr="00977F0E">
          <w:rPr>
            <w:rStyle w:val="Kpr"/>
            <w:rFonts w:ascii="Times New Roman" w:hAnsi="Times New Roman" w:cs="Times New Roman"/>
          </w:rPr>
          <w:t>https://oidb.isparta.edu.tr/assets/uploads/sites/73/files/oidb-frm-isletmede-mesleki-egitim-denetci-degerlendirme-formu.pdf</w:t>
        </w:r>
      </w:hyperlink>
    </w:p>
    <w:p w14:paraId="1A670576" w14:textId="046D408E" w:rsidR="00A042CA" w:rsidRPr="00266DD8" w:rsidRDefault="00C17C49" w:rsidP="0031261B">
      <w:pPr>
        <w:spacing w:before="120" w:after="120" w:line="240" w:lineRule="auto"/>
        <w:jc w:val="both"/>
        <w:rPr>
          <w:rFonts w:ascii="Times New Roman" w:hAnsi="Times New Roman" w:cs="Times New Roman"/>
        </w:rPr>
      </w:pPr>
      <w:hyperlink r:id="rId33" w:history="1">
        <w:r w:rsidR="00401760" w:rsidRPr="00977F0E">
          <w:rPr>
            <w:rStyle w:val="Kpr"/>
            <w:rFonts w:ascii="Times New Roman" w:hAnsi="Times New Roman" w:cs="Times New Roman"/>
          </w:rPr>
          <w:t>https://gelendostmyo.isparta.edu.tr/assets/uploads/sites/82/files/denetim-formu-19022025.pdf</w:t>
        </w:r>
      </w:hyperlink>
    </w:p>
    <w:p w14:paraId="4AC2CB67" w14:textId="77777777" w:rsidR="0031261B" w:rsidRPr="00977F0E" w:rsidRDefault="0031261B" w:rsidP="0031261B">
      <w:pPr>
        <w:pStyle w:val="Balk3"/>
        <w:rPr>
          <w:sz w:val="22"/>
          <w:szCs w:val="22"/>
        </w:rPr>
      </w:pPr>
      <w:bookmarkStart w:id="15" w:name="_Toc95868083"/>
      <w:r w:rsidRPr="00977F0E">
        <w:rPr>
          <w:sz w:val="22"/>
          <w:szCs w:val="22"/>
        </w:rPr>
        <w:t>A.2.2. Stratejik Amaç ve Hedefler</w:t>
      </w:r>
      <w:bookmarkEnd w:id="15"/>
    </w:p>
    <w:p w14:paraId="2E021C1D"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Bölümümüzün bağlı olduğu Isparta Uygulamalı Bilimler Üniversitesi’nin stratejik amaç ve hedefleri 2024-2028 Stratejik Plan raporunda mevcuttur. Bu raporda Isparta Uygulamalı Bilimler Üniversitesi’nin kültürü ve geleneği vardır, mevcut dönemi kapsayan, kısa/orta uzun vadeli amaçlar, hedefler, alt hedefler, eylemler ve bunların zamanlaması, önceliklendirilmesi, sorumluları, mali kaynakları bulunmaktadır, tüm paydaşların görüşü alınarak hazırlanmıştır. Bölümümüzün, bağlı olduğu Isparta Uygulamalı Bilimler Üniversitesi’nin stratejik amaç ve hedefleri doğrultusunda faaliyetlerini yürütmeye çalışmaktadır.</w:t>
      </w:r>
    </w:p>
    <w:p w14:paraId="21FD5B61"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0FA75FB9" w14:textId="70171D73"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Isparta Uygulamalı Bilimler Üniversitesi’nin stratejik amaç ve hedeflerinin raporlandığı 2021-2025 Stratejik Planı doğrultusunda hareket etmektedir</w:t>
      </w:r>
      <w:r w:rsidR="008E6AAE"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A.2.2.1).</w:t>
      </w:r>
    </w:p>
    <w:p w14:paraId="230FFAA0"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370E8B5E" w14:textId="05D32614"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Bölümümüz Üniversitemiz stratejik planları doğrultusunda </w:t>
      </w:r>
      <w:r w:rsidR="00930C51" w:rsidRPr="00977F0E">
        <w:rPr>
          <w:rFonts w:ascii="Times New Roman" w:hAnsi="Times New Roman" w:cs="Times New Roman"/>
          <w:color w:val="000000" w:themeColor="text1"/>
        </w:rPr>
        <w:t>eğitim- öğretim</w:t>
      </w:r>
      <w:r w:rsidRPr="00977F0E">
        <w:rPr>
          <w:rFonts w:ascii="Times New Roman" w:hAnsi="Times New Roman" w:cs="Times New Roman"/>
          <w:color w:val="000000" w:themeColor="text1"/>
        </w:rPr>
        <w:t xml:space="preserve"> faaliyet</w:t>
      </w:r>
      <w:r w:rsidR="00930C51" w:rsidRPr="00977F0E">
        <w:rPr>
          <w:rFonts w:ascii="Times New Roman" w:hAnsi="Times New Roman" w:cs="Times New Roman"/>
          <w:color w:val="000000" w:themeColor="text1"/>
        </w:rPr>
        <w:t>leri</w:t>
      </w:r>
      <w:r w:rsidRPr="00977F0E">
        <w:rPr>
          <w:rFonts w:ascii="Times New Roman" w:hAnsi="Times New Roman" w:cs="Times New Roman"/>
          <w:color w:val="000000" w:themeColor="text1"/>
        </w:rPr>
        <w:t>ni yürütmektedir (Kanıt A.2.2.2).</w:t>
      </w:r>
    </w:p>
    <w:p w14:paraId="046E0458" w14:textId="69D3BCDB" w:rsidR="00CA63CD" w:rsidRPr="00977F0E" w:rsidRDefault="006E065C"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29D34B2F" w14:textId="72FA9603" w:rsidR="005C640B" w:rsidRPr="00977F0E" w:rsidRDefault="0055302E"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amaç, hedef, vizyon ve misyonuna ilişkin olarak iç ve dış paydaşlardan paydaş g</w:t>
      </w:r>
      <w:r w:rsidR="004D79C0" w:rsidRPr="00977F0E">
        <w:rPr>
          <w:rFonts w:ascii="Times New Roman" w:hAnsi="Times New Roman" w:cs="Times New Roman"/>
          <w:color w:val="000000" w:themeColor="text1"/>
        </w:rPr>
        <w:t>eri bildirim</w:t>
      </w:r>
      <w:r w:rsidR="008B1728" w:rsidRPr="00977F0E">
        <w:rPr>
          <w:rFonts w:ascii="Times New Roman" w:hAnsi="Times New Roman" w:cs="Times New Roman"/>
          <w:color w:val="000000" w:themeColor="text1"/>
        </w:rPr>
        <w:t xml:space="preserve"> formu kullanarak fikir</w:t>
      </w:r>
      <w:r w:rsidRPr="00977F0E">
        <w:rPr>
          <w:rFonts w:ascii="Times New Roman" w:hAnsi="Times New Roman" w:cs="Times New Roman"/>
          <w:color w:val="000000" w:themeColor="text1"/>
        </w:rPr>
        <w:t xml:space="preserve"> alınmıştır.</w:t>
      </w:r>
      <w:r w:rsidR="00435636" w:rsidRPr="00977F0E">
        <w:rPr>
          <w:rFonts w:ascii="Times New Roman" w:hAnsi="Times New Roman" w:cs="Times New Roman"/>
          <w:color w:val="000000" w:themeColor="text1"/>
        </w:rPr>
        <w:t xml:space="preserve"> (Kanıt A.2.2.3.)</w:t>
      </w:r>
    </w:p>
    <w:p w14:paraId="1693A12E" w14:textId="557FFB2A" w:rsidR="006E065C" w:rsidRPr="00977F0E" w:rsidRDefault="000F44E6"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01BD18E4" w14:textId="6A914C2F" w:rsidR="009E7979" w:rsidRPr="00977F0E" w:rsidRDefault="009E7979"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amaç, hedef, vizyon ve misyonuna ilişkin olarak iç ve dış paydaşlardan alınan payda geri bildirimleri çerçevesinde bölüm amaç, hedef, vizyon ve misyonu güncellenmiştir. (Kanıt A.2.2.4.)</w:t>
      </w:r>
    </w:p>
    <w:p w14:paraId="44055450" w14:textId="7D6371F1"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117A94" w:rsidRPr="00977F0E">
        <w:rPr>
          <w:rFonts w:ascii="Times New Roman" w:hAnsi="Times New Roman" w:cs="Times New Roman"/>
          <w:color w:val="000000" w:themeColor="text1"/>
        </w:rPr>
        <w:t>4</w:t>
      </w:r>
      <w:r w:rsidRPr="00977F0E">
        <w:rPr>
          <w:rFonts w:ascii="Times New Roman" w:hAnsi="Times New Roman" w:cs="Times New Roman"/>
          <w:color w:val="000000" w:themeColor="text1"/>
        </w:rPr>
        <w:t>)</w:t>
      </w:r>
    </w:p>
    <w:p w14:paraId="51454367" w14:textId="6B17194B" w:rsidR="00117A94" w:rsidRPr="00977F0E" w:rsidRDefault="00117A94"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color w:val="000000" w:themeColor="text1"/>
        </w:rPr>
        <w:t>Stratejik amaç ve hedeflerimiz doğrultusunda gerçekleştirilen uygulamalar izlenmekte ve paydaşlarla birlikte değerlendirilerek önlemler alınmaktadır.</w:t>
      </w:r>
      <w:r w:rsidRPr="00977F0E">
        <w:rPr>
          <w:rFonts w:ascii="Times New Roman" w:hAnsi="Times New Roman" w:cs="Times New Roman"/>
          <w:b/>
          <w:bCs/>
          <w:color w:val="000000" w:themeColor="text1"/>
          <w:u w:val="single"/>
        </w:rPr>
        <w:t xml:space="preserve"> </w:t>
      </w:r>
    </w:p>
    <w:p w14:paraId="26E13972" w14:textId="0BC9A17F"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9225836" w14:textId="749495D1" w:rsidR="005C410F" w:rsidRPr="00977F0E" w:rsidRDefault="0031261B" w:rsidP="00A56A63">
      <w:pPr>
        <w:pStyle w:val="Balk3"/>
        <w:rPr>
          <w:b w:val="0"/>
          <w:bCs w:val="0"/>
          <w:color w:val="2E74B5" w:themeColor="accent5" w:themeShade="BF"/>
          <w:sz w:val="22"/>
          <w:szCs w:val="22"/>
        </w:rPr>
      </w:pPr>
      <w:bookmarkStart w:id="16" w:name="_Toc95868084"/>
      <w:r w:rsidRPr="00977F0E">
        <w:rPr>
          <w:color w:val="000000" w:themeColor="text1"/>
          <w:sz w:val="22"/>
          <w:szCs w:val="22"/>
        </w:rPr>
        <w:t xml:space="preserve">Kanıt A.2.2.1 </w:t>
      </w:r>
      <w:hyperlink r:id="rId34" w:history="1">
        <w:r w:rsidR="005C410F" w:rsidRPr="00977F0E">
          <w:rPr>
            <w:rStyle w:val="Kpr"/>
            <w:b w:val="0"/>
            <w:bCs w:val="0"/>
            <w:color w:val="034990" w:themeColor="hyperlink" w:themeShade="BF"/>
            <w:sz w:val="22"/>
            <w:szCs w:val="22"/>
          </w:rPr>
          <w:t>https://sgdb.isparta.edu.tr/tr/raporlar/stratejik-planlar-11863s.html</w:t>
        </w:r>
      </w:hyperlink>
      <w:r w:rsidRPr="00977F0E">
        <w:rPr>
          <w:b w:val="0"/>
          <w:bCs w:val="0"/>
          <w:color w:val="2E74B5" w:themeColor="accent5" w:themeShade="BF"/>
          <w:sz w:val="22"/>
          <w:szCs w:val="22"/>
        </w:rPr>
        <w:t xml:space="preserve"> </w:t>
      </w:r>
    </w:p>
    <w:p w14:paraId="36E036E3" w14:textId="26DB0781" w:rsidR="0031261B" w:rsidRPr="00977F0E" w:rsidRDefault="0031261B" w:rsidP="0031261B">
      <w:pPr>
        <w:rPr>
          <w:rFonts w:ascii="Times New Roman" w:hAnsi="Times New Roman" w:cs="Times New Roman"/>
          <w:color w:val="2E74B5" w:themeColor="accent5" w:themeShade="BF"/>
        </w:rPr>
      </w:pPr>
      <w:r w:rsidRPr="00977F0E">
        <w:rPr>
          <w:rFonts w:ascii="Times New Roman" w:hAnsi="Times New Roman" w:cs="Times New Roman"/>
          <w:b/>
          <w:bCs/>
          <w:color w:val="000000" w:themeColor="text1"/>
        </w:rPr>
        <w:t>Kanıt A.2.2.2</w:t>
      </w:r>
      <w:r w:rsidRPr="00977F0E">
        <w:rPr>
          <w:rFonts w:ascii="Times New Roman" w:hAnsi="Times New Roman" w:cs="Times New Roman"/>
          <w:color w:val="000000" w:themeColor="text1"/>
        </w:rPr>
        <w:t xml:space="preserve"> </w:t>
      </w:r>
      <w:hyperlink r:id="rId35" w:history="1">
        <w:r w:rsidR="00930C51" w:rsidRPr="00977F0E">
          <w:rPr>
            <w:rStyle w:val="Kpr"/>
            <w:rFonts w:ascii="Times New Roman" w:hAnsi="Times New Roman" w:cs="Times New Roman"/>
            <w:color w:val="034990" w:themeColor="hyperlink" w:themeShade="BF"/>
          </w:rPr>
          <w:t>https://sgdb.isparta.edu.tr/tr/raporlar/stratejik-planlar-11863s.html</w:t>
        </w:r>
      </w:hyperlink>
    </w:p>
    <w:p w14:paraId="6F259D9B" w14:textId="52528973" w:rsidR="00855840" w:rsidRPr="00977F0E" w:rsidRDefault="004917F6" w:rsidP="0031261B">
      <w:pPr>
        <w:rPr>
          <w:rFonts w:ascii="Times New Roman" w:hAnsi="Times New Roman" w:cs="Times New Roman"/>
        </w:rPr>
      </w:pPr>
      <w:r w:rsidRPr="00977F0E">
        <w:rPr>
          <w:rFonts w:ascii="Times New Roman" w:hAnsi="Times New Roman" w:cs="Times New Roman"/>
          <w:b/>
          <w:bCs/>
          <w:color w:val="000000" w:themeColor="text1"/>
        </w:rPr>
        <w:t>Kanıt A.2.2.3.</w:t>
      </w:r>
      <w:r w:rsidRPr="00977F0E">
        <w:rPr>
          <w:rFonts w:ascii="Times New Roman" w:hAnsi="Times New Roman" w:cs="Times New Roman"/>
          <w:color w:val="000000" w:themeColor="text1"/>
          <w:u w:val="single"/>
        </w:rPr>
        <w:t xml:space="preserve"> </w:t>
      </w:r>
      <w:hyperlink r:id="rId36" w:history="1">
        <w:r w:rsidR="00855840" w:rsidRPr="00977F0E">
          <w:rPr>
            <w:rStyle w:val="Kpr"/>
            <w:rFonts w:ascii="Times New Roman" w:hAnsi="Times New Roman" w:cs="Times New Roman"/>
          </w:rPr>
          <w:t>https://gelendostmyo.isparta.edu.tr/assets/uploads/sites/82/files/maliye-bolum-kurul-karari-19022025.pdf</w:t>
        </w:r>
      </w:hyperlink>
    </w:p>
    <w:p w14:paraId="6562CAEC" w14:textId="443500DC" w:rsidR="00CC67A4" w:rsidRPr="00977F0E" w:rsidRDefault="00683EAF" w:rsidP="0031261B">
      <w:pPr>
        <w:rPr>
          <w:rFonts w:ascii="Times New Roman" w:hAnsi="Times New Roman" w:cs="Times New Roman"/>
          <w:b/>
          <w:bCs/>
          <w:color w:val="000000" w:themeColor="text1"/>
        </w:rPr>
      </w:pPr>
      <w:r w:rsidRPr="00977F0E">
        <w:rPr>
          <w:rFonts w:ascii="Times New Roman" w:hAnsi="Times New Roman" w:cs="Times New Roman"/>
          <w:b/>
          <w:bCs/>
          <w:color w:val="000000" w:themeColor="text1"/>
        </w:rPr>
        <w:t>Kanıt A.2.2.4.</w:t>
      </w:r>
      <w:r w:rsidR="00EF04D7" w:rsidRPr="00977F0E">
        <w:rPr>
          <w:rFonts w:ascii="Times New Roman" w:hAnsi="Times New Roman" w:cs="Times New Roman"/>
          <w:b/>
          <w:bCs/>
          <w:color w:val="000000" w:themeColor="text1"/>
        </w:rPr>
        <w:t xml:space="preserve"> </w:t>
      </w:r>
      <w:r w:rsidR="00CC67A4" w:rsidRPr="00977F0E">
        <w:rPr>
          <w:rFonts w:ascii="Times New Roman" w:hAnsi="Times New Roman" w:cs="Times New Roman"/>
          <w:color w:val="2E74B5" w:themeColor="accent5" w:themeShade="BF"/>
          <w:u w:val="single"/>
        </w:rPr>
        <w:t>https://gelendostmyo.isparta.edu.tr/tr/bolumler/maliye-programi-12449s.html</w:t>
      </w:r>
    </w:p>
    <w:p w14:paraId="52A67689" w14:textId="77777777" w:rsidR="0031261B" w:rsidRPr="00977F0E" w:rsidRDefault="0031261B" w:rsidP="0031261B">
      <w:pPr>
        <w:pStyle w:val="Balk3"/>
        <w:rPr>
          <w:sz w:val="22"/>
          <w:szCs w:val="22"/>
        </w:rPr>
      </w:pPr>
      <w:r w:rsidRPr="00977F0E">
        <w:rPr>
          <w:sz w:val="22"/>
          <w:szCs w:val="22"/>
        </w:rPr>
        <w:lastRenderedPageBreak/>
        <w:t>A.2.3. Performans Yönetimi</w:t>
      </w:r>
      <w:bookmarkEnd w:id="16"/>
    </w:p>
    <w:p w14:paraId="571E37F7"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İçinde Bölümümüz faaliyetlerine ilişkin bilgi ve değerlendirmelerin yer aldığı, kurumsal kabiliyet ve kapasitenin değerlendirildiği Meslek Yüksekokulumuzun yıllık faaliyet raporları web sayfamızda yayınlanmaktadır. Kurumun misyon, vizyon ve stratejik hedefleri doğrultusunda; bölümün performansı yıllık faaliyet raporları ile izlenmektedir. (Kanıt A.2.3.1) Tüm temel etkinlikleri kapsayan kurumsal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 bu izlemenin sonuçları yazılıdır ve gerektiği şekilde kullanıldığına dair kanıtlar mevcuttur.</w:t>
      </w:r>
    </w:p>
    <w:p w14:paraId="3D55E289"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22E07983" w14:textId="0EB7EF7C"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Bölümümüzün performansı, yıllık olarak hazırlanan “Faaliyet Raporu” ile değerlendirilmektedir (Kanıt A.2.3.</w:t>
      </w:r>
      <w:r w:rsidR="009230D5" w:rsidRPr="00977F0E">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18A264F8"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2908316C" w14:textId="260810CE"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202</w:t>
      </w:r>
      <w:r w:rsidR="00281EDB" w:rsidRPr="00977F0E">
        <w:rPr>
          <w:rFonts w:ascii="Times New Roman" w:hAnsi="Times New Roman" w:cs="Times New Roman"/>
          <w:color w:val="000000" w:themeColor="text1"/>
        </w:rPr>
        <w:t>4</w:t>
      </w:r>
      <w:r w:rsidRPr="00977F0E">
        <w:rPr>
          <w:rFonts w:ascii="Times New Roman" w:hAnsi="Times New Roman" w:cs="Times New Roman"/>
          <w:color w:val="000000" w:themeColor="text1"/>
        </w:rPr>
        <w:t xml:space="preserve"> faaliyet raporu ve geçmiş yıllar</w:t>
      </w:r>
      <w:r w:rsidR="0010324C" w:rsidRPr="00977F0E">
        <w:rPr>
          <w:rFonts w:ascii="Times New Roman" w:hAnsi="Times New Roman" w:cs="Times New Roman"/>
          <w:color w:val="000000" w:themeColor="text1"/>
        </w:rPr>
        <w:t>a ait</w:t>
      </w:r>
      <w:r w:rsidRPr="00977F0E">
        <w:rPr>
          <w:rFonts w:ascii="Times New Roman" w:hAnsi="Times New Roman" w:cs="Times New Roman"/>
          <w:color w:val="000000" w:themeColor="text1"/>
        </w:rPr>
        <w:t xml:space="preserve"> faaliyet rapor</w:t>
      </w:r>
      <w:r w:rsidR="0010324C" w:rsidRPr="00977F0E">
        <w:rPr>
          <w:rFonts w:ascii="Times New Roman" w:hAnsi="Times New Roman" w:cs="Times New Roman"/>
          <w:color w:val="000000" w:themeColor="text1"/>
        </w:rPr>
        <w:t>ları</w:t>
      </w:r>
      <w:r w:rsidRPr="00977F0E">
        <w:rPr>
          <w:rFonts w:ascii="Times New Roman" w:hAnsi="Times New Roman" w:cs="Times New Roman"/>
          <w:color w:val="000000" w:themeColor="text1"/>
        </w:rPr>
        <w:t xml:space="preserve"> karşılaştırıldığında akademik faaliyetlerde</w:t>
      </w:r>
      <w:r w:rsidR="0010324C" w:rsidRPr="00977F0E">
        <w:rPr>
          <w:rFonts w:ascii="Times New Roman" w:hAnsi="Times New Roman" w:cs="Times New Roman"/>
          <w:color w:val="000000" w:themeColor="text1"/>
        </w:rPr>
        <w:t>ki gelişmeler</w:t>
      </w:r>
      <w:r w:rsidRPr="00977F0E">
        <w:rPr>
          <w:rFonts w:ascii="Times New Roman" w:hAnsi="Times New Roman" w:cs="Times New Roman"/>
          <w:color w:val="000000" w:themeColor="text1"/>
        </w:rPr>
        <w:t xml:space="preserve"> görülmektedir. (Kanıt A.2.3.2) Bölümümüzün öğretim elemanlarının yayınlarına ilişkin veriler YÖKSİS üzerinden otomatik olarak çekilmekte üniversitemizin web sitesinde “akademik personel” başlığı altında</w:t>
      </w:r>
      <w:r w:rsidR="002A7C2F" w:rsidRPr="00977F0E">
        <w:rPr>
          <w:rFonts w:ascii="Times New Roman" w:hAnsi="Times New Roman" w:cs="Times New Roman"/>
          <w:color w:val="000000" w:themeColor="text1"/>
        </w:rPr>
        <w:t>n</w:t>
      </w:r>
      <w:r w:rsidRPr="00977F0E">
        <w:rPr>
          <w:rFonts w:ascii="Times New Roman" w:hAnsi="Times New Roman" w:cs="Times New Roman"/>
          <w:color w:val="000000" w:themeColor="text1"/>
        </w:rPr>
        <w:t xml:space="preserve"> bütün öğretim elemanlarına ilişkin bilgilere ulaşılabilmektedir. (Kanıt A.2.3.3).</w:t>
      </w:r>
    </w:p>
    <w:p w14:paraId="3A5CBFF8"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Performans göstergelerine Öğrenci Bilgi Sistemi (Kanıt A.2.3.4), Elektronik Bilgi Yönetim Sistemi (EBYS) (Kanıt A.2.3.5), Personel bilgi Sistemi (PBS) (Kanıt A.2.3.6), üzerinden hızlı ve kolay bir şekilde erişilebilir.</w:t>
      </w:r>
    </w:p>
    <w:p w14:paraId="133D6EBA" w14:textId="58429073"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4E5FA5">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36CDA30C" w14:textId="7D9B08A3" w:rsidR="0031261B" w:rsidRPr="00977F0E" w:rsidRDefault="006F0527"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Programın</w:t>
      </w:r>
      <w:r w:rsidR="0031261B" w:rsidRPr="00977F0E">
        <w:rPr>
          <w:rFonts w:ascii="Times New Roman" w:hAnsi="Times New Roman" w:cs="Times New Roman"/>
          <w:color w:val="000000" w:themeColor="text1"/>
        </w:rPr>
        <w:t xml:space="preserve"> geneline yayılmış, kalite güvencesi sistemi ve kültürünün gelişimini destekleyen etkin liderlik uygulamaları bulunmaktadır.</w:t>
      </w:r>
    </w:p>
    <w:p w14:paraId="09F4D629"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p>
    <w:p w14:paraId="10C88B5C" w14:textId="7E99E438" w:rsidR="0031261B"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 xml:space="preserve">Kanıt A.2.3.1 </w:t>
      </w:r>
      <w:hyperlink r:id="rId37" w:history="1">
        <w:r w:rsidR="00903315" w:rsidRPr="00977F0E">
          <w:rPr>
            <w:rStyle w:val="Kpr"/>
            <w:rFonts w:ascii="Times New Roman" w:hAnsi="Times New Roman" w:cs="Times New Roman"/>
          </w:rPr>
          <w:t>https://gelendostmyo.isparta.edu.tr/tr/kalite/birim-faaliyet-raporlari-12453s.html</w:t>
        </w:r>
      </w:hyperlink>
      <w:r w:rsidR="00903315" w:rsidRPr="00977F0E">
        <w:rPr>
          <w:rFonts w:ascii="Times New Roman" w:hAnsi="Times New Roman" w:cs="Times New Roman"/>
          <w:color w:val="000000"/>
        </w:rPr>
        <w:t xml:space="preserve"> &amp; </w:t>
      </w:r>
      <w:hyperlink r:id="rId38" w:history="1">
        <w:r w:rsidR="00903315" w:rsidRPr="00977F0E">
          <w:rPr>
            <w:rStyle w:val="Kpr"/>
            <w:rFonts w:ascii="Times New Roman" w:hAnsi="Times New Roman" w:cs="Times New Roman"/>
          </w:rPr>
          <w:t>https://gelendostmyo.isparta.edu.tr/assets/uploads/sites/82/files/20223-yili-gelendost-myo-birim-faaliyet-raporu-06022024.pdf</w:t>
        </w:r>
      </w:hyperlink>
    </w:p>
    <w:p w14:paraId="39406A54" w14:textId="77777777" w:rsidR="00903315" w:rsidRPr="00977F0E" w:rsidRDefault="00903315" w:rsidP="0031261B">
      <w:pPr>
        <w:autoSpaceDE w:val="0"/>
        <w:autoSpaceDN w:val="0"/>
        <w:adjustRightInd w:val="0"/>
        <w:spacing w:after="0" w:line="240" w:lineRule="auto"/>
        <w:rPr>
          <w:rFonts w:ascii="Times New Roman" w:hAnsi="Times New Roman" w:cs="Times New Roman"/>
          <w:color w:val="000000"/>
        </w:rPr>
      </w:pPr>
    </w:p>
    <w:p w14:paraId="7896FF31" w14:textId="40A00812"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A.2.3.2</w:t>
      </w:r>
      <w:r w:rsidRPr="00977F0E">
        <w:rPr>
          <w:rFonts w:ascii="Times New Roman" w:hAnsi="Times New Roman" w:cs="Times New Roman"/>
          <w:color w:val="000000"/>
        </w:rPr>
        <w:t xml:space="preserve"> </w:t>
      </w:r>
      <w:hyperlink r:id="rId39" w:history="1">
        <w:r w:rsidR="009230D5" w:rsidRPr="00977F0E">
          <w:rPr>
            <w:rStyle w:val="Kpr"/>
            <w:rFonts w:ascii="Times New Roman" w:hAnsi="Times New Roman" w:cs="Times New Roman"/>
          </w:rPr>
          <w:t>https://akademik.yok.gov.tr/AkademikArama/</w:t>
        </w:r>
      </w:hyperlink>
    </w:p>
    <w:p w14:paraId="61E4B5C2" w14:textId="77777777" w:rsidR="009E7271" w:rsidRPr="00977F0E" w:rsidRDefault="009E7271" w:rsidP="0031261B">
      <w:pPr>
        <w:autoSpaceDE w:val="0"/>
        <w:autoSpaceDN w:val="0"/>
        <w:adjustRightInd w:val="0"/>
        <w:spacing w:after="0" w:line="240" w:lineRule="auto"/>
        <w:rPr>
          <w:rFonts w:ascii="Times New Roman" w:hAnsi="Times New Roman" w:cs="Times New Roman"/>
          <w:color w:val="0563C2"/>
        </w:rPr>
      </w:pPr>
    </w:p>
    <w:p w14:paraId="53C8F289" w14:textId="6371D681" w:rsidR="0031261B" w:rsidRPr="00977F0E" w:rsidRDefault="0031261B" w:rsidP="0031261B">
      <w:pPr>
        <w:autoSpaceDE w:val="0"/>
        <w:autoSpaceDN w:val="0"/>
        <w:adjustRightInd w:val="0"/>
        <w:spacing w:after="0" w:line="240" w:lineRule="auto"/>
        <w:rPr>
          <w:rFonts w:ascii="Times New Roman" w:hAnsi="Times New Roman" w:cs="Times New Roman"/>
          <w:color w:val="0070C1"/>
        </w:rPr>
      </w:pPr>
      <w:r w:rsidRPr="00977F0E">
        <w:rPr>
          <w:rFonts w:ascii="Times New Roman" w:hAnsi="Times New Roman" w:cs="Times New Roman"/>
          <w:b/>
          <w:bCs/>
          <w:color w:val="000000"/>
        </w:rPr>
        <w:t>Kanıt A.2.3.3</w:t>
      </w:r>
      <w:r w:rsidRPr="00977F0E">
        <w:rPr>
          <w:rFonts w:ascii="Times New Roman" w:hAnsi="Times New Roman" w:cs="Times New Roman"/>
          <w:color w:val="000000"/>
        </w:rPr>
        <w:t xml:space="preserve"> </w:t>
      </w:r>
      <w:hyperlink r:id="rId40" w:history="1">
        <w:r w:rsidR="009E7271" w:rsidRPr="00977F0E">
          <w:rPr>
            <w:rStyle w:val="Kpr"/>
            <w:rFonts w:ascii="Times New Roman" w:hAnsi="Times New Roman" w:cs="Times New Roman"/>
          </w:rPr>
          <w:t>https://gelendostmyo.isparta.edu.tr/tr/akademik-kadro</w:t>
        </w:r>
      </w:hyperlink>
    </w:p>
    <w:p w14:paraId="4B6BC344" w14:textId="77777777" w:rsidR="009E7271" w:rsidRPr="00977F0E" w:rsidRDefault="009E7271" w:rsidP="0031261B">
      <w:pPr>
        <w:autoSpaceDE w:val="0"/>
        <w:autoSpaceDN w:val="0"/>
        <w:adjustRightInd w:val="0"/>
        <w:spacing w:after="0" w:line="240" w:lineRule="auto"/>
        <w:rPr>
          <w:rFonts w:ascii="Times New Roman" w:hAnsi="Times New Roman" w:cs="Times New Roman"/>
          <w:color w:val="0070C1"/>
        </w:rPr>
      </w:pPr>
    </w:p>
    <w:p w14:paraId="5F0D55CC" w14:textId="6BF3ACF2"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A.2.3.4</w:t>
      </w:r>
      <w:r w:rsidRPr="00977F0E">
        <w:rPr>
          <w:rFonts w:ascii="Times New Roman" w:hAnsi="Times New Roman" w:cs="Times New Roman"/>
          <w:color w:val="000000"/>
        </w:rPr>
        <w:t xml:space="preserve"> </w:t>
      </w:r>
      <w:hyperlink r:id="rId41" w:history="1">
        <w:r w:rsidR="009E7271" w:rsidRPr="00977F0E">
          <w:rPr>
            <w:rStyle w:val="Kpr"/>
            <w:rFonts w:ascii="Times New Roman" w:hAnsi="Times New Roman" w:cs="Times New Roman"/>
          </w:rPr>
          <w:t>https://obs.isparta.edu.tr/</w:t>
        </w:r>
      </w:hyperlink>
    </w:p>
    <w:p w14:paraId="08585AE0" w14:textId="77777777" w:rsidR="009E7271" w:rsidRPr="00977F0E" w:rsidRDefault="009E7271" w:rsidP="0031261B">
      <w:pPr>
        <w:autoSpaceDE w:val="0"/>
        <w:autoSpaceDN w:val="0"/>
        <w:adjustRightInd w:val="0"/>
        <w:spacing w:after="0" w:line="240" w:lineRule="auto"/>
        <w:rPr>
          <w:rFonts w:ascii="Times New Roman" w:hAnsi="Times New Roman" w:cs="Times New Roman"/>
          <w:color w:val="0563C2"/>
        </w:rPr>
      </w:pPr>
    </w:p>
    <w:p w14:paraId="37FDA715" w14:textId="7059F5A2" w:rsidR="004F210E" w:rsidRPr="00977F0E" w:rsidRDefault="0031261B" w:rsidP="00276B10">
      <w:pPr>
        <w:autoSpaceDE w:val="0"/>
        <w:autoSpaceDN w:val="0"/>
        <w:adjustRightInd w:val="0"/>
        <w:spacing w:after="0" w:line="240" w:lineRule="auto"/>
        <w:rPr>
          <w:rFonts w:ascii="Times New Roman" w:hAnsi="Times New Roman" w:cs="Times New Roman"/>
          <w:color w:val="0563C2"/>
          <w:u w:val="single"/>
        </w:rPr>
      </w:pPr>
      <w:r w:rsidRPr="00977F0E">
        <w:rPr>
          <w:rFonts w:ascii="Times New Roman" w:hAnsi="Times New Roman" w:cs="Times New Roman"/>
          <w:b/>
          <w:bCs/>
          <w:color w:val="000000"/>
        </w:rPr>
        <w:t>Kanıt A.2.3.5</w:t>
      </w:r>
      <w:r w:rsidR="00A56A63" w:rsidRPr="00977F0E">
        <w:rPr>
          <w:rFonts w:ascii="Times New Roman" w:hAnsi="Times New Roman" w:cs="Times New Roman"/>
          <w:b/>
          <w:bCs/>
          <w:color w:val="000000"/>
        </w:rPr>
        <w:t xml:space="preserve"> </w:t>
      </w:r>
      <w:r w:rsidRPr="00977F0E">
        <w:rPr>
          <w:rFonts w:ascii="Times New Roman" w:hAnsi="Times New Roman" w:cs="Times New Roman"/>
          <w:color w:val="0563C2"/>
          <w:u w:val="single"/>
        </w:rPr>
        <w:t>https://sts.isparta.edu.tr/</w:t>
      </w:r>
    </w:p>
    <w:p w14:paraId="58F9AC81" w14:textId="59516EE5" w:rsidR="0031261B" w:rsidRPr="00977F0E" w:rsidRDefault="0031261B" w:rsidP="0031261B">
      <w:pPr>
        <w:spacing w:before="120" w:after="120" w:line="240" w:lineRule="auto"/>
        <w:jc w:val="both"/>
        <w:rPr>
          <w:rFonts w:ascii="Times New Roman" w:hAnsi="Times New Roman" w:cs="Times New Roman"/>
          <w:color w:val="0563C2"/>
        </w:rPr>
      </w:pPr>
      <w:r w:rsidRPr="00977F0E">
        <w:rPr>
          <w:rFonts w:ascii="Times New Roman" w:hAnsi="Times New Roman" w:cs="Times New Roman"/>
          <w:b/>
          <w:bCs/>
          <w:color w:val="000000"/>
        </w:rPr>
        <w:t>Kanıt A.2.3.6</w:t>
      </w:r>
      <w:r w:rsidRPr="00977F0E">
        <w:rPr>
          <w:rFonts w:ascii="Times New Roman" w:hAnsi="Times New Roman" w:cs="Times New Roman"/>
          <w:color w:val="000000"/>
        </w:rPr>
        <w:t xml:space="preserve"> </w:t>
      </w:r>
      <w:hyperlink r:id="rId42" w:anchor="/pbs/kisisel/akademik" w:history="1">
        <w:r w:rsidR="00D734D0" w:rsidRPr="00977F0E">
          <w:rPr>
            <w:rStyle w:val="Kpr"/>
            <w:rFonts w:ascii="Times New Roman" w:hAnsi="Times New Roman" w:cs="Times New Roman"/>
          </w:rPr>
          <w:t>https://pbs.isparta.edu.tr/#/pbs/kisisel/akademik</w:t>
        </w:r>
      </w:hyperlink>
    </w:p>
    <w:p w14:paraId="452E10B7" w14:textId="77777777" w:rsidR="00D734D0" w:rsidRPr="00977F0E" w:rsidRDefault="00D734D0" w:rsidP="0031261B">
      <w:pPr>
        <w:spacing w:before="120" w:after="120" w:line="240" w:lineRule="auto"/>
        <w:jc w:val="both"/>
        <w:rPr>
          <w:rFonts w:ascii="Times New Roman" w:hAnsi="Times New Roman" w:cs="Times New Roman"/>
          <w:color w:val="000000" w:themeColor="text1"/>
        </w:rPr>
      </w:pPr>
    </w:p>
    <w:p w14:paraId="7D5BC021" w14:textId="77777777" w:rsidR="0031261B" w:rsidRPr="00977F0E" w:rsidRDefault="0031261B" w:rsidP="0031261B">
      <w:pPr>
        <w:pStyle w:val="Balk2"/>
        <w:rPr>
          <w:sz w:val="22"/>
          <w:szCs w:val="22"/>
        </w:rPr>
      </w:pPr>
      <w:bookmarkStart w:id="17" w:name="_Toc95868085"/>
      <w:r w:rsidRPr="00977F0E">
        <w:rPr>
          <w:sz w:val="22"/>
          <w:szCs w:val="22"/>
        </w:rPr>
        <w:t>A.3. Yönetim Sistemleri</w:t>
      </w:r>
      <w:bookmarkEnd w:id="17"/>
    </w:p>
    <w:p w14:paraId="43E6A813"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Bölümümüzün belirtilen stratejik hedeflere ulaşmayı sağlayacak şekilde bir yönetim sistemi bulunmaktadır.</w:t>
      </w:r>
    </w:p>
    <w:p w14:paraId="02CAC4F0" w14:textId="77777777" w:rsidR="0031261B" w:rsidRPr="00977F0E" w:rsidRDefault="0031261B" w:rsidP="0031261B">
      <w:pPr>
        <w:pStyle w:val="Balk3"/>
        <w:rPr>
          <w:sz w:val="22"/>
          <w:szCs w:val="22"/>
        </w:rPr>
      </w:pPr>
      <w:bookmarkStart w:id="18" w:name="_Toc95868086"/>
      <w:r w:rsidRPr="00977F0E">
        <w:rPr>
          <w:sz w:val="22"/>
          <w:szCs w:val="22"/>
        </w:rPr>
        <w:t>A.3.1. Bilgi Yönetim Sistemi</w:t>
      </w:r>
      <w:bookmarkEnd w:id="18"/>
    </w:p>
    <w:p w14:paraId="37F1CB1C"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Akademik birimimizle ilgili bir başlık değildir</w:t>
      </w:r>
    </w:p>
    <w:p w14:paraId="5209B32F" w14:textId="77777777" w:rsidR="0031261B" w:rsidRPr="00977F0E" w:rsidRDefault="0031261B" w:rsidP="0031261B">
      <w:pPr>
        <w:pStyle w:val="Balk3"/>
        <w:rPr>
          <w:sz w:val="22"/>
          <w:szCs w:val="22"/>
        </w:rPr>
      </w:pPr>
      <w:bookmarkStart w:id="19" w:name="_Toc95868087"/>
      <w:r w:rsidRPr="00977F0E">
        <w:rPr>
          <w:sz w:val="22"/>
          <w:szCs w:val="22"/>
        </w:rPr>
        <w:t>A.3.2. İnsan Kaynakları Yönetimi</w:t>
      </w:r>
      <w:bookmarkEnd w:id="19"/>
    </w:p>
    <w:p w14:paraId="592C03E4" w14:textId="5A06543A"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Bölümümüzde 3 </w:t>
      </w:r>
      <w:r w:rsidR="007276AD">
        <w:rPr>
          <w:rFonts w:ascii="Times New Roman" w:hAnsi="Times New Roman" w:cs="Times New Roman"/>
          <w:color w:val="000000" w:themeColor="text1"/>
        </w:rPr>
        <w:t xml:space="preserve">adet </w:t>
      </w:r>
      <w:r w:rsidRPr="00977F0E">
        <w:rPr>
          <w:rFonts w:ascii="Times New Roman" w:hAnsi="Times New Roman" w:cs="Times New Roman"/>
          <w:color w:val="000000" w:themeColor="text1"/>
        </w:rPr>
        <w:t>akademik personel bulunmaktadır.</w:t>
      </w:r>
    </w:p>
    <w:p w14:paraId="089E184D"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416E69D"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lastRenderedPageBreak/>
        <w:t>Personel daire başkanlığının ilgili yönergeleri doğrultusunda işe alım ve terfi çalışmaları yapılmaktadır. Atama ve terfilere dair personel daire başkanlığının web sitesinde ve Gelendost MYO web sitesinde iş akış şemaları mevcuttur. (Kanıt A.3.2.1)</w:t>
      </w:r>
      <w:r w:rsidRPr="00977F0E">
        <w:rPr>
          <w:rFonts w:ascii="Times New Roman" w:hAnsi="Times New Roman" w:cs="Times New Roman"/>
        </w:rPr>
        <w:t xml:space="preserve"> </w:t>
      </w:r>
      <w:r w:rsidRPr="00977F0E">
        <w:rPr>
          <w:rFonts w:ascii="Times New Roman" w:hAnsi="Times New Roman" w:cs="Times New Roman"/>
          <w:color w:val="000000" w:themeColor="text1"/>
        </w:rPr>
        <w:t>Okulumuzun akademik ve idari destek hizmetleri göz önünde bulundurularak ve mevcut personelin performans değerlendirmeleri de dikkate alınarak yönetim tarafından eksik olan insan kaynakları Meslek Yüksekokulumuzun talepleri doğrultusunda Personel İşleri Daire Başkanlığından talep edilmektedir (Kanıt A.3.2.2).</w:t>
      </w:r>
    </w:p>
    <w:p w14:paraId="6D99E80E"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46844D1" w14:textId="36AB369E" w:rsidR="0031261B" w:rsidRPr="00977F0E" w:rsidRDefault="0031261B" w:rsidP="0031261B">
      <w:pPr>
        <w:spacing w:before="120" w:after="120" w:line="240" w:lineRule="auto"/>
        <w:jc w:val="both"/>
        <w:rPr>
          <w:rFonts w:ascii="Times New Roman" w:hAnsi="Times New Roman" w:cs="Times New Roman"/>
          <w:bCs/>
          <w:color w:val="000000" w:themeColor="text1"/>
        </w:rPr>
      </w:pPr>
      <w:r w:rsidRPr="00977F0E">
        <w:rPr>
          <w:rFonts w:ascii="Times New Roman" w:hAnsi="Times New Roman" w:cs="Times New Roman"/>
          <w:bCs/>
          <w:color w:val="000000" w:themeColor="text1"/>
        </w:rPr>
        <w:t>Akademik personelin performanslarının değerlendirilmesinde ve izlenmesinde, her yıl öğrencilere yönelik OBS sistemi üzerinden yapılan memnuniyet anketlerinden yararlanılmaktadır (Kanıt A.3.2.3) Akademik personel için okulumuza verilen kadro, unvan ve pozisyonlara personel daire başkanlığının 202</w:t>
      </w:r>
      <w:r w:rsidR="007A6AFF" w:rsidRPr="00977F0E">
        <w:rPr>
          <w:rFonts w:ascii="Times New Roman" w:hAnsi="Times New Roman" w:cs="Times New Roman"/>
          <w:bCs/>
          <w:color w:val="000000" w:themeColor="text1"/>
        </w:rPr>
        <w:t>4</w:t>
      </w:r>
      <w:r w:rsidRPr="00977F0E">
        <w:rPr>
          <w:rFonts w:ascii="Times New Roman" w:hAnsi="Times New Roman" w:cs="Times New Roman"/>
          <w:bCs/>
          <w:color w:val="000000" w:themeColor="text1"/>
        </w:rPr>
        <w:t xml:space="preserve"> faaliyet raporundan ulaşılabilir. (Kanıt A.3.2.4)</w:t>
      </w:r>
    </w:p>
    <w:p w14:paraId="6F24D6C5" w14:textId="35AACB93"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594FA6">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73504364" w14:textId="128D2FB9" w:rsidR="0031261B" w:rsidRPr="00977F0E" w:rsidRDefault="006F0527" w:rsidP="0031261B">
      <w:pPr>
        <w:spacing w:before="120" w:after="120" w:line="240" w:lineRule="auto"/>
        <w:jc w:val="both"/>
        <w:rPr>
          <w:rFonts w:ascii="Times New Roman" w:hAnsi="Times New Roman" w:cs="Times New Roman"/>
          <w:bCs/>
          <w:color w:val="000000" w:themeColor="text1"/>
        </w:rPr>
      </w:pPr>
      <w:r w:rsidRPr="00977F0E">
        <w:rPr>
          <w:rFonts w:ascii="Times New Roman" w:hAnsi="Times New Roman" w:cs="Times New Roman"/>
          <w:bCs/>
          <w:color w:val="000000" w:themeColor="text1"/>
        </w:rPr>
        <w:t>Programın</w:t>
      </w:r>
      <w:r w:rsidR="0031261B" w:rsidRPr="00977F0E">
        <w:rPr>
          <w:rFonts w:ascii="Times New Roman" w:hAnsi="Times New Roman" w:cs="Times New Roman"/>
          <w:bCs/>
          <w:color w:val="000000" w:themeColor="text1"/>
        </w:rPr>
        <w:t xml:space="preserve"> geneline yayılmış, kalite güvencesi sistemi ve kültürünün gelişimini destekleyen etkin liderlik uygulamaları bulunmaktadır.</w:t>
      </w:r>
    </w:p>
    <w:p w14:paraId="69364F08"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382E1E9" w14:textId="3BE01881"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 xml:space="preserve">Kanıt A.3.2.1 </w:t>
      </w:r>
      <w:hyperlink r:id="rId43" w:history="1">
        <w:r w:rsidR="00882FE8" w:rsidRPr="00977F0E">
          <w:rPr>
            <w:rStyle w:val="Kpr"/>
            <w:rFonts w:ascii="Times New Roman" w:hAnsi="Times New Roman" w:cs="Times New Roman"/>
          </w:rPr>
          <w:t>https://persdb.isparta.edu.tr/tr/is-akis-surecleri/is-akis-surecleri-11969s.html</w:t>
        </w:r>
      </w:hyperlink>
      <w:r w:rsidR="00614AA3" w:rsidRPr="00977F0E">
        <w:rPr>
          <w:rFonts w:ascii="Times New Roman" w:hAnsi="Times New Roman" w:cs="Times New Roman"/>
          <w:color w:val="0563C2"/>
        </w:rPr>
        <w:t xml:space="preserve"> </w:t>
      </w:r>
      <w:r w:rsidR="00614AA3" w:rsidRPr="00977F0E">
        <w:rPr>
          <w:rFonts w:ascii="Times New Roman" w:hAnsi="Times New Roman" w:cs="Times New Roman"/>
          <w:color w:val="000000" w:themeColor="text1"/>
        </w:rPr>
        <w:t>&amp;</w:t>
      </w:r>
    </w:p>
    <w:p w14:paraId="2D39CC86" w14:textId="77777777" w:rsidR="00882FE8" w:rsidRPr="00977F0E" w:rsidRDefault="00882FE8" w:rsidP="0031261B">
      <w:pPr>
        <w:autoSpaceDE w:val="0"/>
        <w:autoSpaceDN w:val="0"/>
        <w:adjustRightInd w:val="0"/>
        <w:spacing w:after="0" w:line="240" w:lineRule="auto"/>
        <w:rPr>
          <w:rFonts w:ascii="Times New Roman" w:hAnsi="Times New Roman" w:cs="Times New Roman"/>
          <w:color w:val="0563C2"/>
        </w:rPr>
      </w:pPr>
    </w:p>
    <w:p w14:paraId="2F219916" w14:textId="7D9C8B19" w:rsidR="0031261B" w:rsidRPr="00977F0E" w:rsidRDefault="00C17C49" w:rsidP="0031261B">
      <w:pPr>
        <w:autoSpaceDE w:val="0"/>
        <w:autoSpaceDN w:val="0"/>
        <w:adjustRightInd w:val="0"/>
        <w:spacing w:after="0" w:line="240" w:lineRule="auto"/>
        <w:rPr>
          <w:rFonts w:ascii="Times New Roman" w:hAnsi="Times New Roman" w:cs="Times New Roman"/>
          <w:color w:val="0563C2"/>
        </w:rPr>
      </w:pPr>
      <w:hyperlink r:id="rId44" w:history="1">
        <w:r w:rsidR="00882FE8" w:rsidRPr="00977F0E">
          <w:rPr>
            <w:rStyle w:val="Kpr"/>
            <w:rFonts w:ascii="Times New Roman" w:hAnsi="Times New Roman" w:cs="Times New Roman"/>
          </w:rPr>
          <w:t>https://gelendostmyo.isparta.edu.tr/tr/dokumanlar</w:t>
        </w:r>
      </w:hyperlink>
    </w:p>
    <w:p w14:paraId="3E2FAD6D" w14:textId="77777777" w:rsidR="00882FE8" w:rsidRPr="00977F0E" w:rsidRDefault="00882FE8" w:rsidP="0031261B">
      <w:pPr>
        <w:autoSpaceDE w:val="0"/>
        <w:autoSpaceDN w:val="0"/>
        <w:adjustRightInd w:val="0"/>
        <w:spacing w:after="0" w:line="240" w:lineRule="auto"/>
        <w:rPr>
          <w:rFonts w:ascii="Times New Roman" w:hAnsi="Times New Roman" w:cs="Times New Roman"/>
          <w:color w:val="0563C2"/>
        </w:rPr>
      </w:pPr>
    </w:p>
    <w:p w14:paraId="0B3AA07C" w14:textId="58301FD7" w:rsidR="00882FE8"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 xml:space="preserve">Kanıt A.3.2.2 </w:t>
      </w:r>
      <w:hyperlink r:id="rId45" w:history="1">
        <w:r w:rsidR="00614AA3" w:rsidRPr="00977F0E">
          <w:rPr>
            <w:rStyle w:val="Kpr"/>
            <w:rFonts w:ascii="Times New Roman" w:hAnsi="Times New Roman" w:cs="Times New Roman"/>
          </w:rPr>
          <w:t>https://persdb.isparta.edu.tr/tr/kalite-yonetimi-dokumanlari/formlar-listeler-16725s.html</w:t>
        </w:r>
      </w:hyperlink>
    </w:p>
    <w:p w14:paraId="4D1E10D8" w14:textId="77777777" w:rsidR="00614AA3" w:rsidRPr="00977F0E" w:rsidRDefault="00614AA3" w:rsidP="0031261B">
      <w:pPr>
        <w:autoSpaceDE w:val="0"/>
        <w:autoSpaceDN w:val="0"/>
        <w:adjustRightInd w:val="0"/>
        <w:spacing w:after="0" w:line="240" w:lineRule="auto"/>
        <w:rPr>
          <w:rFonts w:ascii="Times New Roman" w:hAnsi="Times New Roman" w:cs="Times New Roman"/>
          <w:color w:val="0563C2"/>
        </w:rPr>
      </w:pPr>
    </w:p>
    <w:p w14:paraId="4BE40ECB" w14:textId="0AC6DE10" w:rsidR="0031261B"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A.3.2.3</w:t>
      </w:r>
      <w:r w:rsidRPr="00977F0E">
        <w:rPr>
          <w:rFonts w:ascii="Times New Roman" w:hAnsi="Times New Roman" w:cs="Times New Roman"/>
          <w:color w:val="000000"/>
        </w:rPr>
        <w:t xml:space="preserve"> </w:t>
      </w:r>
      <w:r w:rsidR="00EF04D7" w:rsidRPr="00977F0E">
        <w:rPr>
          <w:rFonts w:ascii="Times New Roman" w:hAnsi="Times New Roman" w:cs="Times New Roman"/>
          <w:color w:val="000000"/>
        </w:rPr>
        <w:t xml:space="preserve"> </w:t>
      </w:r>
      <w:hyperlink r:id="rId46" w:history="1">
        <w:r w:rsidR="0007560A" w:rsidRPr="00977F0E">
          <w:rPr>
            <w:rStyle w:val="Kpr"/>
            <w:rFonts w:ascii="Times New Roman" w:hAnsi="Times New Roman" w:cs="Times New Roman"/>
          </w:rPr>
          <w:t>https://akts.isparta.edu.tr/Public/AnketOgretimElemani.aspx</w:t>
        </w:r>
      </w:hyperlink>
    </w:p>
    <w:p w14:paraId="3BB7C18A" w14:textId="77777777" w:rsidR="00614AA3" w:rsidRPr="00977F0E" w:rsidRDefault="00614AA3" w:rsidP="0031261B">
      <w:pPr>
        <w:autoSpaceDE w:val="0"/>
        <w:autoSpaceDN w:val="0"/>
        <w:adjustRightInd w:val="0"/>
        <w:spacing w:after="0" w:line="240" w:lineRule="auto"/>
        <w:rPr>
          <w:rFonts w:ascii="Times New Roman" w:hAnsi="Times New Roman" w:cs="Times New Roman"/>
          <w:color w:val="0563C2"/>
        </w:rPr>
      </w:pPr>
    </w:p>
    <w:p w14:paraId="4B30EA2A" w14:textId="0202355B" w:rsidR="0031261B" w:rsidRPr="00977F0E" w:rsidRDefault="0031261B" w:rsidP="0031261B">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A.3.2.4 </w:t>
      </w:r>
      <w:hyperlink r:id="rId47" w:history="1">
        <w:r w:rsidR="00A47D30" w:rsidRPr="00977F0E">
          <w:rPr>
            <w:rStyle w:val="Kpr"/>
            <w:rFonts w:ascii="Times New Roman" w:hAnsi="Times New Roman" w:cs="Times New Roman"/>
          </w:rPr>
          <w:t>https://persdb.isparta.edu.tr/tr/faaliyet-raporlari/faaliyet-raporlari-11981s.html</w:t>
        </w:r>
      </w:hyperlink>
    </w:p>
    <w:p w14:paraId="55C189F7" w14:textId="77777777" w:rsidR="00A47D30" w:rsidRPr="00977F0E" w:rsidRDefault="00A47D30" w:rsidP="0031261B">
      <w:pPr>
        <w:autoSpaceDE w:val="0"/>
        <w:autoSpaceDN w:val="0"/>
        <w:adjustRightInd w:val="0"/>
        <w:spacing w:after="0" w:line="240" w:lineRule="auto"/>
        <w:rPr>
          <w:rFonts w:ascii="Times New Roman" w:hAnsi="Times New Roman" w:cs="Times New Roman"/>
          <w:color w:val="000000" w:themeColor="text1"/>
        </w:rPr>
      </w:pPr>
    </w:p>
    <w:p w14:paraId="2E943855" w14:textId="77777777" w:rsidR="0031261B" w:rsidRPr="00977F0E" w:rsidRDefault="0031261B" w:rsidP="0031261B">
      <w:pPr>
        <w:pStyle w:val="Balk3"/>
        <w:rPr>
          <w:sz w:val="22"/>
          <w:szCs w:val="22"/>
        </w:rPr>
      </w:pPr>
      <w:bookmarkStart w:id="20" w:name="_Toc95868088"/>
      <w:r w:rsidRPr="00977F0E">
        <w:rPr>
          <w:sz w:val="22"/>
          <w:szCs w:val="22"/>
        </w:rPr>
        <w:t>A.3.3. Finansal Yönetim</w:t>
      </w:r>
      <w:bookmarkEnd w:id="20"/>
    </w:p>
    <w:p w14:paraId="04EED75C" w14:textId="67300B6D" w:rsidR="0031261B" w:rsidRPr="00DF6655" w:rsidRDefault="0031261B" w:rsidP="00DF665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Bu ölçüt bölüm/program bazında doldurulmayacaktır.</w:t>
      </w:r>
      <w:bookmarkStart w:id="21" w:name="_Toc95868089"/>
    </w:p>
    <w:p w14:paraId="59C895B9" w14:textId="77777777" w:rsidR="0031261B" w:rsidRPr="00977F0E" w:rsidRDefault="0031261B" w:rsidP="0031261B">
      <w:pPr>
        <w:pStyle w:val="Balk3"/>
        <w:rPr>
          <w:sz w:val="22"/>
          <w:szCs w:val="22"/>
        </w:rPr>
      </w:pPr>
      <w:r w:rsidRPr="00977F0E">
        <w:rPr>
          <w:sz w:val="22"/>
          <w:szCs w:val="22"/>
        </w:rPr>
        <w:t>A.3.4. Süreç Yönetimi</w:t>
      </w:r>
      <w:bookmarkEnd w:id="21"/>
    </w:p>
    <w:p w14:paraId="7F24C7F9"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Bölümde tüm etkinliklere ait süreçler ve alt süreçler (uzaktan eğitim dahil) tanımlıdır. Süreçlerdeki sorumlular, iş akışı, yönetim, sahiplenme yazılıdır (Kanıt A.3.4.1).</w:t>
      </w:r>
    </w:p>
    <w:p w14:paraId="41189FA1"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68B0CD36"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Bölümde iş ve işleyiş planlanmış, görev dağılımı akademik personel için yapılmıştır (Kanıt A.3.4.2.).</w:t>
      </w:r>
    </w:p>
    <w:p w14:paraId="61BD75C5" w14:textId="77777777" w:rsidR="0031261B" w:rsidRPr="00977F0E" w:rsidRDefault="0031261B" w:rsidP="0031261B">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3C5BE8A6" w14:textId="1523C4C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Eğitim öğretim alanında ise meslek yüksekokulumuz altyapısını uzaktan eğitime hazır hale getirmiştir. Adobe Connect programı kullanılabilir ve hazır haldedir. Burada dersler kayıt altına alınacak şekildedir ve bu kayıtların bilgi işlem daire başkanlığı veri tabanında depolanabilme </w:t>
      </w:r>
      <w:r w:rsidR="0007560A" w:rsidRPr="00977F0E">
        <w:rPr>
          <w:rFonts w:ascii="Times New Roman" w:hAnsi="Times New Roman" w:cs="Times New Roman"/>
          <w:color w:val="000000" w:themeColor="text1"/>
        </w:rPr>
        <w:t>imkânı</w:t>
      </w:r>
      <w:r w:rsidRPr="00977F0E">
        <w:rPr>
          <w:rFonts w:ascii="Times New Roman" w:hAnsi="Times New Roman" w:cs="Times New Roman"/>
          <w:color w:val="000000" w:themeColor="text1"/>
        </w:rPr>
        <w:t xml:space="preserve"> mevcuttur. (Kanıt A.3.4.3).</w:t>
      </w:r>
    </w:p>
    <w:p w14:paraId="2CF8F93B" w14:textId="6741F6A0"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676757">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667E0680"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Bölümün geneline yayılmış, kalite güvencesi sistemi ve kültürünün gelişimini destekleyen etkin liderlik uygulamaları bulunmaktadır.</w:t>
      </w:r>
    </w:p>
    <w:p w14:paraId="0BCC53F0" w14:textId="77777777" w:rsidR="0031261B" w:rsidRPr="00977F0E" w:rsidRDefault="0031261B" w:rsidP="0031261B">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38BCE632" w14:textId="21BBE403" w:rsidR="0031261B" w:rsidRPr="00977F0E" w:rsidRDefault="0031261B" w:rsidP="0031261B">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A.3.4.1</w:t>
      </w:r>
      <w:r w:rsidRPr="00977F0E">
        <w:rPr>
          <w:rFonts w:ascii="Times New Roman" w:hAnsi="Times New Roman" w:cs="Times New Roman"/>
          <w:color w:val="000000"/>
        </w:rPr>
        <w:t xml:space="preserve"> </w:t>
      </w:r>
      <w:hyperlink r:id="rId48" w:history="1">
        <w:r w:rsidR="00F02605" w:rsidRPr="00977F0E">
          <w:rPr>
            <w:rStyle w:val="Kpr"/>
            <w:rFonts w:ascii="Times New Roman" w:hAnsi="Times New Roman" w:cs="Times New Roman"/>
          </w:rPr>
          <w:t>https://oidb.isparta.edu.tr/tr/is-akis-semalari/is-akis-semalari-11914s.html</w:t>
        </w:r>
      </w:hyperlink>
    </w:p>
    <w:p w14:paraId="12B66F6F" w14:textId="77777777" w:rsidR="00F02605" w:rsidRPr="00977F0E" w:rsidRDefault="00F02605" w:rsidP="0031261B">
      <w:pPr>
        <w:autoSpaceDE w:val="0"/>
        <w:autoSpaceDN w:val="0"/>
        <w:adjustRightInd w:val="0"/>
        <w:spacing w:after="0" w:line="240" w:lineRule="auto"/>
        <w:rPr>
          <w:rFonts w:ascii="Times New Roman" w:hAnsi="Times New Roman" w:cs="Times New Roman"/>
          <w:color w:val="000000"/>
        </w:rPr>
      </w:pPr>
    </w:p>
    <w:p w14:paraId="41D7D4FF" w14:textId="77777777" w:rsidR="0031261B" w:rsidRPr="00977F0E" w:rsidRDefault="0031261B" w:rsidP="0031261B">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A.3.4.2</w:t>
      </w:r>
      <w:r w:rsidRPr="00977F0E">
        <w:rPr>
          <w:rFonts w:ascii="Times New Roman" w:hAnsi="Times New Roman" w:cs="Times New Roman"/>
          <w:color w:val="000000"/>
        </w:rPr>
        <w:t xml:space="preserve"> </w:t>
      </w:r>
      <w:r w:rsidRPr="00977F0E">
        <w:rPr>
          <w:rFonts w:ascii="Times New Roman" w:hAnsi="Times New Roman" w:cs="Times New Roman"/>
          <w:color w:val="0563C2"/>
          <w:u w:val="single"/>
        </w:rPr>
        <w:t>https://gelendostmyo.isparta.edu.tr/tr/dokumanlar</w:t>
      </w:r>
    </w:p>
    <w:p w14:paraId="7ED1249A" w14:textId="5045E12B" w:rsidR="00D1633F" w:rsidRDefault="0031261B" w:rsidP="00D1633F">
      <w:pPr>
        <w:spacing w:before="120" w:after="120" w:line="240" w:lineRule="auto"/>
        <w:jc w:val="both"/>
      </w:pPr>
      <w:r w:rsidRPr="00977F0E">
        <w:rPr>
          <w:rFonts w:ascii="Times New Roman" w:hAnsi="Times New Roman" w:cs="Times New Roman"/>
          <w:b/>
          <w:bCs/>
          <w:color w:val="000000"/>
        </w:rPr>
        <w:t>Kanıt A.3.4.3</w:t>
      </w:r>
      <w:r w:rsidRPr="00977F0E">
        <w:rPr>
          <w:rFonts w:ascii="Times New Roman" w:hAnsi="Times New Roman" w:cs="Times New Roman"/>
          <w:color w:val="000000"/>
        </w:rPr>
        <w:t xml:space="preserve"> </w:t>
      </w:r>
      <w:hyperlink r:id="rId49" w:history="1">
        <w:r w:rsidR="00F02605" w:rsidRPr="00977F0E">
          <w:rPr>
            <w:rStyle w:val="Kpr"/>
            <w:rFonts w:ascii="Times New Roman" w:hAnsi="Times New Roman" w:cs="Times New Roman"/>
          </w:rPr>
          <w:t>https://obs.isparta.edu.tr/Birimler/Akademik/SinavTakipModulu.aspx</w:t>
        </w:r>
      </w:hyperlink>
    </w:p>
    <w:p w14:paraId="2F3D28F6" w14:textId="77777777" w:rsidR="009067C7" w:rsidRPr="00977F0E" w:rsidRDefault="009067C7" w:rsidP="00D1633F">
      <w:pPr>
        <w:spacing w:before="120" w:after="120" w:line="240" w:lineRule="auto"/>
        <w:jc w:val="both"/>
        <w:rPr>
          <w:rFonts w:ascii="Times New Roman" w:hAnsi="Times New Roman" w:cs="Times New Roman"/>
          <w:color w:val="000000" w:themeColor="text1"/>
        </w:rPr>
      </w:pPr>
    </w:p>
    <w:p w14:paraId="38762C32" w14:textId="77777777" w:rsidR="00D1633F" w:rsidRPr="00977F0E" w:rsidRDefault="00D1633F" w:rsidP="00DD62F7">
      <w:pPr>
        <w:pStyle w:val="Balk2"/>
        <w:rPr>
          <w:sz w:val="22"/>
          <w:szCs w:val="22"/>
        </w:rPr>
      </w:pPr>
      <w:bookmarkStart w:id="22" w:name="_Toc95868090"/>
      <w:r w:rsidRPr="00977F0E">
        <w:rPr>
          <w:sz w:val="22"/>
          <w:szCs w:val="22"/>
        </w:rPr>
        <w:lastRenderedPageBreak/>
        <w:t>A.4. Paydaş Katılımı</w:t>
      </w:r>
      <w:bookmarkEnd w:id="22"/>
    </w:p>
    <w:p w14:paraId="64E0128B" w14:textId="7013257F" w:rsidR="00AE4107" w:rsidRPr="00977F0E" w:rsidRDefault="00AE4107" w:rsidP="00AE4107">
      <w:pPr>
        <w:jc w:val="both"/>
        <w:rPr>
          <w:rFonts w:ascii="Times New Roman" w:hAnsi="Times New Roman" w:cs="Times New Roman"/>
        </w:rPr>
      </w:pPr>
      <w:r w:rsidRPr="00977F0E">
        <w:rPr>
          <w:rFonts w:ascii="Times New Roman" w:hAnsi="Times New Roman" w:cs="Times New Roman"/>
        </w:rPr>
        <w:t xml:space="preserve">Program, iç ve dış paydaşların kalite güvencesi sistemine katılımını ve katkı </w:t>
      </w:r>
      <w:r w:rsidR="00076D01" w:rsidRPr="00977F0E">
        <w:rPr>
          <w:rFonts w:ascii="Times New Roman" w:hAnsi="Times New Roman" w:cs="Times New Roman"/>
        </w:rPr>
        <w:t xml:space="preserve">sunmasını </w:t>
      </w:r>
      <w:r w:rsidRPr="00977F0E">
        <w:rPr>
          <w:rFonts w:ascii="Times New Roman" w:hAnsi="Times New Roman" w:cs="Times New Roman"/>
        </w:rPr>
        <w:t>sağlamaya çalışmaktadır.</w:t>
      </w:r>
    </w:p>
    <w:p w14:paraId="5B7556AD" w14:textId="75681612" w:rsidR="00D1633F" w:rsidRPr="00977F0E" w:rsidRDefault="00D65867" w:rsidP="00D1633F">
      <w:pPr>
        <w:spacing w:before="120" w:after="120" w:line="240" w:lineRule="auto"/>
        <w:jc w:val="both"/>
        <w:rPr>
          <w:rFonts w:ascii="Times New Roman" w:hAnsi="Times New Roman" w:cs="Times New Roman"/>
        </w:rPr>
      </w:pPr>
      <w:r w:rsidRPr="00977F0E">
        <w:rPr>
          <w:rFonts w:ascii="Times New Roman" w:hAnsi="Times New Roman" w:cs="Times New Roman"/>
        </w:rPr>
        <w:t>İç paydaşlar</w:t>
      </w:r>
      <w:r w:rsidR="00076D01" w:rsidRPr="00977F0E">
        <w:rPr>
          <w:rFonts w:ascii="Times New Roman" w:hAnsi="Times New Roman" w:cs="Times New Roman"/>
        </w:rPr>
        <w:t>;</w:t>
      </w:r>
      <w:r w:rsidRPr="00977F0E">
        <w:rPr>
          <w:rFonts w:ascii="Times New Roman" w:hAnsi="Times New Roman" w:cs="Times New Roman"/>
        </w:rPr>
        <w:t xml:space="preserve"> öğrenciler, </w:t>
      </w:r>
      <w:r w:rsidR="00076D01" w:rsidRPr="00977F0E">
        <w:rPr>
          <w:rFonts w:ascii="Times New Roman" w:hAnsi="Times New Roman" w:cs="Times New Roman"/>
        </w:rPr>
        <w:t>ö</w:t>
      </w:r>
      <w:r w:rsidRPr="00977F0E">
        <w:rPr>
          <w:rFonts w:ascii="Times New Roman" w:hAnsi="Times New Roman" w:cs="Times New Roman"/>
        </w:rPr>
        <w:t xml:space="preserve">ğretim </w:t>
      </w:r>
      <w:r w:rsidR="00076D01" w:rsidRPr="00977F0E">
        <w:rPr>
          <w:rFonts w:ascii="Times New Roman" w:hAnsi="Times New Roman" w:cs="Times New Roman"/>
        </w:rPr>
        <w:t>ü</w:t>
      </w:r>
      <w:r w:rsidRPr="00977F0E">
        <w:rPr>
          <w:rFonts w:ascii="Times New Roman" w:hAnsi="Times New Roman" w:cs="Times New Roman"/>
        </w:rPr>
        <w:t xml:space="preserve">yeleri, </w:t>
      </w:r>
      <w:r w:rsidR="00076D01" w:rsidRPr="00977F0E">
        <w:rPr>
          <w:rFonts w:ascii="Times New Roman" w:hAnsi="Times New Roman" w:cs="Times New Roman"/>
        </w:rPr>
        <w:t>ö</w:t>
      </w:r>
      <w:r w:rsidRPr="00977F0E">
        <w:rPr>
          <w:rFonts w:ascii="Times New Roman" w:hAnsi="Times New Roman" w:cs="Times New Roman"/>
        </w:rPr>
        <w:t xml:space="preserve">ğretim </w:t>
      </w:r>
      <w:r w:rsidR="00076D01" w:rsidRPr="00977F0E">
        <w:rPr>
          <w:rFonts w:ascii="Times New Roman" w:hAnsi="Times New Roman" w:cs="Times New Roman"/>
        </w:rPr>
        <w:t>g</w:t>
      </w:r>
      <w:r w:rsidRPr="00977F0E">
        <w:rPr>
          <w:rFonts w:ascii="Times New Roman" w:hAnsi="Times New Roman" w:cs="Times New Roman"/>
        </w:rPr>
        <w:t xml:space="preserve">örevlileri, </w:t>
      </w:r>
      <w:r w:rsidR="00076D01" w:rsidRPr="00977F0E">
        <w:rPr>
          <w:rFonts w:ascii="Times New Roman" w:hAnsi="Times New Roman" w:cs="Times New Roman"/>
        </w:rPr>
        <w:t>s</w:t>
      </w:r>
      <w:r w:rsidRPr="00977F0E">
        <w:rPr>
          <w:rFonts w:ascii="Times New Roman" w:hAnsi="Times New Roman" w:cs="Times New Roman"/>
        </w:rPr>
        <w:t xml:space="preserve">ekreter, </w:t>
      </w:r>
      <w:r w:rsidR="00076D01" w:rsidRPr="00977F0E">
        <w:rPr>
          <w:rFonts w:ascii="Times New Roman" w:hAnsi="Times New Roman" w:cs="Times New Roman"/>
        </w:rPr>
        <w:t>h</w:t>
      </w:r>
      <w:r w:rsidRPr="00977F0E">
        <w:rPr>
          <w:rFonts w:ascii="Times New Roman" w:hAnsi="Times New Roman" w:cs="Times New Roman"/>
        </w:rPr>
        <w:t xml:space="preserve">izmetliler, </w:t>
      </w:r>
      <w:r w:rsidR="00076D01" w:rsidRPr="00977F0E">
        <w:rPr>
          <w:rFonts w:ascii="Times New Roman" w:hAnsi="Times New Roman" w:cs="Times New Roman"/>
        </w:rPr>
        <w:t>r</w:t>
      </w:r>
      <w:r w:rsidRPr="00977F0E">
        <w:rPr>
          <w:rFonts w:ascii="Times New Roman" w:hAnsi="Times New Roman" w:cs="Times New Roman"/>
        </w:rPr>
        <w:t>ektörlük</w:t>
      </w:r>
      <w:r w:rsidR="00076D01" w:rsidRPr="00977F0E">
        <w:rPr>
          <w:rFonts w:ascii="Times New Roman" w:hAnsi="Times New Roman" w:cs="Times New Roman"/>
        </w:rPr>
        <w:t xml:space="preserve"> ve m</w:t>
      </w:r>
      <w:r w:rsidRPr="00977F0E">
        <w:rPr>
          <w:rFonts w:ascii="Times New Roman" w:hAnsi="Times New Roman" w:cs="Times New Roman"/>
        </w:rPr>
        <w:t xml:space="preserve">eslek </w:t>
      </w:r>
      <w:r w:rsidR="00076D01" w:rsidRPr="00977F0E">
        <w:rPr>
          <w:rFonts w:ascii="Times New Roman" w:hAnsi="Times New Roman" w:cs="Times New Roman"/>
        </w:rPr>
        <w:t>y</w:t>
      </w:r>
      <w:r w:rsidRPr="00977F0E">
        <w:rPr>
          <w:rFonts w:ascii="Times New Roman" w:hAnsi="Times New Roman" w:cs="Times New Roman"/>
        </w:rPr>
        <w:t xml:space="preserve">üksekokulu </w:t>
      </w:r>
      <w:r w:rsidR="00076D01" w:rsidRPr="00977F0E">
        <w:rPr>
          <w:rFonts w:ascii="Times New Roman" w:hAnsi="Times New Roman" w:cs="Times New Roman"/>
        </w:rPr>
        <w:t>m</w:t>
      </w:r>
      <w:r w:rsidRPr="00977F0E">
        <w:rPr>
          <w:rFonts w:ascii="Times New Roman" w:hAnsi="Times New Roman" w:cs="Times New Roman"/>
        </w:rPr>
        <w:t xml:space="preserve">üdürlüğüdür. </w:t>
      </w:r>
    </w:p>
    <w:p w14:paraId="5D3965D9" w14:textId="13FC0E12" w:rsidR="00D65867" w:rsidRPr="00977F0E" w:rsidRDefault="00D65867" w:rsidP="00D1633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Dış paydaşlar ise mezun öğrenciler, </w:t>
      </w:r>
      <w:r w:rsidR="00044104" w:rsidRPr="00977F0E">
        <w:rPr>
          <w:rFonts w:ascii="Times New Roman" w:hAnsi="Times New Roman" w:cs="Times New Roman"/>
        </w:rPr>
        <w:t>d</w:t>
      </w:r>
      <w:r w:rsidRPr="00977F0E">
        <w:rPr>
          <w:rFonts w:ascii="Times New Roman" w:hAnsi="Times New Roman" w:cs="Times New Roman"/>
        </w:rPr>
        <w:t xml:space="preserve">iğer </w:t>
      </w:r>
      <w:r w:rsidR="00044104" w:rsidRPr="00977F0E">
        <w:rPr>
          <w:rFonts w:ascii="Times New Roman" w:hAnsi="Times New Roman" w:cs="Times New Roman"/>
        </w:rPr>
        <w:t>ü</w:t>
      </w:r>
      <w:r w:rsidRPr="00977F0E">
        <w:rPr>
          <w:rFonts w:ascii="Times New Roman" w:hAnsi="Times New Roman" w:cs="Times New Roman"/>
        </w:rPr>
        <w:t>niversitelerdeki Maliye Bölümleri, Serbest Muhasebeci ve Mali Müşavir Odaları, TÜBİTAK, ÖSYM, YÖK</w:t>
      </w:r>
      <w:r w:rsidR="00076D01" w:rsidRPr="00977F0E">
        <w:rPr>
          <w:rFonts w:ascii="Times New Roman" w:hAnsi="Times New Roman" w:cs="Times New Roman"/>
        </w:rPr>
        <w:t xml:space="preserve"> ve</w:t>
      </w:r>
      <w:r w:rsidR="00AE4107" w:rsidRPr="00977F0E">
        <w:rPr>
          <w:rFonts w:ascii="Times New Roman" w:hAnsi="Times New Roman" w:cs="Times New Roman"/>
        </w:rPr>
        <w:t xml:space="preserve"> Sektörel Danışma Kurulu (SEDAK)’tır.</w:t>
      </w:r>
    </w:p>
    <w:p w14:paraId="3F8B092F" w14:textId="77777777" w:rsidR="00D1633F" w:rsidRPr="00977F0E" w:rsidRDefault="00D1633F" w:rsidP="00DD62F7">
      <w:pPr>
        <w:pStyle w:val="Balk3"/>
        <w:rPr>
          <w:sz w:val="22"/>
          <w:szCs w:val="22"/>
        </w:rPr>
      </w:pPr>
      <w:bookmarkStart w:id="23" w:name="_Toc95868091"/>
      <w:r w:rsidRPr="00977F0E">
        <w:rPr>
          <w:sz w:val="22"/>
          <w:szCs w:val="22"/>
        </w:rPr>
        <w:t>A.4.1. İç ve Dış Paydaş Katılımı</w:t>
      </w:r>
      <w:bookmarkEnd w:id="23"/>
    </w:p>
    <w:p w14:paraId="4DD54F9E" w14:textId="77777777" w:rsidR="002A1A16" w:rsidRPr="00977F0E" w:rsidRDefault="002A1A16" w:rsidP="00DF6655">
      <w:pPr>
        <w:pStyle w:val="GvdeMetni"/>
        <w:spacing w:before="120"/>
        <w:ind w:left="0" w:right="192"/>
        <w:jc w:val="both"/>
        <w:rPr>
          <w:rFonts w:cs="Times New Roman"/>
          <w:sz w:val="22"/>
          <w:szCs w:val="22"/>
        </w:rPr>
      </w:pPr>
      <w:r w:rsidRPr="00977F0E">
        <w:rPr>
          <w:rFonts w:cs="Times New Roman"/>
          <w:sz w:val="22"/>
          <w:szCs w:val="22"/>
        </w:rPr>
        <w:t>Karar alma, yönetim ve iyileştirme süreçlerine iç ve dış paydaşların katılımı sağlanmaktadır.</w:t>
      </w:r>
    </w:p>
    <w:p w14:paraId="24D9AD2D" w14:textId="1841ACE8" w:rsidR="002A1A16" w:rsidRPr="00DF6655" w:rsidRDefault="002A1A16" w:rsidP="00DF6655">
      <w:pPr>
        <w:pStyle w:val="GvdeMetni"/>
        <w:spacing w:before="120"/>
        <w:ind w:left="0" w:right="192"/>
        <w:jc w:val="both"/>
        <w:rPr>
          <w:rFonts w:cs="Times New Roman"/>
          <w:sz w:val="22"/>
          <w:szCs w:val="22"/>
        </w:rPr>
      </w:pPr>
      <w:r w:rsidRPr="00977F0E">
        <w:rPr>
          <w:rFonts w:cs="Times New Roman"/>
          <w:sz w:val="22"/>
          <w:szCs w:val="22"/>
        </w:rPr>
        <w:t xml:space="preserve">İç paydaşlar Maliye Programında görev alan akademik çalışanlar, birimdeki diğer akademik çalışanlar, idari çalışanlar ile öğrencilerden oluşmaktadır. Dış paydaşlar </w:t>
      </w:r>
      <w:r w:rsidRPr="00977F0E">
        <w:rPr>
          <w:rFonts w:cs="Times New Roman"/>
          <w:sz w:val="22"/>
          <w:szCs w:val="22"/>
          <w:lang w:eastAsia="tr-TR"/>
        </w:rPr>
        <w:t>Meslek Yüksekokulları, Gelendost Kaymakamlığı, Gelendost Belediyesi, Gelendost İlçe Milli Eğitim Müdürlüğü, İlçede Bulunan Kamu Kurum ve Kuruluşları, İlçede Faaliyet Gösteren Serbest Muhasebeci Mali Müşavirler, İlçede Çeşitli Alanlarda Faaliyet Gösteren Esnaflardan</w:t>
      </w:r>
      <w:r w:rsidRPr="00977F0E">
        <w:rPr>
          <w:rFonts w:cs="Times New Roman"/>
          <w:sz w:val="22"/>
          <w:szCs w:val="22"/>
        </w:rPr>
        <w:t xml:space="preserve"> oluşmaktadır. İç ve dış paydaşlarla yapılan toplantılarla alınan kararlar sonucunda süreçlerin izlenmesi ve gerekli iyileştirmelerin planlanması bölüm ve birim nezdinde sağlanmaktadır.</w:t>
      </w:r>
    </w:p>
    <w:p w14:paraId="3563C19C" w14:textId="760B4D37" w:rsidR="005520DD" w:rsidRPr="00977F0E" w:rsidRDefault="005520DD" w:rsidP="005520DD">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74AF1FB2" w14:textId="7A0F3B52" w:rsidR="005520DD" w:rsidRPr="00977F0E" w:rsidRDefault="005520DD"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Birimimizde, yüksekokul kurulu ve yönetim kurulu oluşturularak, akademik personel, idari personel kalite güvence sistemine dâhil edilmiştir. (Kanıt A.4.1.1.) İç paydaşlarımızdan öğrencilerimiz, Meslek Yüksekokulumuzdaki akademik ve idari süreçler ile aldıkları derslerle ilgili görüş ve önerilerini öğrenci memnuniyet anketi ile bildirebilmektedir (Kanıt A.4.1.2.).</w:t>
      </w:r>
    </w:p>
    <w:p w14:paraId="7A226A3D" w14:textId="55B75119"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7F07D8B6" w14:textId="48D17A47" w:rsidR="005520DD" w:rsidRPr="00977F0E" w:rsidRDefault="00611619" w:rsidP="00431AD5">
      <w:pPr>
        <w:spacing w:before="120" w:after="120" w:line="240" w:lineRule="auto"/>
        <w:jc w:val="both"/>
        <w:rPr>
          <w:rFonts w:ascii="Times New Roman" w:hAnsi="Times New Roman" w:cs="Times New Roman"/>
        </w:rPr>
      </w:pPr>
      <w:r w:rsidRPr="00977F0E">
        <w:rPr>
          <w:rFonts w:ascii="Times New Roman" w:hAnsi="Times New Roman" w:cs="Times New Roman"/>
        </w:rPr>
        <w:t xml:space="preserve">Maliye Programı öğretim amaçları esasen öğrencilerin mesleki gelişimlerine mümkün olan en fazla katkıyı </w:t>
      </w:r>
      <w:r w:rsidR="00076D01" w:rsidRPr="00977F0E">
        <w:rPr>
          <w:rFonts w:ascii="Times New Roman" w:hAnsi="Times New Roman" w:cs="Times New Roman"/>
        </w:rPr>
        <w:t>sunacak</w:t>
      </w:r>
      <w:r w:rsidRPr="00977F0E">
        <w:rPr>
          <w:rFonts w:ascii="Times New Roman" w:hAnsi="Times New Roman" w:cs="Times New Roman"/>
        </w:rPr>
        <w:t xml:space="preserve"> şekilde oluşturulmuştur. İç paydaşlardan alınan istek, görüş ve öneriler doğrultusunda program içeriğinde </w:t>
      </w:r>
      <w:r w:rsidR="00A85871" w:rsidRPr="00977F0E">
        <w:rPr>
          <w:rFonts w:ascii="Times New Roman" w:hAnsi="Times New Roman" w:cs="Times New Roman"/>
        </w:rPr>
        <w:t>iyi</w:t>
      </w:r>
      <w:r w:rsidRPr="00977F0E">
        <w:rPr>
          <w:rFonts w:ascii="Times New Roman" w:hAnsi="Times New Roman" w:cs="Times New Roman"/>
        </w:rPr>
        <w:t>leştirmeler yapılmaktadır. İç paydaşlardan çeşitli yöntemler ile (memnuniyet anketleri, öğrenci temsilcisi, bölüm öğretim elemanlarının görüşlerinin alınması vb.) elde edilen bilgiler sağlanmaktadır. (Kanıt A.4.1.3.) Seçmeli ders havuzunun güncellenmesi, mesleki derslerde uygulama oranının arttırılması, sektör temsilcilerinin eğitim süreçlerine daha aktif olarak katılmasına yönelik uygulamalar (seminer, konferans, uygulamalı dersler vb.) iç paydaş gereksinimine göre gerçekleştirilen güncellemeler arasında değerlendirilebilir. (Kanıt A.4.1.4.)</w:t>
      </w:r>
    </w:p>
    <w:p w14:paraId="1C46EC3F"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67E1E109" w14:textId="3DFD5E3B" w:rsidR="00431AD5" w:rsidRPr="00977F0E" w:rsidRDefault="004578B5"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İç/dış paydaş geri bildirim formları ile hem iç hem dış paydaşların konuya ilişkin görüşleri alınmaktadır</w:t>
      </w:r>
      <w:r w:rsidRPr="00977F0E">
        <w:rPr>
          <w:rFonts w:ascii="Times New Roman" w:hAnsi="Times New Roman" w:cs="Times New Roman"/>
        </w:rPr>
        <w:t xml:space="preserve"> (Kanıt A.4.1.5.)</w:t>
      </w:r>
    </w:p>
    <w:p w14:paraId="5F83004B"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7EC977F1" w14:textId="4FD9CEF8" w:rsidR="00431AD5" w:rsidRPr="00977F0E" w:rsidRDefault="00C318A5"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İç ve dış paydaşlardan alınan geri dönüşler kapsamında bölüm ders planları ve ders içerikleri güncellenmektedir </w:t>
      </w:r>
      <w:r w:rsidR="004578B5" w:rsidRPr="00977F0E">
        <w:rPr>
          <w:rFonts w:ascii="Times New Roman" w:hAnsi="Times New Roman" w:cs="Times New Roman"/>
        </w:rPr>
        <w:t>(Kanıt A.4.1.6.)</w:t>
      </w:r>
    </w:p>
    <w:p w14:paraId="5996FC3F" w14:textId="279E9F58" w:rsidR="00053FBB" w:rsidRPr="00977F0E" w:rsidRDefault="00053FBB" w:rsidP="00053FBB">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Olgunluk Düzeyi (</w:t>
      </w:r>
      <w:r w:rsidR="00C318A5" w:rsidRPr="00977F0E">
        <w:rPr>
          <w:rFonts w:ascii="Times New Roman" w:hAnsi="Times New Roman" w:cs="Times New Roman"/>
          <w:b/>
          <w:bCs/>
          <w:u w:val="single"/>
        </w:rPr>
        <w:t>4</w:t>
      </w:r>
      <w:r w:rsidRPr="00977F0E">
        <w:rPr>
          <w:rFonts w:ascii="Times New Roman" w:hAnsi="Times New Roman" w:cs="Times New Roman"/>
          <w:b/>
          <w:bCs/>
          <w:u w:val="single"/>
        </w:rPr>
        <w:t>):</w:t>
      </w:r>
      <w:r w:rsidRPr="00977F0E">
        <w:rPr>
          <w:rFonts w:ascii="Times New Roman" w:hAnsi="Times New Roman" w:cs="Times New Roman"/>
        </w:rPr>
        <w:t xml:space="preserve"> Programın geneline yayılmış, kalite güvencesi sistemi ve kültürünün gelişimini destekleyen etkin liderlik uygulamaları bulunmaktadır. </w:t>
      </w:r>
    </w:p>
    <w:p w14:paraId="4AC43C37" w14:textId="53F7B676" w:rsidR="00431AD5" w:rsidRPr="00977F0E" w:rsidRDefault="00431AD5"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4D3B415" w14:textId="4EC33816" w:rsidR="004578B5" w:rsidRPr="00977F0E" w:rsidRDefault="003D2D13" w:rsidP="00DC670A">
      <w:pPr>
        <w:spacing w:before="120" w:after="120" w:line="240" w:lineRule="auto"/>
        <w:rPr>
          <w:rFonts w:ascii="Times New Roman" w:hAnsi="Times New Roman" w:cs="Times New Roman"/>
          <w:b/>
          <w:bCs/>
        </w:rPr>
      </w:pPr>
      <w:r w:rsidRPr="00977F0E">
        <w:rPr>
          <w:rFonts w:ascii="Times New Roman" w:hAnsi="Times New Roman" w:cs="Times New Roman"/>
          <w:b/>
          <w:bCs/>
        </w:rPr>
        <w:t>Kanıt A.4.1.1</w:t>
      </w:r>
      <w:r w:rsidR="00B466BF" w:rsidRPr="00977F0E">
        <w:rPr>
          <w:rFonts w:ascii="Times New Roman" w:hAnsi="Times New Roman" w:cs="Times New Roman"/>
          <w:b/>
          <w:bCs/>
        </w:rPr>
        <w:t xml:space="preserve"> </w:t>
      </w:r>
      <w:hyperlink r:id="rId50" w:history="1">
        <w:r w:rsidR="003123A2" w:rsidRPr="00977F0E">
          <w:rPr>
            <w:rStyle w:val="Kpr"/>
            <w:rFonts w:ascii="Times New Roman" w:hAnsi="Times New Roman" w:cs="Times New Roman"/>
          </w:rPr>
          <w:t>https://gelendostmyo.isparta.edu.tr/assets/uploads/sites/82/files/birim-kalite-komisyonu-20012025.pdf</w:t>
        </w:r>
      </w:hyperlink>
    </w:p>
    <w:p w14:paraId="65AD0075" w14:textId="5247E6F8" w:rsidR="00DC670A" w:rsidRPr="00977F0E" w:rsidRDefault="003D2D13" w:rsidP="00DC670A">
      <w:pPr>
        <w:spacing w:before="120" w:after="120" w:line="240" w:lineRule="auto"/>
        <w:rPr>
          <w:rFonts w:ascii="Times New Roman" w:hAnsi="Times New Roman" w:cs="Times New Roman"/>
          <w:b/>
          <w:bCs/>
        </w:rPr>
      </w:pPr>
      <w:r w:rsidRPr="00977F0E">
        <w:rPr>
          <w:rFonts w:ascii="Times New Roman" w:hAnsi="Times New Roman" w:cs="Times New Roman"/>
          <w:b/>
          <w:bCs/>
        </w:rPr>
        <w:t xml:space="preserve">Kanıt A.4.1.2 </w:t>
      </w:r>
      <w:hyperlink r:id="rId51" w:history="1">
        <w:r w:rsidR="00B466BF" w:rsidRPr="00977F0E">
          <w:rPr>
            <w:rStyle w:val="Kpr"/>
            <w:rFonts w:ascii="Times New Roman" w:hAnsi="Times New Roman" w:cs="Times New Roman"/>
          </w:rPr>
          <w:t>https://akts.isparta.edu.tr/Public/AnketOgretimElemani.aspx</w:t>
        </w:r>
      </w:hyperlink>
    </w:p>
    <w:p w14:paraId="5FEAEFA2" w14:textId="674F1ED0" w:rsidR="00D1633F" w:rsidRPr="00977F0E" w:rsidRDefault="003D2D13" w:rsidP="00DC670A">
      <w:pPr>
        <w:spacing w:before="120" w:after="120" w:line="240" w:lineRule="auto"/>
        <w:rPr>
          <w:rFonts w:ascii="Times New Roman" w:hAnsi="Times New Roman" w:cs="Times New Roman"/>
          <w:b/>
          <w:bCs/>
        </w:rPr>
      </w:pPr>
      <w:r w:rsidRPr="00977F0E">
        <w:rPr>
          <w:rFonts w:ascii="Times New Roman" w:hAnsi="Times New Roman" w:cs="Times New Roman"/>
          <w:b/>
          <w:bCs/>
        </w:rPr>
        <w:t>Kanıt A.4.1.3</w:t>
      </w:r>
      <w:r w:rsidR="00611619" w:rsidRPr="00977F0E">
        <w:rPr>
          <w:rFonts w:ascii="Times New Roman" w:hAnsi="Times New Roman" w:cs="Times New Roman"/>
          <w:b/>
          <w:bCs/>
        </w:rPr>
        <w:t xml:space="preserve"> </w:t>
      </w:r>
      <w:hyperlink r:id="rId52" w:history="1">
        <w:r w:rsidR="00B466BF" w:rsidRPr="00977F0E">
          <w:rPr>
            <w:rStyle w:val="Kpr"/>
            <w:rFonts w:ascii="Times New Roman" w:hAnsi="Times New Roman" w:cs="Times New Roman"/>
          </w:rPr>
          <w:t>https://obs.isparta.edu.tr/Birimler/Akademik/Raporlar.aspx</w:t>
        </w:r>
      </w:hyperlink>
    </w:p>
    <w:p w14:paraId="7F8041F2" w14:textId="0D72E10C" w:rsidR="00800CA8" w:rsidRPr="00977F0E" w:rsidRDefault="003D2D13" w:rsidP="00DC670A">
      <w:pPr>
        <w:spacing w:before="120" w:after="120" w:line="240" w:lineRule="auto"/>
        <w:rPr>
          <w:rFonts w:ascii="Times New Roman" w:hAnsi="Times New Roman" w:cs="Times New Roman"/>
          <w:b/>
          <w:bCs/>
        </w:rPr>
      </w:pPr>
      <w:r w:rsidRPr="00977F0E">
        <w:rPr>
          <w:rFonts w:ascii="Times New Roman" w:hAnsi="Times New Roman" w:cs="Times New Roman"/>
          <w:b/>
          <w:bCs/>
        </w:rPr>
        <w:t>Kanıt A.4.1.4</w:t>
      </w:r>
      <w:r w:rsidR="00DC670A" w:rsidRPr="00977F0E">
        <w:rPr>
          <w:rFonts w:ascii="Times New Roman" w:hAnsi="Times New Roman" w:cs="Times New Roman"/>
          <w:b/>
          <w:bCs/>
        </w:rPr>
        <w:t xml:space="preserve"> </w:t>
      </w:r>
      <w:hyperlink r:id="rId53" w:history="1">
        <w:r w:rsidR="000805FA" w:rsidRPr="00977F0E">
          <w:rPr>
            <w:rStyle w:val="Kpr"/>
            <w:rFonts w:ascii="Times New Roman" w:hAnsi="Times New Roman" w:cs="Times New Roman"/>
          </w:rPr>
          <w:t>https://gelendostmyo.isparta.edu.tr/assets/uploads/sites/82/files/maliye-konferans-soylesi-duzenlenmesine-iliskin-ic-paydas-onerisi-19022025.pdf</w:t>
        </w:r>
      </w:hyperlink>
    </w:p>
    <w:p w14:paraId="47332AFE" w14:textId="7E526B52" w:rsidR="00335615" w:rsidRPr="00DF6655" w:rsidRDefault="00C17C49" w:rsidP="00DC670A">
      <w:pPr>
        <w:spacing w:before="120" w:after="120" w:line="240" w:lineRule="auto"/>
        <w:rPr>
          <w:rFonts w:ascii="Times New Roman" w:hAnsi="Times New Roman" w:cs="Times New Roman"/>
        </w:rPr>
      </w:pPr>
      <w:hyperlink r:id="rId54" w:history="1">
        <w:r w:rsidR="00335615" w:rsidRPr="00977F0E">
          <w:rPr>
            <w:rStyle w:val="Kpr"/>
            <w:rFonts w:ascii="Times New Roman" w:hAnsi="Times New Roman" w:cs="Times New Roman"/>
          </w:rPr>
          <w:t>https://gelendostmyo.isparta.edu.tr/assets/uploads/sites/82/files/konferans-geri-bildirim-20022025.pdf</w:t>
        </w:r>
      </w:hyperlink>
    </w:p>
    <w:p w14:paraId="300D5A73" w14:textId="3AEC29F7" w:rsidR="00C8321D" w:rsidRPr="00DF6655" w:rsidRDefault="00B466BF" w:rsidP="00DC670A">
      <w:pPr>
        <w:spacing w:before="120" w:after="120" w:line="240" w:lineRule="auto"/>
        <w:rPr>
          <w:rFonts w:ascii="Times New Roman" w:hAnsi="Times New Roman" w:cs="Times New Roman"/>
          <w:u w:val="single"/>
        </w:rPr>
      </w:pPr>
      <w:r w:rsidRPr="00DF6655">
        <w:rPr>
          <w:rFonts w:ascii="Times New Roman" w:hAnsi="Times New Roman" w:cs="Times New Roman"/>
          <w:color w:val="0070C0"/>
          <w:u w:val="single"/>
        </w:rPr>
        <w:t>https://gelendostmyo.isparta.edu.tr/tr/haber/yuksekokul-ogrencilerimize-yonelik-muhasebecilik-mesleginde-guncel-gelismeler-konulu-soylesi-yapildi-57825h.html</w:t>
      </w:r>
    </w:p>
    <w:p w14:paraId="68347B69" w14:textId="7EE8FA2A" w:rsidR="00F02605" w:rsidRPr="00977F0E" w:rsidRDefault="00C318A5" w:rsidP="00DC670A">
      <w:pPr>
        <w:spacing w:before="120" w:after="120" w:line="240" w:lineRule="auto"/>
        <w:rPr>
          <w:rFonts w:ascii="Times New Roman" w:hAnsi="Times New Roman" w:cs="Times New Roman"/>
          <w:color w:val="0070C0"/>
          <w:u w:val="single"/>
        </w:rPr>
      </w:pPr>
      <w:r w:rsidRPr="00977F0E">
        <w:rPr>
          <w:rFonts w:ascii="Times New Roman" w:hAnsi="Times New Roman" w:cs="Times New Roman"/>
          <w:b/>
          <w:bCs/>
        </w:rPr>
        <w:t>Kanıt A.4.1.5</w:t>
      </w:r>
      <w:r w:rsidR="00144D26" w:rsidRPr="00977F0E">
        <w:rPr>
          <w:rFonts w:ascii="Times New Roman" w:hAnsi="Times New Roman" w:cs="Times New Roman"/>
          <w:color w:val="0070C0"/>
          <w:u w:val="single"/>
        </w:rPr>
        <w:t xml:space="preserve"> https://ue.isparta.edu.tr/assets/uploads/sites/94/files/paydas-geri-bildirim-formu-03112023.pdf</w:t>
      </w:r>
    </w:p>
    <w:p w14:paraId="4B47323F" w14:textId="31178381" w:rsidR="00B466BF" w:rsidRPr="00977F0E" w:rsidRDefault="00C318A5" w:rsidP="00DC670A">
      <w:pPr>
        <w:spacing w:before="120" w:after="120" w:line="240" w:lineRule="auto"/>
        <w:rPr>
          <w:rFonts w:ascii="Times New Roman" w:hAnsi="Times New Roman" w:cs="Times New Roman"/>
        </w:rPr>
      </w:pPr>
      <w:r w:rsidRPr="00977F0E">
        <w:rPr>
          <w:rFonts w:ascii="Times New Roman" w:hAnsi="Times New Roman" w:cs="Times New Roman"/>
          <w:b/>
          <w:bCs/>
        </w:rPr>
        <w:t xml:space="preserve">Kanıt A.4.1.6 </w:t>
      </w:r>
      <w:r w:rsidRPr="00977F0E">
        <w:rPr>
          <w:rFonts w:ascii="Times New Roman" w:hAnsi="Times New Roman" w:cs="Times New Roman"/>
          <w:color w:val="0070C0"/>
          <w:u w:val="single"/>
        </w:rPr>
        <w:t xml:space="preserve"> </w:t>
      </w:r>
      <w:hyperlink r:id="rId55" w:history="1">
        <w:r w:rsidR="00B466BF" w:rsidRPr="00977F0E">
          <w:rPr>
            <w:rStyle w:val="Kpr"/>
            <w:rFonts w:ascii="Times New Roman" w:hAnsi="Times New Roman" w:cs="Times New Roman"/>
          </w:rPr>
          <w:t>https://gelendostmyo.isparta.edu.tr/tr/haber/yuksekokulumuzda-akademik-kurul-toplantisi-yapildi-57602h.html</w:t>
        </w:r>
      </w:hyperlink>
    </w:p>
    <w:p w14:paraId="6DB4B675" w14:textId="0B3EC1CE" w:rsidR="00797BC9" w:rsidRPr="00977F0E" w:rsidRDefault="00797BC9" w:rsidP="00DC670A">
      <w:pPr>
        <w:spacing w:before="120" w:after="120" w:line="240" w:lineRule="auto"/>
        <w:rPr>
          <w:rFonts w:ascii="Times New Roman" w:hAnsi="Times New Roman" w:cs="Times New Roman"/>
          <w:color w:val="0070C0"/>
          <w:u w:val="single"/>
        </w:rPr>
      </w:pPr>
      <w:r w:rsidRPr="00977F0E">
        <w:rPr>
          <w:rFonts w:ascii="Times New Roman" w:hAnsi="Times New Roman" w:cs="Times New Roman"/>
          <w:color w:val="0070C0"/>
          <w:u w:val="single"/>
        </w:rPr>
        <w:t>https://gelendostmyo.isparta.edu.tr/assets/uploads/sites/82/files/maliye-programi-ders-planlarinin-guncellenmesi-dis-paydas-gorusu-19022025.pdf</w:t>
      </w:r>
    </w:p>
    <w:p w14:paraId="52F7FF87" w14:textId="77777777" w:rsidR="00D1633F" w:rsidRPr="00977F0E" w:rsidRDefault="00D1633F" w:rsidP="00DD62F7">
      <w:pPr>
        <w:pStyle w:val="Balk3"/>
        <w:rPr>
          <w:sz w:val="22"/>
          <w:szCs w:val="22"/>
        </w:rPr>
      </w:pPr>
      <w:bookmarkStart w:id="24" w:name="_Toc95868092"/>
      <w:r w:rsidRPr="00977F0E">
        <w:rPr>
          <w:sz w:val="22"/>
          <w:szCs w:val="22"/>
        </w:rPr>
        <w:t>A.4.2. Öğrenci Geri Bildirimleri</w:t>
      </w:r>
      <w:bookmarkEnd w:id="24"/>
    </w:p>
    <w:p w14:paraId="71552AE5" w14:textId="77777777" w:rsidR="00053FBB" w:rsidRPr="00977F0E" w:rsidRDefault="00053FBB" w:rsidP="00431AD5">
      <w:pPr>
        <w:spacing w:before="120" w:after="120" w:line="240" w:lineRule="auto"/>
        <w:jc w:val="both"/>
        <w:rPr>
          <w:rFonts w:ascii="Times New Roman" w:hAnsi="Times New Roman" w:cs="Times New Roman"/>
        </w:rPr>
      </w:pPr>
      <w:r w:rsidRPr="00977F0E">
        <w:rPr>
          <w:rFonts w:ascii="Times New Roman" w:hAnsi="Times New Roman" w:cs="Times New Roman"/>
        </w:rPr>
        <w:t>Öğrencilerin süreçler konusundaki geri bildirimlerinin belirlenmesi için anketler düzenlenmektedir.</w:t>
      </w:r>
    </w:p>
    <w:p w14:paraId="6546D4FB" w14:textId="45232BD4"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69659A91" w14:textId="150E0A41" w:rsidR="00431AD5" w:rsidRPr="00977F0E" w:rsidRDefault="00053FBB"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Öğrenci görüşü (ders, dersin öğretim elemanı, hizmet ve genel memnuniyet seviyesi, vb.) sistematik olarak ve çeşitli yollarla alınmakta, etkin kullanılmakta ve sonuçları paylaşılmaktadır. İç paydaşlarımızdan öğrencilerimiz, birimimizdeki akademik ve idari süreçle ve aldıkları derslerle ilgili görüş ve önerilerini öğrenci memnuniyet anketi ile bildirebilmektedir. (Kanıt A.4.2.1)</w:t>
      </w:r>
    </w:p>
    <w:p w14:paraId="79E79067"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39BB68E" w14:textId="55878751" w:rsidR="00431AD5" w:rsidRPr="00977F0E" w:rsidRDefault="00053FBB"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Meslek Yüksekokulumuz programlarına kayıt yaptıran öğrencilere kurum hakkındaki bilgilere ve öğrenciler</w:t>
      </w:r>
      <w:r w:rsidR="003123A2" w:rsidRPr="00977F0E">
        <w:rPr>
          <w:rFonts w:ascii="Times New Roman" w:hAnsi="Times New Roman" w:cs="Times New Roman"/>
        </w:rPr>
        <w:t>i</w:t>
      </w:r>
      <w:r w:rsidRPr="00977F0E">
        <w:rPr>
          <w:rFonts w:ascii="Times New Roman" w:hAnsi="Times New Roman" w:cs="Times New Roman"/>
        </w:rPr>
        <w:t xml:space="preserve"> ilgilendiren bilgilere web sitesi üzerinden ulaşabilmektedirler. Ayrıca öğretim elemanlarının verdiği tüm derslerin kodları, haftalık konuları ve işleyiş planları web sayfasında (her bölüm ayrı ayrı olmak üzere) yayınlanmaktadır. (Kanıt A.4.2.2)</w:t>
      </w:r>
    </w:p>
    <w:p w14:paraId="0642F8F7" w14:textId="1BC8DBCB" w:rsidR="003123A2" w:rsidRPr="00977F0E" w:rsidRDefault="00906A5E" w:rsidP="003123A2">
      <w:pPr>
        <w:spacing w:before="120" w:after="120" w:line="240" w:lineRule="auto"/>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Kontrol</w:t>
      </w:r>
      <w:r w:rsidR="003123A2" w:rsidRPr="00977F0E">
        <w:rPr>
          <w:rFonts w:ascii="Times New Roman" w:hAnsi="Times New Roman" w:cs="Times New Roman"/>
          <w:b/>
          <w:bCs/>
          <w:color w:val="000000" w:themeColor="text1"/>
          <w:u w:val="single"/>
        </w:rPr>
        <w:t xml:space="preserve"> Faaliyetleri</w:t>
      </w:r>
    </w:p>
    <w:p w14:paraId="2F846C7E" w14:textId="414E522D" w:rsidR="003123A2" w:rsidRPr="00977F0E" w:rsidRDefault="003123A2" w:rsidP="00431AD5">
      <w:pPr>
        <w:spacing w:before="120" w:after="120" w:line="240" w:lineRule="auto"/>
        <w:jc w:val="both"/>
        <w:rPr>
          <w:rFonts w:ascii="Times New Roman" w:hAnsi="Times New Roman" w:cs="Times New Roman"/>
        </w:rPr>
      </w:pPr>
      <w:r w:rsidRPr="00977F0E">
        <w:rPr>
          <w:rFonts w:ascii="Times New Roman" w:hAnsi="Times New Roman" w:cs="Times New Roman"/>
        </w:rPr>
        <w:t>İç paydaşlarımız arasında yer alan öğrencilerimizden alınan geri dönüşler kapsamında gerekli güncellemeler yapılmaktadır. (Kanıt A.4.2.3.)</w:t>
      </w:r>
    </w:p>
    <w:p w14:paraId="181931BF" w14:textId="5FA2B38B" w:rsidR="003123A2" w:rsidRPr="00977F0E" w:rsidRDefault="003123A2" w:rsidP="00431AD5">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Olgunluk Düzeyi (</w:t>
      </w:r>
      <w:r w:rsidR="00906A5E">
        <w:rPr>
          <w:rFonts w:ascii="Times New Roman" w:hAnsi="Times New Roman" w:cs="Times New Roman"/>
          <w:b/>
          <w:bCs/>
          <w:u w:val="single"/>
        </w:rPr>
        <w:t>3</w:t>
      </w:r>
      <w:r w:rsidRPr="00977F0E">
        <w:rPr>
          <w:rFonts w:ascii="Times New Roman" w:hAnsi="Times New Roman" w:cs="Times New Roman"/>
          <w:b/>
          <w:bCs/>
          <w:u w:val="single"/>
        </w:rPr>
        <w:t>):</w:t>
      </w:r>
      <w:r w:rsidRPr="00977F0E">
        <w:rPr>
          <w:rFonts w:ascii="Times New Roman" w:hAnsi="Times New Roman" w:cs="Times New Roman"/>
        </w:rPr>
        <w:t xml:space="preserve"> Programın geneline yayılmış, kalite güvencesi sistemi ve kültürünün gelişimini destekleyen etkin liderlik uygulamaları bulunmaktadır. </w:t>
      </w:r>
    </w:p>
    <w:p w14:paraId="42DF5341" w14:textId="2E071CDF" w:rsidR="00431AD5" w:rsidRPr="00977F0E" w:rsidRDefault="00431AD5"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6CD0560" w14:textId="6E571265" w:rsidR="00053FBB" w:rsidRPr="00977F0E" w:rsidRDefault="00053FBB" w:rsidP="00053FBB">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A.4.2.1 </w:t>
      </w:r>
      <w:r w:rsidR="0007560A" w:rsidRPr="00977F0E">
        <w:rPr>
          <w:rFonts w:ascii="Times New Roman" w:hAnsi="Times New Roman" w:cs="Times New Roman"/>
          <w:b/>
          <w:bCs/>
        </w:rPr>
        <w:t xml:space="preserve"> </w:t>
      </w:r>
      <w:hyperlink r:id="rId56" w:history="1">
        <w:r w:rsidR="0007560A" w:rsidRPr="00977F0E">
          <w:rPr>
            <w:rStyle w:val="Kpr"/>
            <w:rFonts w:ascii="Times New Roman" w:hAnsi="Times New Roman" w:cs="Times New Roman"/>
          </w:rPr>
          <w:t>https://akts.isparta.edu.tr/Public/AnketIndex.aspx</w:t>
        </w:r>
      </w:hyperlink>
    </w:p>
    <w:p w14:paraId="5735115E" w14:textId="4D2CBEBC" w:rsidR="003123A2" w:rsidRPr="00977F0E" w:rsidRDefault="00053FBB" w:rsidP="003123A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 Kanıt A.4.2.2</w:t>
      </w:r>
      <w:r w:rsidR="0007560A" w:rsidRPr="00977F0E">
        <w:rPr>
          <w:rFonts w:ascii="Times New Roman" w:hAnsi="Times New Roman" w:cs="Times New Roman"/>
          <w:b/>
          <w:bCs/>
        </w:rPr>
        <w:t xml:space="preserve"> </w:t>
      </w:r>
      <w:hyperlink r:id="rId57" w:history="1">
        <w:r w:rsidR="0007560A" w:rsidRPr="00977F0E">
          <w:rPr>
            <w:rStyle w:val="Kpr"/>
            <w:rFonts w:ascii="Times New Roman" w:hAnsi="Times New Roman" w:cs="Times New Roman"/>
          </w:rPr>
          <w:t>https://obs.isparta.edu.tr/Public/EctsShowCycle.aspx?BirimNo=44</w:t>
        </w:r>
      </w:hyperlink>
      <w:r w:rsidRPr="00977F0E">
        <w:rPr>
          <w:rFonts w:ascii="Times New Roman" w:hAnsi="Times New Roman" w:cs="Times New Roman"/>
        </w:rPr>
        <w:t xml:space="preserve"> </w:t>
      </w:r>
    </w:p>
    <w:p w14:paraId="7C439EB8" w14:textId="250A3675" w:rsidR="004A1F7D" w:rsidRPr="00977F0E" w:rsidRDefault="003123A2" w:rsidP="008A5FED">
      <w:pPr>
        <w:spacing w:before="120" w:after="120" w:line="240" w:lineRule="auto"/>
        <w:rPr>
          <w:rFonts w:ascii="Times New Roman" w:hAnsi="Times New Roman" w:cs="Times New Roman"/>
        </w:rPr>
      </w:pPr>
      <w:r w:rsidRPr="00977F0E">
        <w:rPr>
          <w:rFonts w:ascii="Times New Roman" w:hAnsi="Times New Roman" w:cs="Times New Roman"/>
          <w:b/>
          <w:bCs/>
        </w:rPr>
        <w:t>Kanıt A.4.2.3</w:t>
      </w:r>
      <w:r w:rsidR="0007560A" w:rsidRPr="00977F0E">
        <w:rPr>
          <w:rFonts w:ascii="Times New Roman" w:hAnsi="Times New Roman" w:cs="Times New Roman"/>
          <w:b/>
          <w:bCs/>
        </w:rPr>
        <w:t xml:space="preserve">. </w:t>
      </w:r>
      <w:hyperlink r:id="rId58" w:history="1">
        <w:r w:rsidR="00846AC6" w:rsidRPr="00977F0E">
          <w:rPr>
            <w:rStyle w:val="Kpr"/>
            <w:rFonts w:ascii="Times New Roman" w:hAnsi="Times New Roman" w:cs="Times New Roman"/>
          </w:rPr>
          <w:t>https://gelendostmyo.isparta.edu.tr/assets/uploads/sites/82/files/maliye-ders-plani-guncellemesi-ogrenci-ic-paydas-gorusu-19022025.pdf</w:t>
        </w:r>
      </w:hyperlink>
    </w:p>
    <w:p w14:paraId="65F9323D" w14:textId="77777777" w:rsidR="00D1633F" w:rsidRPr="00977F0E" w:rsidRDefault="00D1633F" w:rsidP="00DD62F7">
      <w:pPr>
        <w:pStyle w:val="Balk3"/>
        <w:rPr>
          <w:sz w:val="22"/>
          <w:szCs w:val="22"/>
        </w:rPr>
      </w:pPr>
      <w:bookmarkStart w:id="25" w:name="_Toc95868093"/>
      <w:r w:rsidRPr="00977F0E">
        <w:rPr>
          <w:sz w:val="22"/>
          <w:szCs w:val="22"/>
        </w:rPr>
        <w:t>A.4.3. Mezun İlişkileri Yönetimi</w:t>
      </w:r>
      <w:bookmarkEnd w:id="25"/>
    </w:p>
    <w:p w14:paraId="64B11658" w14:textId="169094DB" w:rsidR="00FA5A10" w:rsidRPr="00977F0E" w:rsidRDefault="00FA5A10" w:rsidP="00FA5A10">
      <w:pPr>
        <w:pStyle w:val="Balk6"/>
        <w:spacing w:after="120"/>
        <w:jc w:val="center"/>
        <w:rPr>
          <w:rFonts w:ascii="Times New Roman" w:hAnsi="Times New Roman" w:cs="Times New Roman"/>
          <w:color w:val="auto"/>
        </w:rPr>
      </w:pPr>
      <w:r w:rsidRPr="00977F0E">
        <w:rPr>
          <w:rFonts w:ascii="Times New Roman" w:hAnsi="Times New Roman" w:cs="Times New Roman"/>
          <w:color w:val="auto"/>
        </w:rPr>
        <w:t>Çizelge 3. Öğrenci ve Mezun Sayıları</w:t>
      </w:r>
    </w:p>
    <w:tbl>
      <w:tblPr>
        <w:tblStyle w:val="TabloKlavuzu"/>
        <w:tblW w:w="2197" w:type="pct"/>
        <w:jc w:val="center"/>
        <w:tblLayout w:type="fixed"/>
        <w:tblLook w:val="01E0" w:firstRow="1" w:lastRow="1" w:firstColumn="1" w:lastColumn="1" w:noHBand="0" w:noVBand="0"/>
      </w:tblPr>
      <w:tblGrid>
        <w:gridCol w:w="1787"/>
        <w:gridCol w:w="597"/>
        <w:gridCol w:w="596"/>
        <w:gridCol w:w="1126"/>
      </w:tblGrid>
      <w:tr w:rsidR="00856F20" w:rsidRPr="00977F0E" w14:paraId="676C0DB5" w14:textId="77777777" w:rsidTr="00856F20">
        <w:trPr>
          <w:jc w:val="center"/>
        </w:trPr>
        <w:tc>
          <w:tcPr>
            <w:tcW w:w="1787" w:type="dxa"/>
            <w:vMerge w:val="restart"/>
            <w:hideMark/>
          </w:tcPr>
          <w:p w14:paraId="78B3167E" w14:textId="77777777" w:rsidR="00856F20" w:rsidRPr="00977F0E" w:rsidRDefault="00856F20">
            <w:pPr>
              <w:spacing w:after="120"/>
              <w:jc w:val="center"/>
              <w:rPr>
                <w:rFonts w:ascii="Times New Roman" w:hAnsi="Times New Roman" w:cs="Times New Roman"/>
              </w:rPr>
            </w:pPr>
            <w:r w:rsidRPr="00977F0E">
              <w:rPr>
                <w:rFonts w:ascii="Times New Roman" w:hAnsi="Times New Roman" w:cs="Times New Roman"/>
              </w:rPr>
              <w:t>Akademik Yıl</w:t>
            </w:r>
            <w:r w:rsidRPr="00977F0E">
              <w:rPr>
                <w:rFonts w:ascii="Times New Roman" w:hAnsi="Times New Roman" w:cs="Times New Roman"/>
                <w:vertAlign w:val="superscript"/>
              </w:rPr>
              <w:t>1</w:t>
            </w:r>
          </w:p>
        </w:tc>
        <w:tc>
          <w:tcPr>
            <w:tcW w:w="1193" w:type="dxa"/>
            <w:gridSpan w:val="2"/>
            <w:hideMark/>
          </w:tcPr>
          <w:p w14:paraId="29BC5A72" w14:textId="77777777" w:rsidR="00856F20" w:rsidRPr="00977F0E" w:rsidRDefault="00856F20">
            <w:pPr>
              <w:suppressLineNumbers/>
              <w:spacing w:after="120"/>
              <w:jc w:val="center"/>
              <w:rPr>
                <w:rFonts w:ascii="Times New Roman" w:hAnsi="Times New Roman" w:cs="Times New Roman"/>
                <w:vertAlign w:val="superscript"/>
              </w:rPr>
            </w:pPr>
            <w:r w:rsidRPr="00977F0E">
              <w:rPr>
                <w:rFonts w:ascii="Times New Roman" w:hAnsi="Times New Roman" w:cs="Times New Roman"/>
              </w:rPr>
              <w:t>Sınıf</w:t>
            </w:r>
            <w:r w:rsidRPr="00977F0E">
              <w:rPr>
                <w:rFonts w:ascii="Times New Roman" w:hAnsi="Times New Roman" w:cs="Times New Roman"/>
                <w:vertAlign w:val="superscript"/>
              </w:rPr>
              <w:t>2</w:t>
            </w:r>
          </w:p>
        </w:tc>
        <w:tc>
          <w:tcPr>
            <w:tcW w:w="1126" w:type="dxa"/>
            <w:vMerge w:val="restart"/>
            <w:hideMark/>
          </w:tcPr>
          <w:p w14:paraId="3FCAB28B" w14:textId="77777777" w:rsidR="00856F20"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Mezun Sayıları</w:t>
            </w:r>
            <w:r w:rsidRPr="00977F0E">
              <w:rPr>
                <w:rFonts w:ascii="Times New Roman" w:hAnsi="Times New Roman" w:cs="Times New Roman"/>
                <w:vertAlign w:val="superscript"/>
              </w:rPr>
              <w:t>3</w:t>
            </w:r>
          </w:p>
        </w:tc>
      </w:tr>
      <w:tr w:rsidR="00856F20" w:rsidRPr="00977F0E" w14:paraId="42975E99" w14:textId="77777777" w:rsidTr="00856F20">
        <w:trPr>
          <w:jc w:val="center"/>
        </w:trPr>
        <w:tc>
          <w:tcPr>
            <w:tcW w:w="1787" w:type="dxa"/>
            <w:vMerge/>
            <w:hideMark/>
          </w:tcPr>
          <w:p w14:paraId="3756C879" w14:textId="77777777" w:rsidR="00856F20" w:rsidRPr="00977F0E" w:rsidRDefault="00856F20">
            <w:pPr>
              <w:rPr>
                <w:rFonts w:ascii="Times New Roman" w:hAnsi="Times New Roman" w:cs="Times New Roman"/>
              </w:rPr>
            </w:pPr>
          </w:p>
        </w:tc>
        <w:tc>
          <w:tcPr>
            <w:tcW w:w="597" w:type="dxa"/>
            <w:hideMark/>
          </w:tcPr>
          <w:p w14:paraId="4A79C64A" w14:textId="77777777" w:rsidR="00856F20" w:rsidRPr="00977F0E" w:rsidRDefault="00856F20">
            <w:pPr>
              <w:pStyle w:val="Style11ptCentered"/>
              <w:spacing w:after="120"/>
              <w:rPr>
                <w:szCs w:val="22"/>
              </w:rPr>
            </w:pPr>
            <w:r w:rsidRPr="00977F0E">
              <w:rPr>
                <w:szCs w:val="22"/>
              </w:rPr>
              <w:t>1.</w:t>
            </w:r>
          </w:p>
        </w:tc>
        <w:tc>
          <w:tcPr>
            <w:tcW w:w="596" w:type="dxa"/>
            <w:hideMark/>
          </w:tcPr>
          <w:p w14:paraId="3CB8F3C7" w14:textId="77777777" w:rsidR="00856F20" w:rsidRPr="00977F0E" w:rsidRDefault="00856F20">
            <w:pPr>
              <w:pStyle w:val="Style11ptCentered"/>
              <w:spacing w:after="120"/>
              <w:rPr>
                <w:szCs w:val="22"/>
              </w:rPr>
            </w:pPr>
            <w:r w:rsidRPr="00977F0E">
              <w:rPr>
                <w:szCs w:val="22"/>
              </w:rPr>
              <w:t>2.</w:t>
            </w:r>
          </w:p>
        </w:tc>
        <w:tc>
          <w:tcPr>
            <w:tcW w:w="1126" w:type="dxa"/>
            <w:vMerge/>
            <w:hideMark/>
          </w:tcPr>
          <w:p w14:paraId="0ABB03B8" w14:textId="6775B196" w:rsidR="00856F20" w:rsidRPr="00977F0E" w:rsidRDefault="00856F20">
            <w:pPr>
              <w:pStyle w:val="Style11ptCentered"/>
              <w:spacing w:after="120"/>
              <w:rPr>
                <w:szCs w:val="22"/>
              </w:rPr>
            </w:pPr>
          </w:p>
        </w:tc>
      </w:tr>
      <w:tr w:rsidR="00660E1B" w:rsidRPr="00977F0E" w14:paraId="45664385" w14:textId="77777777" w:rsidTr="00856F20">
        <w:trPr>
          <w:jc w:val="center"/>
        </w:trPr>
        <w:tc>
          <w:tcPr>
            <w:tcW w:w="1787" w:type="dxa"/>
            <w:hideMark/>
          </w:tcPr>
          <w:p w14:paraId="4414F271" w14:textId="55623A1B" w:rsidR="00660E1B" w:rsidRPr="00977F0E" w:rsidRDefault="00660E1B">
            <w:pPr>
              <w:spacing w:after="120"/>
              <w:jc w:val="center"/>
              <w:rPr>
                <w:rFonts w:ascii="Times New Roman" w:hAnsi="Times New Roman" w:cs="Times New Roman"/>
              </w:rPr>
            </w:pPr>
            <w:r w:rsidRPr="00977F0E">
              <w:rPr>
                <w:rFonts w:ascii="Times New Roman" w:hAnsi="Times New Roman" w:cs="Times New Roman"/>
              </w:rPr>
              <w:t>[2023-2024]</w:t>
            </w:r>
          </w:p>
        </w:tc>
        <w:tc>
          <w:tcPr>
            <w:tcW w:w="597" w:type="dxa"/>
          </w:tcPr>
          <w:p w14:paraId="598D6958" w14:textId="16EFCCA0"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15</w:t>
            </w:r>
          </w:p>
        </w:tc>
        <w:tc>
          <w:tcPr>
            <w:tcW w:w="596" w:type="dxa"/>
          </w:tcPr>
          <w:p w14:paraId="210F3C4C" w14:textId="2CE1DE43"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23</w:t>
            </w:r>
          </w:p>
        </w:tc>
        <w:tc>
          <w:tcPr>
            <w:tcW w:w="1126" w:type="dxa"/>
          </w:tcPr>
          <w:p w14:paraId="0E367238" w14:textId="39B50A9B"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7</w:t>
            </w:r>
          </w:p>
        </w:tc>
      </w:tr>
      <w:tr w:rsidR="00660E1B" w:rsidRPr="00977F0E" w14:paraId="04C2FDBF" w14:textId="77777777" w:rsidTr="00856F20">
        <w:trPr>
          <w:jc w:val="center"/>
        </w:trPr>
        <w:tc>
          <w:tcPr>
            <w:tcW w:w="1787" w:type="dxa"/>
            <w:hideMark/>
          </w:tcPr>
          <w:p w14:paraId="7F39126A" w14:textId="13429E70" w:rsidR="00660E1B" w:rsidRPr="00977F0E" w:rsidRDefault="00660E1B">
            <w:pPr>
              <w:spacing w:after="120"/>
              <w:jc w:val="center"/>
              <w:rPr>
                <w:rFonts w:ascii="Times New Roman" w:hAnsi="Times New Roman" w:cs="Times New Roman"/>
              </w:rPr>
            </w:pPr>
            <w:r w:rsidRPr="00977F0E">
              <w:rPr>
                <w:rFonts w:ascii="Times New Roman" w:hAnsi="Times New Roman" w:cs="Times New Roman"/>
              </w:rPr>
              <w:t>[2022-2023]</w:t>
            </w:r>
          </w:p>
        </w:tc>
        <w:tc>
          <w:tcPr>
            <w:tcW w:w="597" w:type="dxa"/>
          </w:tcPr>
          <w:p w14:paraId="31C439DE" w14:textId="4F193745"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18</w:t>
            </w:r>
          </w:p>
        </w:tc>
        <w:tc>
          <w:tcPr>
            <w:tcW w:w="596" w:type="dxa"/>
          </w:tcPr>
          <w:p w14:paraId="4FECD4E9" w14:textId="48B46548"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16</w:t>
            </w:r>
          </w:p>
        </w:tc>
        <w:tc>
          <w:tcPr>
            <w:tcW w:w="1126" w:type="dxa"/>
          </w:tcPr>
          <w:p w14:paraId="04448264" w14:textId="4B2DDE46"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15</w:t>
            </w:r>
          </w:p>
        </w:tc>
      </w:tr>
      <w:tr w:rsidR="00660E1B" w:rsidRPr="00977F0E" w14:paraId="3CDC765E" w14:textId="77777777" w:rsidTr="00856F20">
        <w:trPr>
          <w:jc w:val="center"/>
        </w:trPr>
        <w:tc>
          <w:tcPr>
            <w:tcW w:w="1787" w:type="dxa"/>
            <w:hideMark/>
          </w:tcPr>
          <w:p w14:paraId="478D4B4C" w14:textId="2D037701" w:rsidR="00660E1B" w:rsidRPr="00977F0E" w:rsidRDefault="00660E1B">
            <w:pPr>
              <w:spacing w:after="120"/>
              <w:jc w:val="center"/>
              <w:rPr>
                <w:rFonts w:ascii="Times New Roman" w:hAnsi="Times New Roman" w:cs="Times New Roman"/>
              </w:rPr>
            </w:pPr>
            <w:r w:rsidRPr="00977F0E">
              <w:rPr>
                <w:rFonts w:ascii="Times New Roman" w:hAnsi="Times New Roman" w:cs="Times New Roman"/>
              </w:rPr>
              <w:t>[2022-2021]</w:t>
            </w:r>
          </w:p>
        </w:tc>
        <w:tc>
          <w:tcPr>
            <w:tcW w:w="597" w:type="dxa"/>
          </w:tcPr>
          <w:p w14:paraId="0076EBE0" w14:textId="6ADF3A61"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7</w:t>
            </w:r>
          </w:p>
        </w:tc>
        <w:tc>
          <w:tcPr>
            <w:tcW w:w="596" w:type="dxa"/>
          </w:tcPr>
          <w:p w14:paraId="6D4398AF" w14:textId="063D9ECE"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10</w:t>
            </w:r>
          </w:p>
        </w:tc>
        <w:tc>
          <w:tcPr>
            <w:tcW w:w="1126" w:type="dxa"/>
          </w:tcPr>
          <w:p w14:paraId="051FB7B8" w14:textId="161C8403"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37</w:t>
            </w:r>
          </w:p>
        </w:tc>
      </w:tr>
      <w:tr w:rsidR="00660E1B" w:rsidRPr="00977F0E" w14:paraId="61BE35B2" w14:textId="77777777" w:rsidTr="00856F20">
        <w:trPr>
          <w:jc w:val="center"/>
        </w:trPr>
        <w:tc>
          <w:tcPr>
            <w:tcW w:w="1787" w:type="dxa"/>
            <w:hideMark/>
          </w:tcPr>
          <w:p w14:paraId="70B5C1FF" w14:textId="1FD9A10B" w:rsidR="00660E1B" w:rsidRPr="00977F0E" w:rsidRDefault="00660E1B">
            <w:pPr>
              <w:spacing w:after="120"/>
              <w:jc w:val="center"/>
              <w:rPr>
                <w:rFonts w:ascii="Times New Roman" w:hAnsi="Times New Roman" w:cs="Times New Roman"/>
              </w:rPr>
            </w:pPr>
            <w:r w:rsidRPr="00977F0E">
              <w:rPr>
                <w:rFonts w:ascii="Times New Roman" w:hAnsi="Times New Roman" w:cs="Times New Roman"/>
              </w:rPr>
              <w:t>[2021-2020]</w:t>
            </w:r>
          </w:p>
        </w:tc>
        <w:tc>
          <w:tcPr>
            <w:tcW w:w="597" w:type="dxa"/>
          </w:tcPr>
          <w:p w14:paraId="4267E32A" w14:textId="555B65D4"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11</w:t>
            </w:r>
          </w:p>
        </w:tc>
        <w:tc>
          <w:tcPr>
            <w:tcW w:w="596" w:type="dxa"/>
          </w:tcPr>
          <w:p w14:paraId="268288D8" w14:textId="76B3CD7D"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14</w:t>
            </w:r>
          </w:p>
        </w:tc>
        <w:tc>
          <w:tcPr>
            <w:tcW w:w="1126" w:type="dxa"/>
          </w:tcPr>
          <w:p w14:paraId="0290AEFF" w14:textId="2602D834"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41</w:t>
            </w:r>
          </w:p>
        </w:tc>
      </w:tr>
      <w:tr w:rsidR="00660E1B" w:rsidRPr="00977F0E" w14:paraId="57D1D580" w14:textId="77777777" w:rsidTr="00856F20">
        <w:trPr>
          <w:jc w:val="center"/>
        </w:trPr>
        <w:tc>
          <w:tcPr>
            <w:tcW w:w="1787" w:type="dxa"/>
            <w:hideMark/>
          </w:tcPr>
          <w:p w14:paraId="591ECDD5" w14:textId="14876FC8" w:rsidR="00660E1B" w:rsidRPr="00977F0E" w:rsidRDefault="00660E1B">
            <w:pPr>
              <w:spacing w:after="120"/>
              <w:jc w:val="center"/>
              <w:rPr>
                <w:rFonts w:ascii="Times New Roman" w:hAnsi="Times New Roman" w:cs="Times New Roman"/>
              </w:rPr>
            </w:pPr>
            <w:r w:rsidRPr="00977F0E">
              <w:rPr>
                <w:rFonts w:ascii="Times New Roman" w:hAnsi="Times New Roman" w:cs="Times New Roman"/>
              </w:rPr>
              <w:t>[2020-2019]</w:t>
            </w:r>
          </w:p>
        </w:tc>
        <w:tc>
          <w:tcPr>
            <w:tcW w:w="597" w:type="dxa"/>
          </w:tcPr>
          <w:p w14:paraId="4CC4F1FC" w14:textId="4D54FD2A" w:rsidR="00660E1B" w:rsidRPr="00977F0E" w:rsidRDefault="00660E1B">
            <w:pPr>
              <w:suppressLineNumbers/>
              <w:spacing w:after="120"/>
              <w:jc w:val="center"/>
              <w:rPr>
                <w:rFonts w:ascii="Times New Roman" w:hAnsi="Times New Roman" w:cs="Times New Roman"/>
              </w:rPr>
            </w:pPr>
            <w:r w:rsidRPr="00977F0E">
              <w:rPr>
                <w:rFonts w:ascii="Times New Roman" w:hAnsi="Times New Roman" w:cs="Times New Roman"/>
              </w:rPr>
              <w:t>14</w:t>
            </w:r>
          </w:p>
        </w:tc>
        <w:tc>
          <w:tcPr>
            <w:tcW w:w="596" w:type="dxa"/>
          </w:tcPr>
          <w:p w14:paraId="3A842D4F" w14:textId="007718BC" w:rsidR="00660E1B" w:rsidRPr="00977F0E" w:rsidRDefault="00660E1B">
            <w:pPr>
              <w:suppressLineNumbers/>
              <w:spacing w:after="120"/>
              <w:jc w:val="center"/>
              <w:rPr>
                <w:rFonts w:ascii="Times New Roman" w:hAnsi="Times New Roman" w:cs="Times New Roman"/>
              </w:rPr>
            </w:pPr>
            <w:r w:rsidRPr="00977F0E">
              <w:rPr>
                <w:rFonts w:ascii="Times New Roman" w:hAnsi="Times New Roman" w:cs="Times New Roman"/>
              </w:rPr>
              <w:t>21</w:t>
            </w:r>
          </w:p>
        </w:tc>
        <w:tc>
          <w:tcPr>
            <w:tcW w:w="1126" w:type="dxa"/>
          </w:tcPr>
          <w:p w14:paraId="6EC3E1EF" w14:textId="4014F3D3" w:rsidR="00660E1B" w:rsidRPr="00977F0E" w:rsidRDefault="00856F20">
            <w:pPr>
              <w:suppressLineNumbers/>
              <w:spacing w:after="120"/>
              <w:jc w:val="center"/>
              <w:rPr>
                <w:rFonts w:ascii="Times New Roman" w:hAnsi="Times New Roman" w:cs="Times New Roman"/>
              </w:rPr>
            </w:pPr>
            <w:r w:rsidRPr="00977F0E">
              <w:rPr>
                <w:rFonts w:ascii="Times New Roman" w:hAnsi="Times New Roman" w:cs="Times New Roman"/>
              </w:rPr>
              <w:t>51</w:t>
            </w:r>
          </w:p>
        </w:tc>
      </w:tr>
    </w:tbl>
    <w:p w14:paraId="27F87F72" w14:textId="77777777" w:rsidR="00FA5A10" w:rsidRPr="00977F0E" w:rsidRDefault="00FA5A10" w:rsidP="00FA5A10">
      <w:pPr>
        <w:rPr>
          <w:rFonts w:ascii="Times New Roman" w:hAnsi="Times New Roman" w:cs="Times New Roman"/>
          <w:b/>
        </w:rPr>
      </w:pPr>
    </w:p>
    <w:p w14:paraId="033DFA21" w14:textId="77777777" w:rsidR="00FA5A10" w:rsidRPr="00977F0E" w:rsidRDefault="00FA5A10" w:rsidP="00FA5A10">
      <w:pPr>
        <w:ind w:left="426" w:hanging="426"/>
        <w:rPr>
          <w:rFonts w:ascii="Times New Roman" w:hAnsi="Times New Roman" w:cs="Times New Roman"/>
        </w:rPr>
      </w:pPr>
      <w:r w:rsidRPr="00977F0E">
        <w:rPr>
          <w:rFonts w:ascii="Times New Roman" w:hAnsi="Times New Roman" w:cs="Times New Roman"/>
          <w:vertAlign w:val="superscript"/>
        </w:rPr>
        <w:lastRenderedPageBreak/>
        <w:t>1</w:t>
      </w:r>
      <w:r w:rsidRPr="00977F0E">
        <w:rPr>
          <w:rFonts w:ascii="Times New Roman" w:hAnsi="Times New Roman" w:cs="Times New Roman"/>
        </w:rPr>
        <w:t>İçinde bulunulan yıl dahil, son beş yıl için veriniz.</w:t>
      </w:r>
    </w:p>
    <w:p w14:paraId="7BB182ED" w14:textId="77777777" w:rsidR="00FA5A10" w:rsidRPr="00977F0E" w:rsidRDefault="00FA5A10" w:rsidP="00FA5A10">
      <w:pPr>
        <w:ind w:left="426" w:hanging="426"/>
        <w:rPr>
          <w:rFonts w:ascii="Times New Roman" w:hAnsi="Times New Roman" w:cs="Times New Roman"/>
        </w:rPr>
      </w:pPr>
      <w:r w:rsidRPr="00977F0E">
        <w:rPr>
          <w:rFonts w:ascii="Times New Roman" w:hAnsi="Times New Roman" w:cs="Times New Roman"/>
          <w:vertAlign w:val="superscript"/>
        </w:rPr>
        <w:t>2</w:t>
      </w:r>
      <w:r w:rsidRPr="00977F0E">
        <w:rPr>
          <w:rFonts w:ascii="Times New Roman" w:hAnsi="Times New Roman" w:cs="Times New Roman"/>
        </w:rPr>
        <w:t>Kurumca tanımlanan "sınıf" kavramını burada açıklayınız.</w:t>
      </w:r>
    </w:p>
    <w:p w14:paraId="63F8AE1E" w14:textId="77777777" w:rsidR="00FA5A10" w:rsidRPr="00977F0E" w:rsidRDefault="00FA5A10" w:rsidP="00FA5A10">
      <w:pPr>
        <w:ind w:left="426" w:hanging="426"/>
        <w:rPr>
          <w:rFonts w:ascii="Times New Roman" w:hAnsi="Times New Roman" w:cs="Times New Roman"/>
        </w:rPr>
      </w:pPr>
      <w:r w:rsidRPr="00977F0E">
        <w:rPr>
          <w:rFonts w:ascii="Times New Roman" w:hAnsi="Times New Roman" w:cs="Times New Roman"/>
          <w:vertAlign w:val="superscript"/>
        </w:rPr>
        <w:t>3</w:t>
      </w:r>
      <w:r w:rsidRPr="00977F0E">
        <w:rPr>
          <w:rFonts w:ascii="Times New Roman" w:hAnsi="Times New Roman" w:cs="Times New Roman"/>
        </w:rPr>
        <w:t>L: Lisans, YL: Yüksek Lisans, D: Doktora</w:t>
      </w:r>
    </w:p>
    <w:p w14:paraId="0C89C127"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BC3B529" w14:textId="789CB617" w:rsidR="00431AD5" w:rsidRPr="00977F0E" w:rsidRDefault="00EA0C0E"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Mezun takip sistemiyle mezunlarımızın hangi oranda istihdam edildiği takip edilebilecek hem de işverenler tarafından gerekli yeterliliğe sahip eleman ihtiyacını karşılamak için talep edildiğinde mezunlarımızı önerilebilmesi hedeflenmektedir</w:t>
      </w:r>
      <w:r w:rsidR="004A1F7D" w:rsidRPr="00977F0E">
        <w:rPr>
          <w:rFonts w:ascii="Times New Roman" w:hAnsi="Times New Roman" w:cs="Times New Roman"/>
        </w:rPr>
        <w:t xml:space="preserve"> (Kanıt A.4.3.1.)</w:t>
      </w:r>
    </w:p>
    <w:p w14:paraId="3E099E04"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7B59FFE4" w14:textId="0202992C" w:rsidR="00431AD5" w:rsidRPr="00977F0E" w:rsidRDefault="00053FBB" w:rsidP="00431AD5">
      <w:pPr>
        <w:spacing w:before="120" w:after="120" w:line="240" w:lineRule="auto"/>
        <w:jc w:val="both"/>
        <w:rPr>
          <w:rFonts w:ascii="Times New Roman" w:hAnsi="Times New Roman" w:cs="Times New Roman"/>
        </w:rPr>
      </w:pPr>
      <w:r w:rsidRPr="00977F0E">
        <w:rPr>
          <w:rFonts w:ascii="Times New Roman" w:hAnsi="Times New Roman" w:cs="Times New Roman"/>
        </w:rPr>
        <w:t>Mezun olan tüm öğrencilerimizle daha etkili iletişime geçebilmek ve üniversitemiz ile mezunlarımız arasında bir bağ oluşturmak adına “Mezun Takip Sistemi” oluşturulmuştur.</w:t>
      </w:r>
      <w:r w:rsidR="00EA0C0E" w:rsidRPr="00977F0E">
        <w:rPr>
          <w:rFonts w:ascii="Times New Roman" w:hAnsi="Times New Roman" w:cs="Times New Roman"/>
        </w:rPr>
        <w:t xml:space="preserve"> </w:t>
      </w:r>
      <w:r w:rsidRPr="00977F0E">
        <w:rPr>
          <w:rFonts w:ascii="Times New Roman" w:hAnsi="Times New Roman" w:cs="Times New Roman"/>
        </w:rPr>
        <w:t>Ayrıca dış paydaşlarla olan ilişkiler güçlendirilmeye çalışılmaktadır. Program tamamen öğrencilerinin mezuniyetlerine odaklanmış olmayıp; aynı zamanda öğrencileri ile sosyal yönden de etkin bir şekilde iletişim içerisindedir. (Kanıt A.4.3.</w:t>
      </w:r>
      <w:r w:rsidR="00EA0C0E" w:rsidRPr="00977F0E">
        <w:rPr>
          <w:rFonts w:ascii="Times New Roman" w:hAnsi="Times New Roman" w:cs="Times New Roman"/>
        </w:rPr>
        <w:t>2</w:t>
      </w:r>
      <w:r w:rsidRPr="00977F0E">
        <w:rPr>
          <w:rFonts w:ascii="Times New Roman" w:hAnsi="Times New Roman" w:cs="Times New Roman"/>
        </w:rPr>
        <w:t>.)</w:t>
      </w:r>
    </w:p>
    <w:p w14:paraId="1A32D394" w14:textId="4E6EDD4A" w:rsidR="003E6F87" w:rsidRPr="00977F0E" w:rsidRDefault="003E6F87" w:rsidP="003E6F87">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70C394DD" w14:textId="6FD31C81" w:rsidR="003E6F87" w:rsidRPr="00977F0E" w:rsidRDefault="003F71F8"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Mezun Takip Sistemi ve Öğrenci Bilgi Sistemi üzerinden oluşturulmuş Mezun Danışma Kurulu’na düzenlenen anketlerle mezun geri bildirimleri alınmaktadır (Kanıt A.4.3.3.)</w:t>
      </w:r>
    </w:p>
    <w:p w14:paraId="08846EF7" w14:textId="44A8D109" w:rsidR="00431AD5" w:rsidRPr="00977F0E" w:rsidRDefault="0055246D" w:rsidP="00431AD5">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Olgunluk Düzeyi (</w:t>
      </w:r>
      <w:r w:rsidR="00CA73E0">
        <w:rPr>
          <w:rFonts w:ascii="Times New Roman" w:hAnsi="Times New Roman" w:cs="Times New Roman"/>
          <w:b/>
          <w:bCs/>
          <w:u w:val="single"/>
        </w:rPr>
        <w:t>3</w:t>
      </w:r>
      <w:r w:rsidRPr="00977F0E">
        <w:rPr>
          <w:rFonts w:ascii="Times New Roman" w:hAnsi="Times New Roman" w:cs="Times New Roman"/>
          <w:b/>
          <w:bCs/>
          <w:u w:val="single"/>
        </w:rPr>
        <w:t>):</w:t>
      </w:r>
      <w:r w:rsidRPr="00977F0E">
        <w:rPr>
          <w:rFonts w:ascii="Times New Roman" w:hAnsi="Times New Roman" w:cs="Times New Roman"/>
        </w:rPr>
        <w:t xml:space="preserve"> </w:t>
      </w:r>
      <w:r w:rsidR="00065FE4" w:rsidRPr="00977F0E">
        <w:rPr>
          <w:rFonts w:ascii="Times New Roman" w:hAnsi="Times New Roman" w:cs="Times New Roman"/>
        </w:rPr>
        <w:t>Programın</w:t>
      </w:r>
      <w:r w:rsidRPr="00977F0E">
        <w:rPr>
          <w:rFonts w:ascii="Times New Roman" w:hAnsi="Times New Roman" w:cs="Times New Roman"/>
        </w:rPr>
        <w:t xml:space="preserve"> geneline yayılmış, kalite güvencesi sistemi ve kültürünün gelişimini destekleyen etkin liderlik uygulamaları bulunmaktadır. </w:t>
      </w:r>
    </w:p>
    <w:p w14:paraId="5BA19CF2" w14:textId="1537FC35" w:rsidR="00431AD5" w:rsidRPr="00977F0E" w:rsidRDefault="00431AD5"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1B9B193" w14:textId="37324118" w:rsidR="00EA0C0E" w:rsidRPr="00977F0E" w:rsidRDefault="00EA0C0E" w:rsidP="00431AD5">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A.4.3.1</w:t>
      </w:r>
      <w:r w:rsidR="00A17D36" w:rsidRPr="00977F0E">
        <w:rPr>
          <w:rFonts w:ascii="Times New Roman" w:hAnsi="Times New Roman" w:cs="Times New Roman"/>
          <w:b/>
          <w:bCs/>
        </w:rPr>
        <w:t xml:space="preserve"> </w:t>
      </w:r>
      <w:hyperlink r:id="rId59" w:history="1">
        <w:r w:rsidR="00A17D36" w:rsidRPr="00977F0E">
          <w:rPr>
            <w:rStyle w:val="Kpr"/>
            <w:rFonts w:ascii="Times New Roman" w:hAnsi="Times New Roman" w:cs="Times New Roman"/>
          </w:rPr>
          <w:t>https://obs.isparta.edu.tr/Public/KariyerIstatistik.aspx</w:t>
        </w:r>
      </w:hyperlink>
    </w:p>
    <w:p w14:paraId="0D3B21BD" w14:textId="07AF383A" w:rsidR="006A20F2" w:rsidRPr="00977F0E" w:rsidRDefault="00EA0C0E" w:rsidP="00431AD5">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A.4.3.2</w:t>
      </w:r>
      <w:r w:rsidR="00A17D36" w:rsidRPr="00977F0E">
        <w:rPr>
          <w:rFonts w:ascii="Times New Roman" w:hAnsi="Times New Roman" w:cs="Times New Roman"/>
          <w:b/>
          <w:bCs/>
        </w:rPr>
        <w:t xml:space="preserve"> </w:t>
      </w:r>
      <w:hyperlink r:id="rId60" w:history="1">
        <w:r w:rsidR="00A17D36" w:rsidRPr="00977F0E">
          <w:rPr>
            <w:rStyle w:val="Kpr"/>
            <w:rFonts w:ascii="Times New Roman" w:hAnsi="Times New Roman" w:cs="Times New Roman"/>
          </w:rPr>
          <w:t>https://mezun.isparta.edu.tr/account/login</w:t>
        </w:r>
      </w:hyperlink>
    </w:p>
    <w:p w14:paraId="61C9E120" w14:textId="36918A32" w:rsidR="00B260C1" w:rsidRPr="00977F0E" w:rsidRDefault="00B260C1" w:rsidP="00A17D36">
      <w:pPr>
        <w:spacing w:before="120" w:after="120" w:line="240" w:lineRule="auto"/>
        <w:rPr>
          <w:rFonts w:ascii="Times New Roman" w:hAnsi="Times New Roman" w:cs="Times New Roman"/>
          <w:b/>
          <w:bCs/>
        </w:rPr>
      </w:pPr>
      <w:r w:rsidRPr="00977F0E">
        <w:rPr>
          <w:rFonts w:ascii="Times New Roman" w:hAnsi="Times New Roman" w:cs="Times New Roman"/>
          <w:b/>
          <w:bCs/>
        </w:rPr>
        <w:t>Kanıt A.4.3.</w:t>
      </w:r>
      <w:r w:rsidR="00A17D36" w:rsidRPr="00977F0E">
        <w:rPr>
          <w:rFonts w:ascii="Times New Roman" w:hAnsi="Times New Roman" w:cs="Times New Roman"/>
          <w:b/>
          <w:bCs/>
        </w:rPr>
        <w:t xml:space="preserve"> </w:t>
      </w:r>
      <w:hyperlink r:id="rId61" w:history="1">
        <w:r w:rsidR="00A17D36" w:rsidRPr="00977F0E">
          <w:rPr>
            <w:rStyle w:val="Kpr"/>
            <w:rFonts w:ascii="Times New Roman" w:hAnsi="Times New Roman" w:cs="Times New Roman"/>
          </w:rPr>
          <w:t>https://obs.isparta.edu.tr/Public/KariyerIstatistik.aspx</w:t>
        </w:r>
      </w:hyperlink>
      <w:r w:rsidR="00A17D36" w:rsidRPr="00977F0E">
        <w:rPr>
          <w:rFonts w:ascii="Times New Roman" w:hAnsi="Times New Roman" w:cs="Times New Roman"/>
          <w:b/>
          <w:bCs/>
        </w:rPr>
        <w:t xml:space="preserve"> </w:t>
      </w:r>
      <w:r w:rsidR="00A17D36" w:rsidRPr="00977F0E">
        <w:rPr>
          <w:rFonts w:ascii="Times New Roman" w:hAnsi="Times New Roman" w:cs="Times New Roman"/>
        </w:rPr>
        <w:t xml:space="preserve">&amp; </w:t>
      </w:r>
      <w:hyperlink r:id="rId62" w:history="1">
        <w:r w:rsidR="00A17D36" w:rsidRPr="00977F0E">
          <w:rPr>
            <w:rStyle w:val="Kpr"/>
            <w:rFonts w:ascii="Times New Roman" w:hAnsi="Times New Roman" w:cs="Times New Roman"/>
          </w:rPr>
          <w:t>https://mezun.isparta.edu.tr/account/login</w:t>
        </w:r>
      </w:hyperlink>
    </w:p>
    <w:p w14:paraId="1F040BA3" w14:textId="77777777" w:rsidR="00D1633F" w:rsidRPr="00977F0E" w:rsidRDefault="00D1633F" w:rsidP="00DD62F7">
      <w:pPr>
        <w:pStyle w:val="Balk2"/>
        <w:rPr>
          <w:sz w:val="22"/>
          <w:szCs w:val="22"/>
        </w:rPr>
      </w:pPr>
      <w:bookmarkStart w:id="26" w:name="_Toc95868094"/>
      <w:r w:rsidRPr="00977F0E">
        <w:rPr>
          <w:sz w:val="22"/>
          <w:szCs w:val="22"/>
        </w:rPr>
        <w:t>A.5. Uluslararasılaşma</w:t>
      </w:r>
      <w:bookmarkEnd w:id="26"/>
    </w:p>
    <w:p w14:paraId="424D61BB" w14:textId="59CCA79D" w:rsidR="00EA0C0E" w:rsidRPr="00977F0E" w:rsidRDefault="00673C3A" w:rsidP="00673C3A">
      <w:pPr>
        <w:jc w:val="both"/>
        <w:rPr>
          <w:rFonts w:ascii="Times New Roman" w:hAnsi="Times New Roman" w:cs="Times New Roman"/>
        </w:rPr>
      </w:pPr>
      <w:r w:rsidRPr="00977F0E">
        <w:rPr>
          <w:rFonts w:ascii="Times New Roman" w:hAnsi="Times New Roman" w:cs="Times New Roman"/>
        </w:rPr>
        <w:t>Programımız,</w:t>
      </w:r>
      <w:r w:rsidR="00EA0C0E" w:rsidRPr="00977F0E">
        <w:rPr>
          <w:rFonts w:ascii="Times New Roman" w:hAnsi="Times New Roman" w:cs="Times New Roman"/>
        </w:rPr>
        <w:t xml:space="preserve"> uluslararasılaşma stratejisi ve hedefleri doğrultusunda süreçlerini yönetmeye, organizasyonel yapılanmasını oluşturmaya ve sonuçlarını periyodik olarak izleyerek değerlendirmeye çalışmaktadır.</w:t>
      </w:r>
    </w:p>
    <w:p w14:paraId="1AEF7C73" w14:textId="77777777" w:rsidR="00D1633F" w:rsidRPr="00977F0E" w:rsidRDefault="00D1633F" w:rsidP="00DD62F7">
      <w:pPr>
        <w:pStyle w:val="Balk3"/>
        <w:rPr>
          <w:sz w:val="22"/>
          <w:szCs w:val="22"/>
        </w:rPr>
      </w:pPr>
      <w:bookmarkStart w:id="27" w:name="_Toc95868095"/>
      <w:r w:rsidRPr="00977F0E">
        <w:rPr>
          <w:sz w:val="22"/>
          <w:szCs w:val="22"/>
        </w:rPr>
        <w:t>A.5.1. Uluslararasılaşma Süreçlerinin Yönetimi</w:t>
      </w:r>
      <w:bookmarkEnd w:id="27"/>
    </w:p>
    <w:p w14:paraId="3EBF348E" w14:textId="68FD728E" w:rsidR="00E469D0" w:rsidRPr="00977F0E" w:rsidRDefault="00673C3A" w:rsidP="00673C3A">
      <w:pPr>
        <w:rPr>
          <w:rFonts w:ascii="Times New Roman" w:hAnsi="Times New Roman" w:cs="Times New Roman"/>
        </w:rPr>
      </w:pPr>
      <w:r w:rsidRPr="00977F0E">
        <w:rPr>
          <w:rFonts w:ascii="Times New Roman" w:hAnsi="Times New Roman" w:cs="Times New Roman"/>
        </w:rPr>
        <w:t xml:space="preserve">Uluslararasılaşma süreçlerinin yönetimi ve organizasyonel yapısı kurumsallaşmıştır. Kurumun uluslararasılaşma politikası ile uyumludur. Yönetim ve organizasyonel yapının işleyişi ve etkinliği irdelenmektedir. </w:t>
      </w:r>
    </w:p>
    <w:p w14:paraId="620ED7FD"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6E80EA36" w14:textId="6F7E7B4A" w:rsidR="00431AD5" w:rsidRPr="00977F0E" w:rsidRDefault="00673C3A"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Hedeflerimizden biri olan uluslararasılaşma çalışmalarına daha fazla katkı sağlamak amacıyla eğitim, araştırma ve topluma hizmette uluslararası entegrasyonu artırma bilinirliğinin yaygınlaştırılması, öğrenim görmekte olan önlisans öğrencilerimizin dış dünyayla bağlantısının ve uluslararası öğrenci sayısının arttırılması, başta Erasmus+ programı olmak üzere öğrencilerimizin ve personelimizin uluslararası değişim programlarından daha fazla yararlandırılması hedeflenmiştir. (Kanıt A.5.1.1)</w:t>
      </w:r>
    </w:p>
    <w:p w14:paraId="62A609A2"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1A8F931E" w14:textId="77777777" w:rsidR="00D47D56" w:rsidRPr="00977F0E" w:rsidRDefault="00673C3A" w:rsidP="00431AD5">
      <w:pPr>
        <w:spacing w:before="120" w:after="120" w:line="240" w:lineRule="auto"/>
        <w:jc w:val="both"/>
        <w:rPr>
          <w:rFonts w:ascii="Times New Roman" w:hAnsi="Times New Roman" w:cs="Times New Roman"/>
        </w:rPr>
      </w:pPr>
      <w:r w:rsidRPr="00977F0E">
        <w:rPr>
          <w:rFonts w:ascii="Times New Roman" w:hAnsi="Times New Roman" w:cs="Times New Roman"/>
        </w:rPr>
        <w:t xml:space="preserve">Üniversitemiz Ulusal ve Uluslararası İlişkiler Genel Koordinatörlüğü bünyesinde yer alan, Değişim Programları Birimi aracılığı ile faaliyetler sistemli bir şekilde yürütülmektedir. Erasmus+, Farabi ve Mevlana değişim programları ile ilgili anlaşmalar ve gerekli yazışmalar üniversitemiz birim koordinatörlükleri aracılığı ile yürütülmektedir. (Kanıt A.5.1.2) </w:t>
      </w:r>
      <w:r w:rsidR="00D47D56" w:rsidRPr="00977F0E">
        <w:rPr>
          <w:rFonts w:ascii="Times New Roman" w:hAnsi="Times New Roman" w:cs="Times New Roman"/>
        </w:rPr>
        <w:t>Programımız</w:t>
      </w:r>
      <w:r w:rsidRPr="00977F0E">
        <w:rPr>
          <w:rFonts w:ascii="Times New Roman" w:hAnsi="Times New Roman" w:cs="Times New Roman"/>
        </w:rPr>
        <w:t xml:space="preserve"> öğrencileri Erasmus+ programı anlaşmalı üniversitelere öğrenim (1 veya iki dönem) veya staj hareketliliği (2 veya 3 ay) kapsamında Avrupa ülkelerine gidebilmektedir. Ayrıca öğrencilerimiz için bilgilendirme toplantıları da </w:t>
      </w:r>
      <w:r w:rsidRPr="00977F0E">
        <w:rPr>
          <w:rFonts w:ascii="Times New Roman" w:hAnsi="Times New Roman" w:cs="Times New Roman"/>
        </w:rPr>
        <w:lastRenderedPageBreak/>
        <w:t xml:space="preserve">Erasmus+ ofisi tarafından düzenlenmektedir. </w:t>
      </w:r>
      <w:r w:rsidR="00D47D56" w:rsidRPr="00977F0E">
        <w:rPr>
          <w:rFonts w:ascii="Times New Roman" w:hAnsi="Times New Roman" w:cs="Times New Roman"/>
        </w:rPr>
        <w:t xml:space="preserve">Programdaki </w:t>
      </w:r>
      <w:r w:rsidRPr="00977F0E">
        <w:rPr>
          <w:rFonts w:ascii="Times New Roman" w:hAnsi="Times New Roman" w:cs="Times New Roman"/>
        </w:rPr>
        <w:t xml:space="preserve">akademik personelin de Erasmus+ programından yararlanma fırsatı olmaktadır. Kurumlararası Anlaşmalar Listesi, Erasmus Koordinatörlüğünün web sayfasında yer almaktadır. (Kanıt A.5.1.3) </w:t>
      </w:r>
    </w:p>
    <w:p w14:paraId="29331E1E" w14:textId="7FE4D85F" w:rsidR="00673C3A" w:rsidRPr="00977F0E" w:rsidRDefault="00673C3A" w:rsidP="00431AD5">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Olgunluk Düzeyi (</w:t>
      </w:r>
      <w:r w:rsidR="006A3EDA" w:rsidRPr="00977F0E">
        <w:rPr>
          <w:rFonts w:ascii="Times New Roman" w:hAnsi="Times New Roman" w:cs="Times New Roman"/>
          <w:b/>
          <w:bCs/>
          <w:u w:val="single"/>
        </w:rPr>
        <w:t>2</w:t>
      </w:r>
      <w:r w:rsidRPr="00977F0E">
        <w:rPr>
          <w:rFonts w:ascii="Times New Roman" w:hAnsi="Times New Roman" w:cs="Times New Roman"/>
          <w:b/>
          <w:bCs/>
          <w:u w:val="single"/>
        </w:rPr>
        <w:t>):</w:t>
      </w:r>
      <w:r w:rsidRPr="00977F0E">
        <w:rPr>
          <w:rFonts w:ascii="Times New Roman" w:hAnsi="Times New Roman" w:cs="Times New Roman"/>
        </w:rPr>
        <w:t xml:space="preserve"> Birimde uluslararasılaşma süreçlerinin yönetimine ilişkin organizasyonel yapılanma tamamlanmış olup; şeffaf, kapsayıcı ve katılımcı biçimde işlemektedir. </w:t>
      </w:r>
    </w:p>
    <w:p w14:paraId="551D72FE" w14:textId="65D14AE5" w:rsidR="00673C3A" w:rsidRPr="00977F0E" w:rsidRDefault="00673C3A" w:rsidP="00431AD5">
      <w:pPr>
        <w:spacing w:before="120" w:after="120" w:line="240" w:lineRule="auto"/>
        <w:jc w:val="both"/>
        <w:rPr>
          <w:rFonts w:ascii="Times New Roman" w:hAnsi="Times New Roman" w:cs="Times New Roman"/>
          <w:b/>
          <w:bCs/>
          <w:u w:val="single"/>
        </w:rPr>
      </w:pPr>
      <w:r w:rsidRPr="00977F0E">
        <w:rPr>
          <w:rFonts w:ascii="Times New Roman" w:hAnsi="Times New Roman" w:cs="Times New Roman"/>
          <w:b/>
          <w:bCs/>
          <w:u w:val="single"/>
        </w:rPr>
        <w:t xml:space="preserve">Kanıtlar </w:t>
      </w:r>
    </w:p>
    <w:p w14:paraId="4B66FCAB" w14:textId="4105D4F2" w:rsidR="00EF254F" w:rsidRPr="00977F0E" w:rsidRDefault="00673C3A" w:rsidP="00431AD5">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A.5.1.</w:t>
      </w:r>
      <w:r w:rsidRPr="00977F0E">
        <w:rPr>
          <w:rFonts w:ascii="Times New Roman" w:hAnsi="Times New Roman" w:cs="Times New Roman"/>
        </w:rPr>
        <w:t xml:space="preserve"> </w:t>
      </w:r>
      <w:hyperlink r:id="rId63" w:history="1">
        <w:r w:rsidR="00EF254F" w:rsidRPr="00977F0E">
          <w:rPr>
            <w:rStyle w:val="Kpr"/>
            <w:rFonts w:ascii="Times New Roman" w:hAnsi="Times New Roman" w:cs="Times New Roman"/>
          </w:rPr>
          <w:t>https://erasmus.isparta.edu.tr/</w:t>
        </w:r>
      </w:hyperlink>
      <w:r w:rsidR="00EF254F" w:rsidRPr="00977F0E">
        <w:rPr>
          <w:rFonts w:ascii="Times New Roman" w:hAnsi="Times New Roman" w:cs="Times New Roman"/>
        </w:rPr>
        <w:t xml:space="preserve"> &amp; </w:t>
      </w:r>
      <w:hyperlink r:id="rId64" w:history="1">
        <w:r w:rsidR="00EF254F" w:rsidRPr="00977F0E">
          <w:rPr>
            <w:rStyle w:val="Kpr"/>
            <w:rFonts w:ascii="Times New Roman" w:hAnsi="Times New Roman" w:cs="Times New Roman"/>
          </w:rPr>
          <w:t>https://uluslararasi.isparta.edu.tr/</w:t>
        </w:r>
      </w:hyperlink>
      <w:r w:rsidR="00EF254F" w:rsidRPr="00977F0E">
        <w:rPr>
          <w:rFonts w:ascii="Times New Roman" w:hAnsi="Times New Roman" w:cs="Times New Roman"/>
        </w:rPr>
        <w:t xml:space="preserve"> </w:t>
      </w:r>
    </w:p>
    <w:p w14:paraId="55AD3817" w14:textId="5A6006F7" w:rsidR="00EF254F" w:rsidRPr="00855230" w:rsidRDefault="00673C3A" w:rsidP="00EF254F">
      <w:pPr>
        <w:spacing w:before="120" w:after="120" w:line="240" w:lineRule="auto"/>
        <w:rPr>
          <w:rFonts w:ascii="Times New Roman" w:hAnsi="Times New Roman" w:cs="Times New Roman"/>
          <w:b/>
          <w:bCs/>
        </w:rPr>
      </w:pPr>
      <w:r w:rsidRPr="00977F0E">
        <w:rPr>
          <w:rFonts w:ascii="Times New Roman" w:hAnsi="Times New Roman" w:cs="Times New Roman"/>
          <w:b/>
          <w:bCs/>
        </w:rPr>
        <w:t xml:space="preserve">Kanıt A.5.1.2 </w:t>
      </w:r>
      <w:hyperlink r:id="rId65" w:history="1">
        <w:r w:rsidR="00855230" w:rsidRPr="00477CBA">
          <w:rPr>
            <w:rStyle w:val="Kpr"/>
            <w:rFonts w:ascii="Times New Roman" w:hAnsi="Times New Roman" w:cs="Times New Roman"/>
          </w:rPr>
          <w:t>https://uluslararasi.isparta.edu.tr/tr/genel-koordinatorluk.html</w:t>
        </w:r>
      </w:hyperlink>
      <w:r w:rsidR="00EF254F" w:rsidRPr="00977F0E">
        <w:rPr>
          <w:rFonts w:ascii="Times New Roman" w:hAnsi="Times New Roman" w:cs="Times New Roman"/>
        </w:rPr>
        <w:t xml:space="preserve">   &amp; </w:t>
      </w:r>
    </w:p>
    <w:p w14:paraId="0D58A88C" w14:textId="63500581" w:rsidR="008527FC" w:rsidRPr="00977F0E" w:rsidRDefault="00C17C49" w:rsidP="00431AD5">
      <w:pPr>
        <w:spacing w:before="120" w:after="120" w:line="240" w:lineRule="auto"/>
        <w:jc w:val="both"/>
        <w:rPr>
          <w:rFonts w:ascii="Times New Roman" w:hAnsi="Times New Roman" w:cs="Times New Roman"/>
        </w:rPr>
      </w:pPr>
      <w:hyperlink r:id="rId66" w:history="1">
        <w:r w:rsidR="008527FC" w:rsidRPr="00977F0E">
          <w:rPr>
            <w:rStyle w:val="Kpr"/>
            <w:rFonts w:ascii="Times New Roman" w:hAnsi="Times New Roman" w:cs="Times New Roman"/>
          </w:rPr>
          <w:t>https://gelendostmyo.isparta.edu.tr/assets/uploads/sites/82/files/erasmus-koordinatorlugu-23012025.pdf</w:t>
        </w:r>
      </w:hyperlink>
    </w:p>
    <w:p w14:paraId="05A77D23" w14:textId="6F0AD766" w:rsidR="00EF254F" w:rsidRPr="00977F0E" w:rsidRDefault="00673C3A" w:rsidP="00431AD5">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A.5.1.3 </w:t>
      </w:r>
      <w:hyperlink r:id="rId67" w:history="1">
        <w:r w:rsidR="003656A1" w:rsidRPr="00977F0E">
          <w:rPr>
            <w:rStyle w:val="Kpr"/>
            <w:rFonts w:ascii="Times New Roman" w:hAnsi="Times New Roman" w:cs="Times New Roman"/>
          </w:rPr>
          <w:t>https://erasmus.isparta.edu.tr/assets/uploads/sites/416/files/ikili-anlasmalar-25-02-2022-01032022.pdf</w:t>
        </w:r>
      </w:hyperlink>
    </w:p>
    <w:p w14:paraId="6CAE3412" w14:textId="77777777" w:rsidR="00D1633F" w:rsidRPr="00977F0E" w:rsidRDefault="00D1633F" w:rsidP="00DD62F7">
      <w:pPr>
        <w:pStyle w:val="Balk3"/>
        <w:rPr>
          <w:sz w:val="22"/>
          <w:szCs w:val="22"/>
        </w:rPr>
      </w:pPr>
      <w:bookmarkStart w:id="28" w:name="_Toc95868096"/>
      <w:r w:rsidRPr="00977F0E">
        <w:rPr>
          <w:sz w:val="22"/>
          <w:szCs w:val="22"/>
        </w:rPr>
        <w:t>A.5.2. Uluslararasılaşma Kaynakları</w:t>
      </w:r>
      <w:bookmarkEnd w:id="28"/>
    </w:p>
    <w:p w14:paraId="3C770ED2"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Programımızla ilgili bir başlık değildir.</w:t>
      </w:r>
      <w:r w:rsidRPr="00977F0E">
        <w:rPr>
          <w:rFonts w:ascii="Times New Roman" w:hAnsi="Times New Roman" w:cs="Times New Roman"/>
          <w:color w:val="000000" w:themeColor="text1"/>
          <w:highlight w:val="yellow"/>
        </w:rPr>
        <w:t xml:space="preserve"> </w:t>
      </w:r>
    </w:p>
    <w:p w14:paraId="616ED389" w14:textId="77777777" w:rsidR="00706FDE" w:rsidRPr="00977F0E" w:rsidRDefault="00706FDE" w:rsidP="00706FDE">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73B61737"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2BA5A120" w14:textId="77777777" w:rsidR="00706FDE" w:rsidRPr="00977F0E" w:rsidRDefault="00706FDE" w:rsidP="00706FDE">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0C23241E"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3B2D3E0F" w14:textId="77777777" w:rsidR="00706FDE" w:rsidRPr="00977F0E" w:rsidRDefault="00706FDE" w:rsidP="00706FDE">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51B290E7"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4A6DC463" w14:textId="77777777" w:rsidR="00706FDE" w:rsidRPr="00977F0E" w:rsidRDefault="00706FDE" w:rsidP="00706FDE">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7013D4F7"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43DE011D" w14:textId="77777777" w:rsidR="00706FDE" w:rsidRPr="00977F0E" w:rsidRDefault="00706FDE" w:rsidP="00706FDE">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Örnek Gösterilebilir Uygulamalar</w:t>
      </w:r>
    </w:p>
    <w:p w14:paraId="36DD9944"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6E4D9679"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(Ölçütle ilgili Dereceli Derecelendirme Anahtarı (Ek-2) kullanılmalıdır.)</w:t>
      </w:r>
    </w:p>
    <w:p w14:paraId="319298D1"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p>
    <w:p w14:paraId="5FFD6350" w14:textId="77777777" w:rsidR="00706FDE" w:rsidRPr="00977F0E" w:rsidRDefault="00706FDE" w:rsidP="00706FDE">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(Örnek kanıtlara ölçütle ilgili Dereceli Derecelendirme Anahtarından (Ek-2) ulaşılabilir.)</w:t>
      </w:r>
    </w:p>
    <w:p w14:paraId="78646211" w14:textId="77777777" w:rsidR="00267DAC" w:rsidRPr="00977F0E" w:rsidRDefault="00267DAC" w:rsidP="00D1633F">
      <w:pPr>
        <w:spacing w:before="120" w:after="120" w:line="240" w:lineRule="auto"/>
        <w:jc w:val="both"/>
        <w:rPr>
          <w:rFonts w:ascii="Times New Roman" w:hAnsi="Times New Roman" w:cs="Times New Roman"/>
          <w:color w:val="000000" w:themeColor="text1"/>
        </w:rPr>
      </w:pPr>
    </w:p>
    <w:p w14:paraId="3C343D7D" w14:textId="77777777" w:rsidR="00D1633F" w:rsidRPr="00977F0E" w:rsidRDefault="00D1633F" w:rsidP="00DD62F7">
      <w:pPr>
        <w:pStyle w:val="Balk3"/>
        <w:rPr>
          <w:sz w:val="22"/>
          <w:szCs w:val="22"/>
        </w:rPr>
      </w:pPr>
      <w:bookmarkStart w:id="29" w:name="_Toc95868097"/>
      <w:r w:rsidRPr="00977F0E">
        <w:rPr>
          <w:sz w:val="22"/>
          <w:szCs w:val="22"/>
        </w:rPr>
        <w:t>A.5.3. Uluslararasılaşma Performansı</w:t>
      </w:r>
      <w:bookmarkEnd w:id="29"/>
    </w:p>
    <w:p w14:paraId="6B129A68" w14:textId="01873B4A" w:rsidR="00706FDE" w:rsidRPr="00977F0E" w:rsidRDefault="00706FDE" w:rsidP="00706FDE">
      <w:pPr>
        <w:pStyle w:val="Balk6"/>
        <w:spacing w:after="120"/>
        <w:jc w:val="both"/>
        <w:rPr>
          <w:rFonts w:ascii="Times New Roman" w:hAnsi="Times New Roman" w:cs="Times New Roman"/>
          <w:color w:val="auto"/>
        </w:rPr>
      </w:pPr>
      <w:r w:rsidRPr="00977F0E">
        <w:rPr>
          <w:rFonts w:ascii="Times New Roman" w:hAnsi="Times New Roman" w:cs="Times New Roman"/>
          <w:color w:val="auto"/>
        </w:rPr>
        <w:t>Uluslararasılaşma performansı izlenmektedir. İzlenme mekanizma ve süreçleri yerleşiktir ve sürdürülebilirdir.</w:t>
      </w:r>
    </w:p>
    <w:p w14:paraId="45C2C25D"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5BA74FD6" w14:textId="42F19AA4" w:rsidR="00431AD5" w:rsidRPr="00977F0E" w:rsidRDefault="005D386A"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Önlisans seviyesinde eğitim-öğretim faaliyetlerini yürüten birimlerde öğrenci ve öğretim elemanı değişimine ilişkin performans değerlendirmeleri programımız düzeyinde değil, üniversite düzeyinde, </w:t>
      </w:r>
      <w:r w:rsidR="00A3186F" w:rsidRPr="00977F0E">
        <w:rPr>
          <w:rFonts w:ascii="Times New Roman" w:hAnsi="Times New Roman" w:cs="Times New Roman"/>
        </w:rPr>
        <w:t>E</w:t>
      </w:r>
      <w:r w:rsidRPr="00977F0E">
        <w:rPr>
          <w:rFonts w:ascii="Times New Roman" w:hAnsi="Times New Roman" w:cs="Times New Roman"/>
        </w:rPr>
        <w:t>rasmus yönergesinde belirtilen yükümlülükler çerçevesinde yürütülmektedir. (Kanıt A.5.3.1).</w:t>
      </w:r>
    </w:p>
    <w:p w14:paraId="3CAEADB8" w14:textId="77777777" w:rsidR="00431AD5" w:rsidRPr="00977F0E" w:rsidRDefault="00431AD5" w:rsidP="00431AD5">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144B31AE" w14:textId="76106452" w:rsidR="00431AD5" w:rsidRPr="00977F0E" w:rsidRDefault="005D386A" w:rsidP="00431AD5">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Programımızda henüz uygulama faaliyeti yoktur.</w:t>
      </w:r>
    </w:p>
    <w:p w14:paraId="246E089C" w14:textId="7026EF31" w:rsidR="00A3186F" w:rsidRPr="00977F0E" w:rsidRDefault="00A3186F">
      <w:pPr>
        <w:rPr>
          <w:rFonts w:ascii="Times New Roman" w:hAnsi="Times New Roman" w:cs="Times New Roman"/>
          <w:b/>
          <w:bCs/>
          <w:u w:val="single"/>
        </w:rPr>
      </w:pPr>
      <w:r w:rsidRPr="00977F0E">
        <w:rPr>
          <w:rFonts w:ascii="Times New Roman" w:hAnsi="Times New Roman" w:cs="Times New Roman"/>
          <w:b/>
          <w:bCs/>
          <w:u w:val="single"/>
        </w:rPr>
        <w:t>Olgunluk Düzeyi (</w:t>
      </w:r>
      <w:r w:rsidR="006F3E1F">
        <w:rPr>
          <w:rFonts w:ascii="Times New Roman" w:hAnsi="Times New Roman" w:cs="Times New Roman"/>
          <w:b/>
          <w:bCs/>
          <w:u w:val="single"/>
        </w:rPr>
        <w:t>1</w:t>
      </w:r>
      <w:r w:rsidRPr="00977F0E">
        <w:rPr>
          <w:rFonts w:ascii="Times New Roman" w:hAnsi="Times New Roman" w:cs="Times New Roman"/>
          <w:b/>
          <w:bCs/>
          <w:u w:val="single"/>
        </w:rPr>
        <w:t xml:space="preserve">): </w:t>
      </w:r>
    </w:p>
    <w:p w14:paraId="22047D60" w14:textId="77777777" w:rsidR="00A3186F" w:rsidRPr="00977F0E" w:rsidRDefault="00A3186F">
      <w:pPr>
        <w:rPr>
          <w:rFonts w:ascii="Times New Roman" w:hAnsi="Times New Roman" w:cs="Times New Roman"/>
        </w:rPr>
      </w:pPr>
      <w:r w:rsidRPr="00977F0E">
        <w:rPr>
          <w:rFonts w:ascii="Times New Roman" w:hAnsi="Times New Roman" w:cs="Times New Roman"/>
        </w:rPr>
        <w:t xml:space="preserve">Birimde uluslararasılaşma politikasıyla uyumlu faaliyetlere yönelik planlamalar bulunmaktadır. </w:t>
      </w:r>
    </w:p>
    <w:p w14:paraId="41B9B4BB" w14:textId="77777777" w:rsidR="00A3186F" w:rsidRPr="00977F0E" w:rsidRDefault="00A3186F">
      <w:pPr>
        <w:rPr>
          <w:rFonts w:ascii="Times New Roman" w:hAnsi="Times New Roman" w:cs="Times New Roman"/>
          <w:b/>
          <w:bCs/>
          <w:u w:val="single"/>
        </w:rPr>
      </w:pPr>
      <w:r w:rsidRPr="00977F0E">
        <w:rPr>
          <w:rFonts w:ascii="Times New Roman" w:hAnsi="Times New Roman" w:cs="Times New Roman"/>
          <w:b/>
          <w:bCs/>
          <w:u w:val="single"/>
        </w:rPr>
        <w:t>Kanıtlar</w:t>
      </w:r>
    </w:p>
    <w:p w14:paraId="1E8480F3" w14:textId="4B3BFB31" w:rsidR="00341B71" w:rsidRPr="00977F0E" w:rsidRDefault="00A3186F" w:rsidP="003656A1">
      <w:pPr>
        <w:rPr>
          <w:rFonts w:ascii="Times New Roman" w:hAnsi="Times New Roman" w:cs="Times New Roman"/>
          <w:b/>
          <w:bCs/>
        </w:rPr>
      </w:pPr>
      <w:r w:rsidRPr="00977F0E">
        <w:rPr>
          <w:rFonts w:ascii="Times New Roman" w:hAnsi="Times New Roman" w:cs="Times New Roman"/>
          <w:b/>
          <w:bCs/>
        </w:rPr>
        <w:lastRenderedPageBreak/>
        <w:t xml:space="preserve"> Kanıt A.5.3.</w:t>
      </w:r>
      <w:bookmarkStart w:id="30" w:name="_Toc95868098"/>
      <w:r w:rsidR="003656A1" w:rsidRPr="00977F0E">
        <w:rPr>
          <w:rFonts w:ascii="Times New Roman" w:hAnsi="Times New Roman" w:cs="Times New Roman"/>
          <w:b/>
          <w:bCs/>
        </w:rPr>
        <w:t xml:space="preserve"> </w:t>
      </w:r>
      <w:hyperlink r:id="rId68" w:history="1">
        <w:r w:rsidR="003656A1" w:rsidRPr="00977F0E">
          <w:rPr>
            <w:rStyle w:val="Kpr"/>
            <w:rFonts w:ascii="Times New Roman" w:hAnsi="Times New Roman" w:cs="Times New Roman"/>
          </w:rPr>
          <w:t>https://erasmus.isparta.edu.tr/assets/uploads/sites/416/files/isubu-erasmus-yonergesi---12032024-18032024.pdf</w:t>
        </w:r>
      </w:hyperlink>
    </w:p>
    <w:p w14:paraId="1CDB0930" w14:textId="77777777" w:rsidR="00BC1222" w:rsidRPr="00977F0E" w:rsidRDefault="00BC1222" w:rsidP="00BC1222">
      <w:pPr>
        <w:pStyle w:val="Balk1"/>
        <w:rPr>
          <w:sz w:val="22"/>
          <w:szCs w:val="22"/>
        </w:rPr>
      </w:pPr>
      <w:r w:rsidRPr="00977F0E">
        <w:rPr>
          <w:sz w:val="22"/>
          <w:szCs w:val="22"/>
        </w:rPr>
        <w:t>EĞİTİM VE ÖĞRETİM</w:t>
      </w:r>
    </w:p>
    <w:p w14:paraId="19FC41E5" w14:textId="77777777" w:rsidR="00BC1222" w:rsidRPr="00977F0E" w:rsidRDefault="00BC1222" w:rsidP="00BC1222">
      <w:pPr>
        <w:jc w:val="both"/>
        <w:rPr>
          <w:rFonts w:ascii="Times New Roman" w:hAnsi="Times New Roman" w:cs="Times New Roman"/>
        </w:rPr>
      </w:pPr>
      <w:r w:rsidRPr="00977F0E">
        <w:rPr>
          <w:rFonts w:ascii="Times New Roman" w:hAnsi="Times New Roman" w:cs="Times New Roman"/>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7D789E4B" w14:textId="77777777" w:rsidR="00BC1222" w:rsidRPr="00977F0E" w:rsidRDefault="00BC1222" w:rsidP="00BC1222">
      <w:pPr>
        <w:pStyle w:val="Balk2"/>
        <w:rPr>
          <w:sz w:val="22"/>
          <w:szCs w:val="22"/>
        </w:rPr>
      </w:pPr>
      <w:bookmarkStart w:id="31" w:name="_Toc95868099"/>
      <w:r w:rsidRPr="00977F0E">
        <w:rPr>
          <w:sz w:val="22"/>
          <w:szCs w:val="22"/>
        </w:rPr>
        <w:t>B.1. Program Tasarımı, Değerlendirmesi ve Güncellenmesi</w:t>
      </w:r>
      <w:bookmarkEnd w:id="31"/>
    </w:p>
    <w:p w14:paraId="175D949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Türkiye Yükseköğretim Yeterlilikleri Çerçevesi (TYYÇ) ile uyumludur. Öğretim amaçlarına ve öğrenme çıktılarına uygun olarak tasarlanan programlar, paydaşların gereksinimlerine karşılık verebilecek şekilde periyodik olarak değerlendirilerek, güncel olarak tutulmaktadır.</w:t>
      </w:r>
    </w:p>
    <w:p w14:paraId="7C1B1E21" w14:textId="77777777" w:rsidR="00BC1222" w:rsidRPr="00977F0E" w:rsidRDefault="00BC1222" w:rsidP="00BC1222">
      <w:pPr>
        <w:pStyle w:val="Balk3"/>
        <w:rPr>
          <w:sz w:val="22"/>
          <w:szCs w:val="22"/>
        </w:rPr>
      </w:pPr>
      <w:bookmarkStart w:id="32" w:name="_Toc95868100"/>
      <w:r w:rsidRPr="00977F0E">
        <w:rPr>
          <w:sz w:val="22"/>
          <w:szCs w:val="22"/>
        </w:rPr>
        <w:t>B.1.1. Programların Tasarımı ve Onayı</w:t>
      </w:r>
      <w:bookmarkEnd w:id="32"/>
    </w:p>
    <w:p w14:paraId="375FC2B0" w14:textId="101092E0"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Maliye Önlisans Programı 120 AKTS'den oluşan 2 yıllık bir programdır. Program, Bologna Süreci’nin Yükseköğretimde Avrupa Yeterlilikler Üst Çerçevesi (QF-EHEA) nde tanımlanan KISA DÜZEY ile Türkiye Yükseköğretim Yeterlilikler Çerçevesi (TYYÇ) nde tanımlanan 5.DÜZEY yeterlilikleri için belirlenmiş olan AKTS koşullarını ve düzey yeterliliklerini </w:t>
      </w:r>
      <w:r w:rsidR="00BF31A0" w:rsidRPr="00977F0E">
        <w:rPr>
          <w:rFonts w:ascii="Times New Roman" w:hAnsi="Times New Roman" w:cs="Times New Roman"/>
          <w:color w:val="000000" w:themeColor="text1"/>
        </w:rPr>
        <w:t>aynı</w:t>
      </w:r>
      <w:r w:rsidRPr="00977F0E">
        <w:rPr>
          <w:rFonts w:ascii="Times New Roman" w:hAnsi="Times New Roman" w:cs="Times New Roman"/>
          <w:color w:val="000000" w:themeColor="text1"/>
        </w:rPr>
        <w:t xml:space="preserve"> zamanda Avrupa Yaşam Boyu Öğrenme Yeterlilikler Çerçevesi (EQF-LLL) nde tanımlanan 5.DÜZEY yeterliliklerini sağlamaktadır. Programı başarı ile tamamlayan öğrencilere Maliye Önisans Derecesi (Diploması) verilmektedir.</w:t>
      </w:r>
      <w:r w:rsidRPr="00977F0E">
        <w:rPr>
          <w:rFonts w:ascii="Times New Roman" w:hAnsi="Times New Roman" w:cs="Times New Roman"/>
          <w:color w:val="000000" w:themeColor="text1"/>
        </w:rPr>
        <w:tab/>
      </w:r>
    </w:p>
    <w:p w14:paraId="6FBCA696" w14:textId="77777777" w:rsidR="00BC1222" w:rsidRPr="00977F0E" w:rsidRDefault="00BC1222" w:rsidP="00BC1222">
      <w:pPr>
        <w:spacing w:before="120" w:after="120" w:line="240" w:lineRule="auto"/>
        <w:jc w:val="center"/>
        <w:rPr>
          <w:rFonts w:ascii="Times New Roman" w:hAnsi="Times New Roman" w:cs="Times New Roman"/>
          <w:color w:val="000000" w:themeColor="text1"/>
        </w:rPr>
      </w:pPr>
      <w:r w:rsidRPr="00977F0E">
        <w:rPr>
          <w:rFonts w:ascii="Times New Roman" w:hAnsi="Times New Roman" w:cs="Times New Roman"/>
          <w:color w:val="000000" w:themeColor="text1"/>
        </w:rPr>
        <w:t>Çizelge 5. Program Öğrenme Çıktıları</w:t>
      </w:r>
    </w:p>
    <w:tbl>
      <w:tblPr>
        <w:tblStyle w:val="TabloKlavuzu"/>
        <w:tblW w:w="0" w:type="auto"/>
        <w:tblLook w:val="04A0" w:firstRow="1" w:lastRow="0" w:firstColumn="1" w:lastColumn="0" w:noHBand="0" w:noVBand="1"/>
      </w:tblPr>
      <w:tblGrid>
        <w:gridCol w:w="562"/>
        <w:gridCol w:w="8782"/>
      </w:tblGrid>
      <w:tr w:rsidR="00BC1222" w:rsidRPr="00977F0E" w14:paraId="2DE3D28B" w14:textId="77777777" w:rsidTr="00E64080">
        <w:tc>
          <w:tcPr>
            <w:tcW w:w="562" w:type="dxa"/>
          </w:tcPr>
          <w:p w14:paraId="334FC1BA"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PÇ NO</w:t>
            </w:r>
          </w:p>
        </w:tc>
        <w:tc>
          <w:tcPr>
            <w:tcW w:w="8782" w:type="dxa"/>
          </w:tcPr>
          <w:p w14:paraId="15C7D284"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PÇ</w:t>
            </w:r>
          </w:p>
        </w:tc>
      </w:tr>
      <w:tr w:rsidR="00BC1222" w:rsidRPr="00977F0E" w14:paraId="50B2DA3B" w14:textId="77777777" w:rsidTr="00E64080">
        <w:tc>
          <w:tcPr>
            <w:tcW w:w="562" w:type="dxa"/>
          </w:tcPr>
          <w:p w14:paraId="1810E801"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w:t>
            </w:r>
          </w:p>
        </w:tc>
        <w:tc>
          <w:tcPr>
            <w:tcW w:w="8782" w:type="dxa"/>
            <w:shd w:val="clear" w:color="auto" w:fill="auto"/>
          </w:tcPr>
          <w:p w14:paraId="5BA1291B"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Mesleki ve etik sorumluluk anlayışı,</w:t>
            </w:r>
          </w:p>
        </w:tc>
      </w:tr>
      <w:tr w:rsidR="00BC1222" w:rsidRPr="00977F0E" w14:paraId="14D00B18" w14:textId="77777777" w:rsidTr="00E64080">
        <w:tc>
          <w:tcPr>
            <w:tcW w:w="562" w:type="dxa"/>
          </w:tcPr>
          <w:p w14:paraId="786AF913"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2</w:t>
            </w:r>
          </w:p>
        </w:tc>
        <w:tc>
          <w:tcPr>
            <w:tcW w:w="8782" w:type="dxa"/>
            <w:shd w:val="clear" w:color="auto" w:fill="auto"/>
          </w:tcPr>
          <w:p w14:paraId="3AE24078"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Ekip çalışmasına yatkın,</w:t>
            </w:r>
          </w:p>
        </w:tc>
      </w:tr>
      <w:tr w:rsidR="00BC1222" w:rsidRPr="00977F0E" w14:paraId="665622C9" w14:textId="77777777" w:rsidTr="00E64080">
        <w:tc>
          <w:tcPr>
            <w:tcW w:w="562" w:type="dxa"/>
          </w:tcPr>
          <w:p w14:paraId="0C4666D9"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3</w:t>
            </w:r>
          </w:p>
        </w:tc>
        <w:tc>
          <w:tcPr>
            <w:tcW w:w="8782" w:type="dxa"/>
            <w:shd w:val="clear" w:color="auto" w:fill="auto"/>
          </w:tcPr>
          <w:p w14:paraId="03E43F1E"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Temel bilgisayar becerileri, bilgisayar ve internet teknolojilerini kullanarak kuramsal bilgiyi oluşturma becerisine sahip olma</w:t>
            </w:r>
          </w:p>
        </w:tc>
      </w:tr>
      <w:tr w:rsidR="00BC1222" w:rsidRPr="00977F0E" w14:paraId="030ABAC6" w14:textId="77777777" w:rsidTr="00E64080">
        <w:tc>
          <w:tcPr>
            <w:tcW w:w="562" w:type="dxa"/>
          </w:tcPr>
          <w:p w14:paraId="11815E67"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4</w:t>
            </w:r>
          </w:p>
        </w:tc>
        <w:tc>
          <w:tcPr>
            <w:tcW w:w="8782" w:type="dxa"/>
            <w:shd w:val="clear" w:color="auto" w:fill="auto"/>
          </w:tcPr>
          <w:p w14:paraId="2B0F3FAE"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Mesleki mevzuat değişikliklerini takip etmek</w:t>
            </w:r>
          </w:p>
        </w:tc>
      </w:tr>
      <w:tr w:rsidR="00BC1222" w:rsidRPr="00977F0E" w14:paraId="45FB9145" w14:textId="77777777" w:rsidTr="00E64080">
        <w:tc>
          <w:tcPr>
            <w:tcW w:w="562" w:type="dxa"/>
          </w:tcPr>
          <w:p w14:paraId="4DABF91F"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5</w:t>
            </w:r>
          </w:p>
        </w:tc>
        <w:tc>
          <w:tcPr>
            <w:tcW w:w="8782" w:type="dxa"/>
            <w:shd w:val="clear" w:color="auto" w:fill="auto"/>
          </w:tcPr>
          <w:p w14:paraId="59810722"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Teorik bilgiyi mesleki uygulamada kullanabilme yeteneği</w:t>
            </w:r>
          </w:p>
        </w:tc>
      </w:tr>
      <w:tr w:rsidR="00BC1222" w:rsidRPr="00977F0E" w14:paraId="1D2BEBE7" w14:textId="77777777" w:rsidTr="00E64080">
        <w:tc>
          <w:tcPr>
            <w:tcW w:w="562" w:type="dxa"/>
          </w:tcPr>
          <w:p w14:paraId="5F00EFD0"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6</w:t>
            </w:r>
          </w:p>
        </w:tc>
        <w:tc>
          <w:tcPr>
            <w:tcW w:w="8782" w:type="dxa"/>
            <w:shd w:val="clear" w:color="auto" w:fill="auto"/>
          </w:tcPr>
          <w:p w14:paraId="41FCE00B"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Diğer departmanlarda çalışanlarla iletişim kurabilme yeterliliğine sahip olma.</w:t>
            </w:r>
          </w:p>
        </w:tc>
      </w:tr>
      <w:tr w:rsidR="00BC1222" w:rsidRPr="00977F0E" w14:paraId="47483B6D" w14:textId="77777777" w:rsidTr="00E64080">
        <w:tc>
          <w:tcPr>
            <w:tcW w:w="562" w:type="dxa"/>
          </w:tcPr>
          <w:p w14:paraId="3905B198"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7</w:t>
            </w:r>
          </w:p>
        </w:tc>
        <w:tc>
          <w:tcPr>
            <w:tcW w:w="8782" w:type="dxa"/>
          </w:tcPr>
          <w:p w14:paraId="2A7AE24C"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Atatürk ilkeleri ve inkılap tarihi, Türk Dili Edebiyatı ve İngilizce dersleriyle sosyal ve kültürel bilinç sağlama</w:t>
            </w:r>
          </w:p>
        </w:tc>
      </w:tr>
      <w:tr w:rsidR="00BC1222" w:rsidRPr="00977F0E" w14:paraId="65349D02" w14:textId="77777777" w:rsidTr="00E64080">
        <w:tc>
          <w:tcPr>
            <w:tcW w:w="562" w:type="dxa"/>
          </w:tcPr>
          <w:p w14:paraId="391C98D1"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8</w:t>
            </w:r>
          </w:p>
        </w:tc>
        <w:tc>
          <w:tcPr>
            <w:tcW w:w="8782" w:type="dxa"/>
          </w:tcPr>
          <w:p w14:paraId="191F6A10"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İşletmede Mesleki Eğitim sayesinde mesleki uygulama deneyimi kazanma</w:t>
            </w:r>
          </w:p>
        </w:tc>
      </w:tr>
      <w:tr w:rsidR="00BC1222" w:rsidRPr="00977F0E" w14:paraId="2B5F48B6" w14:textId="77777777" w:rsidTr="00E64080">
        <w:tc>
          <w:tcPr>
            <w:tcW w:w="562" w:type="dxa"/>
          </w:tcPr>
          <w:p w14:paraId="2E785495"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9</w:t>
            </w:r>
          </w:p>
        </w:tc>
        <w:tc>
          <w:tcPr>
            <w:tcW w:w="8782" w:type="dxa"/>
          </w:tcPr>
          <w:p w14:paraId="59519F76"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Kamu gelirleri ve harcamaları süreçlerini analiz edebilme ve yorumlayabilme</w:t>
            </w:r>
          </w:p>
        </w:tc>
      </w:tr>
      <w:tr w:rsidR="00BC1222" w:rsidRPr="00977F0E" w14:paraId="00719608" w14:textId="77777777" w:rsidTr="00E64080">
        <w:tc>
          <w:tcPr>
            <w:tcW w:w="562" w:type="dxa"/>
          </w:tcPr>
          <w:p w14:paraId="0175359A"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10</w:t>
            </w:r>
          </w:p>
        </w:tc>
        <w:tc>
          <w:tcPr>
            <w:tcW w:w="8782" w:type="dxa"/>
          </w:tcPr>
          <w:p w14:paraId="0896135D"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Vergi sistemlerini ve uygulamalarını kavrayabilme ve değerlendirebilme</w:t>
            </w:r>
          </w:p>
        </w:tc>
      </w:tr>
      <w:tr w:rsidR="00BC1222" w:rsidRPr="00977F0E" w14:paraId="4AA80076" w14:textId="77777777" w:rsidTr="00E64080">
        <w:tc>
          <w:tcPr>
            <w:tcW w:w="562" w:type="dxa"/>
          </w:tcPr>
          <w:p w14:paraId="20955536"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11</w:t>
            </w:r>
          </w:p>
        </w:tc>
        <w:tc>
          <w:tcPr>
            <w:tcW w:w="8782" w:type="dxa"/>
          </w:tcPr>
          <w:p w14:paraId="1BF2BF77"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Küresel ekonomik ve mali gelişmeleri takip ederek bu bilgileri maliye alanında kullanabilme</w:t>
            </w:r>
          </w:p>
        </w:tc>
      </w:tr>
      <w:tr w:rsidR="00BC1222" w:rsidRPr="00977F0E" w14:paraId="4F5C064D" w14:textId="77777777" w:rsidTr="00E64080">
        <w:tc>
          <w:tcPr>
            <w:tcW w:w="562" w:type="dxa"/>
          </w:tcPr>
          <w:p w14:paraId="2A268C9B"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12</w:t>
            </w:r>
          </w:p>
        </w:tc>
        <w:tc>
          <w:tcPr>
            <w:tcW w:w="8782" w:type="dxa"/>
          </w:tcPr>
          <w:p w14:paraId="23ECD2B4"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Türkiye'nin mali sistemi ve bütçe politikaları üzerine yorum yapabilme ve çözüm önerileri geliştirebilme</w:t>
            </w:r>
          </w:p>
        </w:tc>
      </w:tr>
      <w:tr w:rsidR="00BC1222" w:rsidRPr="00977F0E" w14:paraId="443907B5" w14:textId="77777777" w:rsidTr="00E64080">
        <w:tc>
          <w:tcPr>
            <w:tcW w:w="562" w:type="dxa"/>
          </w:tcPr>
          <w:p w14:paraId="186A99AF"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13</w:t>
            </w:r>
          </w:p>
        </w:tc>
        <w:tc>
          <w:tcPr>
            <w:tcW w:w="8782" w:type="dxa"/>
          </w:tcPr>
          <w:p w14:paraId="4C967CA8"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Disiplinler arası yaklaşım ve analiz yapabilir ve geliştirebilme</w:t>
            </w:r>
          </w:p>
        </w:tc>
      </w:tr>
      <w:tr w:rsidR="00BC1222" w:rsidRPr="00977F0E" w14:paraId="214715C7" w14:textId="77777777" w:rsidTr="00E64080">
        <w:tc>
          <w:tcPr>
            <w:tcW w:w="562" w:type="dxa"/>
          </w:tcPr>
          <w:p w14:paraId="5AE979F4" w14:textId="77777777" w:rsidR="00BC1222" w:rsidRPr="00977F0E" w:rsidRDefault="00BC1222" w:rsidP="00E64080">
            <w:pPr>
              <w:jc w:val="both"/>
              <w:rPr>
                <w:rFonts w:ascii="Times New Roman" w:hAnsi="Times New Roman" w:cs="Times New Roman"/>
                <w:color w:val="000000" w:themeColor="text1"/>
              </w:rPr>
            </w:pPr>
            <w:r w:rsidRPr="00977F0E">
              <w:rPr>
                <w:rFonts w:ascii="Times New Roman" w:hAnsi="Times New Roman" w:cs="Times New Roman"/>
                <w:color w:val="000000" w:themeColor="text1"/>
              </w:rPr>
              <w:t>14</w:t>
            </w:r>
          </w:p>
        </w:tc>
        <w:tc>
          <w:tcPr>
            <w:tcW w:w="8782" w:type="dxa"/>
          </w:tcPr>
          <w:p w14:paraId="49F85F41" w14:textId="77777777" w:rsidR="00BC1222" w:rsidRPr="00977F0E" w:rsidRDefault="00BC1222" w:rsidP="00E64080">
            <w:pPr>
              <w:jc w:val="both"/>
              <w:rPr>
                <w:rFonts w:ascii="Times New Roman" w:hAnsi="Times New Roman" w:cs="Times New Roman"/>
                <w:color w:val="000000"/>
                <w:shd w:val="clear" w:color="auto" w:fill="FFFFFF"/>
              </w:rPr>
            </w:pPr>
            <w:r w:rsidRPr="00977F0E">
              <w:rPr>
                <w:rFonts w:ascii="Times New Roman" w:hAnsi="Times New Roman" w:cs="Times New Roman"/>
                <w:color w:val="000000"/>
                <w:shd w:val="clear" w:color="auto" w:fill="FFFFFF"/>
              </w:rPr>
              <w:t>Yazılı ve sözlü iletişim becerilerini etkili bir şekilde kullanabilme</w:t>
            </w:r>
          </w:p>
          <w:p w14:paraId="586B23BE" w14:textId="77777777" w:rsidR="00BC1222" w:rsidRPr="00977F0E" w:rsidRDefault="00BC1222" w:rsidP="00E64080">
            <w:pPr>
              <w:jc w:val="both"/>
              <w:rPr>
                <w:rFonts w:ascii="Times New Roman" w:hAnsi="Times New Roman" w:cs="Times New Roman"/>
                <w:color w:val="000000"/>
                <w:shd w:val="clear" w:color="auto" w:fill="FFFFFF"/>
              </w:rPr>
            </w:pPr>
          </w:p>
        </w:tc>
      </w:tr>
    </w:tbl>
    <w:p w14:paraId="3F1B4065" w14:textId="77777777" w:rsidR="00BC1222" w:rsidRPr="00977F0E" w:rsidRDefault="00BC1222" w:rsidP="00BC1222">
      <w:pPr>
        <w:spacing w:before="120" w:after="120" w:line="240" w:lineRule="auto"/>
        <w:jc w:val="both"/>
        <w:rPr>
          <w:rFonts w:ascii="Times New Roman" w:hAnsi="Times New Roman" w:cs="Times New Roman"/>
          <w:color w:val="000000" w:themeColor="text1"/>
          <w:highlight w:val="yellow"/>
        </w:rPr>
      </w:pPr>
    </w:p>
    <w:p w14:paraId="13823903" w14:textId="2DDA4A8A" w:rsidR="00BC1222" w:rsidRDefault="00BC1222" w:rsidP="00BC1222">
      <w:pPr>
        <w:spacing w:before="120" w:after="120" w:line="240" w:lineRule="auto"/>
        <w:jc w:val="both"/>
        <w:rPr>
          <w:rFonts w:ascii="Times New Roman" w:hAnsi="Times New Roman" w:cs="Times New Roman"/>
          <w:color w:val="000000"/>
        </w:rPr>
      </w:pPr>
      <w:r w:rsidRPr="00977F0E">
        <w:rPr>
          <w:rFonts w:ascii="Times New Roman" w:hAnsi="Times New Roman" w:cs="Times New Roman"/>
          <w:color w:val="000000" w:themeColor="text1"/>
        </w:rPr>
        <w:t>Program öğretim amaçlarının İç ve dış Paydaş Memnuniyet Anketleri ve Sonuçları dikkate alınarak belirlenmektedir</w:t>
      </w:r>
      <w:r w:rsidRPr="00977F0E">
        <w:rPr>
          <w:rFonts w:ascii="Times New Roman" w:hAnsi="Times New Roman" w:cs="Times New Roman"/>
          <w:color w:val="000000"/>
        </w:rPr>
        <w:t xml:space="preserve"> (Kanıt B.1.1.1)</w:t>
      </w:r>
      <w:r w:rsidRPr="00977F0E">
        <w:rPr>
          <w:rFonts w:ascii="Times New Roman" w:hAnsi="Times New Roman" w:cs="Times New Roman"/>
          <w:color w:val="000000" w:themeColor="text1"/>
        </w:rPr>
        <w:t xml:space="preserve">. Program öğretim amaçlarının kolayca erişilebilecek şekilde </w:t>
      </w:r>
      <w:hyperlink r:id="rId69" w:history="1">
        <w:r w:rsidRPr="00977F0E">
          <w:rPr>
            <w:rFonts w:ascii="Times New Roman" w:hAnsi="Times New Roman" w:cs="Times New Roman"/>
            <w:color w:val="000000" w:themeColor="text1"/>
          </w:rPr>
          <w:t>Isparta Uygulamalı Bilimler Üniversitesi Ders Bilgi Paketi Sistemi</w:t>
        </w:r>
      </w:hyperlink>
      <w:r w:rsidRPr="00977F0E">
        <w:rPr>
          <w:rFonts w:ascii="Times New Roman" w:hAnsi="Times New Roman" w:cs="Times New Roman"/>
          <w:color w:val="000000" w:themeColor="text1"/>
        </w:rPr>
        <w:t xml:space="preserve"> yayımlanmıştır</w:t>
      </w:r>
      <w:r w:rsidR="0097504B" w:rsidRPr="00977F0E">
        <w:rPr>
          <w:rFonts w:ascii="Times New Roman" w:hAnsi="Times New Roman" w:cs="Times New Roman"/>
          <w:color w:val="000000" w:themeColor="text1"/>
        </w:rPr>
        <w:t xml:space="preserve"> </w:t>
      </w:r>
      <w:r w:rsidRPr="00977F0E">
        <w:rPr>
          <w:rFonts w:ascii="Times New Roman" w:hAnsi="Times New Roman" w:cs="Times New Roman"/>
          <w:color w:val="000000"/>
        </w:rPr>
        <w:t>(Kanıt B.1.1.2)</w:t>
      </w:r>
      <w:r w:rsidRPr="00977F0E">
        <w:rPr>
          <w:rFonts w:ascii="Times New Roman" w:hAnsi="Times New Roman" w:cs="Times New Roman"/>
          <w:color w:val="000000" w:themeColor="text1"/>
        </w:rPr>
        <w:t>. Program öğretim amaçlarının iç ve dış paydaşlarının gereksinimleri her dönem başında düzenlenen iç paydaşımız öğrencilerle yapılan oryantasyon toplantıları, öğrencilere her dönem yapılan anketlerle ve belirlenen danışmanlık saatlerinde öğrencilerle görüşülmekte bildirim ve geri dönüşler alınmakta güncellemeler bu doğrultuda yapılmaktadır</w:t>
      </w:r>
      <w:r w:rsidR="0097504B" w:rsidRPr="00977F0E">
        <w:rPr>
          <w:rFonts w:ascii="Times New Roman" w:hAnsi="Times New Roman" w:cs="Times New Roman"/>
          <w:color w:val="000000" w:themeColor="text1"/>
        </w:rPr>
        <w:t xml:space="preserve"> </w:t>
      </w:r>
      <w:r w:rsidRPr="00977F0E">
        <w:rPr>
          <w:rFonts w:ascii="Times New Roman" w:hAnsi="Times New Roman" w:cs="Times New Roman"/>
          <w:color w:val="000000"/>
        </w:rPr>
        <w:t>(Kanıt B.1.1.3</w:t>
      </w:r>
      <w:r w:rsidR="006C6905" w:rsidRPr="00977F0E">
        <w:rPr>
          <w:rFonts w:ascii="Times New Roman" w:hAnsi="Times New Roman" w:cs="Times New Roman"/>
          <w:color w:val="000000"/>
        </w:rPr>
        <w:t>).</w:t>
      </w:r>
    </w:p>
    <w:p w14:paraId="1673D05B" w14:textId="77777777" w:rsidR="00855230" w:rsidRDefault="00855230" w:rsidP="00BC1222">
      <w:pPr>
        <w:spacing w:before="120" w:after="120" w:line="240" w:lineRule="auto"/>
        <w:jc w:val="both"/>
        <w:rPr>
          <w:rFonts w:ascii="Times New Roman" w:hAnsi="Times New Roman" w:cs="Times New Roman"/>
          <w:color w:val="000000"/>
        </w:rPr>
      </w:pPr>
    </w:p>
    <w:p w14:paraId="30D4C656" w14:textId="77777777" w:rsidR="00855230" w:rsidRPr="00977F0E" w:rsidRDefault="00855230" w:rsidP="00BC1222">
      <w:pPr>
        <w:spacing w:before="120" w:after="120" w:line="240" w:lineRule="auto"/>
        <w:jc w:val="both"/>
        <w:rPr>
          <w:rFonts w:ascii="Times New Roman" w:hAnsi="Times New Roman" w:cs="Times New Roman"/>
          <w:color w:val="000000" w:themeColor="text1"/>
        </w:rPr>
      </w:pPr>
    </w:p>
    <w:tbl>
      <w:tblPr>
        <w:tblStyle w:val="TableNormal"/>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5895"/>
        <w:gridCol w:w="1135"/>
      </w:tblGrid>
      <w:tr w:rsidR="00BC1222" w:rsidRPr="00977F0E" w14:paraId="60510ACB" w14:textId="77777777" w:rsidTr="00E64080">
        <w:trPr>
          <w:trHeight w:val="340"/>
        </w:trPr>
        <w:tc>
          <w:tcPr>
            <w:tcW w:w="8465" w:type="dxa"/>
            <w:gridSpan w:val="3"/>
          </w:tcPr>
          <w:p w14:paraId="05D1E529"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Gelendost</w:t>
            </w:r>
            <w:r w:rsidRPr="00977F0E">
              <w:rPr>
                <w:rFonts w:ascii="Times New Roman" w:hAnsi="Times New Roman" w:cs="Times New Roman"/>
                <w:spacing w:val="-7"/>
              </w:rPr>
              <w:t xml:space="preserve"> </w:t>
            </w:r>
            <w:r w:rsidRPr="00977F0E">
              <w:rPr>
                <w:rFonts w:ascii="Times New Roman" w:hAnsi="Times New Roman" w:cs="Times New Roman"/>
              </w:rPr>
              <w:t>Meslek</w:t>
            </w:r>
            <w:r w:rsidRPr="00977F0E">
              <w:rPr>
                <w:rFonts w:ascii="Times New Roman" w:hAnsi="Times New Roman" w:cs="Times New Roman"/>
                <w:spacing w:val="-6"/>
              </w:rPr>
              <w:t xml:space="preserve"> </w:t>
            </w:r>
            <w:r w:rsidRPr="00977F0E">
              <w:rPr>
                <w:rFonts w:ascii="Times New Roman" w:hAnsi="Times New Roman" w:cs="Times New Roman"/>
              </w:rPr>
              <w:t>Yüksekokulu</w:t>
            </w:r>
            <w:r w:rsidRPr="00977F0E">
              <w:rPr>
                <w:rFonts w:ascii="Times New Roman" w:hAnsi="Times New Roman" w:cs="Times New Roman"/>
                <w:spacing w:val="-6"/>
              </w:rPr>
              <w:t xml:space="preserve"> </w:t>
            </w:r>
            <w:r w:rsidRPr="00977F0E">
              <w:rPr>
                <w:rFonts w:ascii="Times New Roman" w:hAnsi="Times New Roman" w:cs="Times New Roman"/>
              </w:rPr>
              <w:t>Maliye</w:t>
            </w:r>
            <w:r w:rsidRPr="00977F0E">
              <w:rPr>
                <w:rFonts w:ascii="Times New Roman" w:hAnsi="Times New Roman" w:cs="Times New Roman"/>
                <w:spacing w:val="-6"/>
              </w:rPr>
              <w:t xml:space="preserve"> </w:t>
            </w:r>
            <w:r w:rsidRPr="00977F0E">
              <w:rPr>
                <w:rFonts w:ascii="Times New Roman" w:hAnsi="Times New Roman" w:cs="Times New Roman"/>
                <w:spacing w:val="-2"/>
              </w:rPr>
              <w:t>Bölümü/Programı</w:t>
            </w:r>
          </w:p>
        </w:tc>
      </w:tr>
      <w:tr w:rsidR="00BC1222" w:rsidRPr="00977F0E" w14:paraId="686C5D53" w14:textId="77777777" w:rsidTr="00E64080">
        <w:trPr>
          <w:trHeight w:val="506"/>
        </w:trPr>
        <w:tc>
          <w:tcPr>
            <w:tcW w:w="1435" w:type="dxa"/>
          </w:tcPr>
          <w:p w14:paraId="2017F0BB"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spacing w:val="-5"/>
              </w:rPr>
              <w:t>NO</w:t>
            </w:r>
          </w:p>
        </w:tc>
        <w:tc>
          <w:tcPr>
            <w:tcW w:w="5895" w:type="dxa"/>
          </w:tcPr>
          <w:p w14:paraId="517AE763" w14:textId="77777777" w:rsidR="00BC1222" w:rsidRPr="00977F0E" w:rsidRDefault="00BC1222" w:rsidP="00E64080">
            <w:pPr>
              <w:pStyle w:val="TableParagraph"/>
              <w:spacing w:before="27"/>
              <w:rPr>
                <w:rFonts w:ascii="Times New Roman" w:hAnsi="Times New Roman" w:cs="Times New Roman"/>
              </w:rPr>
            </w:pPr>
            <w:r w:rsidRPr="00977F0E">
              <w:rPr>
                <w:rFonts w:ascii="Times New Roman" w:hAnsi="Times New Roman" w:cs="Times New Roman"/>
              </w:rPr>
              <w:t>PROGRAM</w:t>
            </w:r>
            <w:r w:rsidRPr="00977F0E">
              <w:rPr>
                <w:rFonts w:ascii="Times New Roman" w:hAnsi="Times New Roman" w:cs="Times New Roman"/>
                <w:spacing w:val="2"/>
              </w:rPr>
              <w:t xml:space="preserve"> </w:t>
            </w:r>
            <w:r w:rsidRPr="00977F0E">
              <w:rPr>
                <w:rFonts w:ascii="Times New Roman" w:hAnsi="Times New Roman" w:cs="Times New Roman"/>
                <w:spacing w:val="-2"/>
              </w:rPr>
              <w:t>YETERLİKLERİ/ÇIKTILARI</w:t>
            </w:r>
          </w:p>
        </w:tc>
        <w:tc>
          <w:tcPr>
            <w:tcW w:w="1135" w:type="dxa"/>
          </w:tcPr>
          <w:p w14:paraId="730B964E" w14:textId="77777777" w:rsidR="00BC1222" w:rsidRPr="00977F0E" w:rsidRDefault="00BC1222" w:rsidP="00E64080">
            <w:pPr>
              <w:pStyle w:val="TableParagraph"/>
              <w:spacing w:before="27" w:line="223" w:lineRule="exact"/>
              <w:ind w:left="35"/>
              <w:rPr>
                <w:rFonts w:ascii="Times New Roman" w:hAnsi="Times New Roman" w:cs="Times New Roman"/>
              </w:rPr>
            </w:pPr>
            <w:r w:rsidRPr="00977F0E">
              <w:rPr>
                <w:rFonts w:ascii="Times New Roman" w:hAnsi="Times New Roman" w:cs="Times New Roman"/>
                <w:spacing w:val="-2"/>
              </w:rPr>
              <w:t>Başarı</w:t>
            </w:r>
          </w:p>
          <w:p w14:paraId="1E922A45" w14:textId="77777777" w:rsidR="00BC1222" w:rsidRPr="00977F0E" w:rsidRDefault="00BC1222" w:rsidP="00E64080">
            <w:pPr>
              <w:pStyle w:val="TableParagraph"/>
              <w:spacing w:line="227" w:lineRule="exact"/>
              <w:ind w:left="35"/>
              <w:rPr>
                <w:rFonts w:ascii="Times New Roman" w:hAnsi="Times New Roman" w:cs="Times New Roman"/>
              </w:rPr>
            </w:pPr>
            <w:r w:rsidRPr="00977F0E">
              <w:rPr>
                <w:rFonts w:ascii="Times New Roman" w:hAnsi="Times New Roman" w:cs="Times New Roman"/>
                <w:spacing w:val="-2"/>
              </w:rPr>
              <w:t>Yüzdesi</w:t>
            </w:r>
          </w:p>
        </w:tc>
      </w:tr>
      <w:tr w:rsidR="00BC1222" w:rsidRPr="00977F0E" w14:paraId="17B0EC86" w14:textId="77777777" w:rsidTr="00E64080">
        <w:trPr>
          <w:trHeight w:val="283"/>
        </w:trPr>
        <w:tc>
          <w:tcPr>
            <w:tcW w:w="8465" w:type="dxa"/>
            <w:gridSpan w:val="3"/>
          </w:tcPr>
          <w:p w14:paraId="20452534" w14:textId="77777777" w:rsidR="00BC1222" w:rsidRPr="00977F0E" w:rsidRDefault="00BC1222" w:rsidP="00E64080">
            <w:pPr>
              <w:pStyle w:val="TableParagraph"/>
              <w:spacing w:before="26"/>
              <w:ind w:left="35"/>
              <w:rPr>
                <w:rFonts w:ascii="Times New Roman" w:hAnsi="Times New Roman" w:cs="Times New Roman"/>
              </w:rPr>
            </w:pPr>
            <w:r w:rsidRPr="00977F0E">
              <w:rPr>
                <w:rFonts w:ascii="Times New Roman" w:hAnsi="Times New Roman" w:cs="Times New Roman"/>
              </w:rPr>
              <w:t>BECERİLER</w:t>
            </w:r>
            <w:r w:rsidRPr="00977F0E">
              <w:rPr>
                <w:rFonts w:ascii="Times New Roman" w:hAnsi="Times New Roman" w:cs="Times New Roman"/>
                <w:spacing w:val="2"/>
              </w:rPr>
              <w:t xml:space="preserve"> </w:t>
            </w:r>
            <w:r w:rsidRPr="00977F0E">
              <w:rPr>
                <w:rFonts w:ascii="Times New Roman" w:hAnsi="Times New Roman" w:cs="Times New Roman"/>
              </w:rPr>
              <w:t>BİLİŞSEL-</w:t>
            </w:r>
            <w:r w:rsidRPr="00977F0E">
              <w:rPr>
                <w:rFonts w:ascii="Times New Roman" w:hAnsi="Times New Roman" w:cs="Times New Roman"/>
                <w:spacing w:val="-2"/>
              </w:rPr>
              <w:t>UYGULAMALI</w:t>
            </w:r>
          </w:p>
        </w:tc>
      </w:tr>
      <w:tr w:rsidR="00BC1222" w:rsidRPr="00977F0E" w14:paraId="16F9744B" w14:textId="77777777" w:rsidTr="00E64080">
        <w:trPr>
          <w:trHeight w:val="283"/>
        </w:trPr>
        <w:tc>
          <w:tcPr>
            <w:tcW w:w="1435" w:type="dxa"/>
          </w:tcPr>
          <w:p w14:paraId="796E7FBB"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1</w:t>
            </w:r>
          </w:p>
        </w:tc>
        <w:tc>
          <w:tcPr>
            <w:tcW w:w="5895" w:type="dxa"/>
          </w:tcPr>
          <w:p w14:paraId="1F272BD6"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Mesleki ve</w:t>
            </w:r>
            <w:r w:rsidRPr="00977F0E">
              <w:rPr>
                <w:rFonts w:ascii="Times New Roman" w:hAnsi="Times New Roman" w:cs="Times New Roman"/>
                <w:spacing w:val="1"/>
              </w:rPr>
              <w:t xml:space="preserve"> </w:t>
            </w:r>
            <w:r w:rsidRPr="00977F0E">
              <w:rPr>
                <w:rFonts w:ascii="Times New Roman" w:hAnsi="Times New Roman" w:cs="Times New Roman"/>
              </w:rPr>
              <w:t>etik</w:t>
            </w:r>
            <w:r w:rsidRPr="00977F0E">
              <w:rPr>
                <w:rFonts w:ascii="Times New Roman" w:hAnsi="Times New Roman" w:cs="Times New Roman"/>
                <w:spacing w:val="1"/>
              </w:rPr>
              <w:t xml:space="preserve"> </w:t>
            </w:r>
            <w:r w:rsidRPr="00977F0E">
              <w:rPr>
                <w:rFonts w:ascii="Times New Roman" w:hAnsi="Times New Roman" w:cs="Times New Roman"/>
              </w:rPr>
              <w:t>sorumluluk</w:t>
            </w:r>
            <w:r w:rsidRPr="00977F0E">
              <w:rPr>
                <w:rFonts w:ascii="Times New Roman" w:hAnsi="Times New Roman" w:cs="Times New Roman"/>
                <w:spacing w:val="1"/>
              </w:rPr>
              <w:t xml:space="preserve"> </w:t>
            </w:r>
            <w:r w:rsidRPr="00977F0E">
              <w:rPr>
                <w:rFonts w:ascii="Times New Roman" w:hAnsi="Times New Roman" w:cs="Times New Roman"/>
              </w:rPr>
              <w:t>anlayışına</w:t>
            </w:r>
            <w:r w:rsidRPr="00977F0E">
              <w:rPr>
                <w:rFonts w:ascii="Times New Roman" w:hAnsi="Times New Roman" w:cs="Times New Roman"/>
                <w:spacing w:val="1"/>
              </w:rPr>
              <w:t xml:space="preserve"> </w:t>
            </w:r>
            <w:r w:rsidRPr="00977F0E">
              <w:rPr>
                <w:rFonts w:ascii="Times New Roman" w:hAnsi="Times New Roman" w:cs="Times New Roman"/>
              </w:rPr>
              <w:t>sahip</w:t>
            </w:r>
            <w:r w:rsidRPr="00977F0E">
              <w:rPr>
                <w:rFonts w:ascii="Times New Roman" w:hAnsi="Times New Roman" w:cs="Times New Roman"/>
                <w:spacing w:val="1"/>
              </w:rPr>
              <w:t xml:space="preserve"> </w:t>
            </w:r>
            <w:r w:rsidRPr="00977F0E">
              <w:rPr>
                <w:rFonts w:ascii="Times New Roman" w:hAnsi="Times New Roman" w:cs="Times New Roman"/>
                <w:spacing w:val="-4"/>
              </w:rPr>
              <w:t>olma</w:t>
            </w:r>
          </w:p>
        </w:tc>
        <w:tc>
          <w:tcPr>
            <w:tcW w:w="1135" w:type="dxa"/>
          </w:tcPr>
          <w:p w14:paraId="3CC970CE"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6292C521" w14:textId="77777777" w:rsidTr="00E64080">
        <w:trPr>
          <w:trHeight w:val="506"/>
        </w:trPr>
        <w:tc>
          <w:tcPr>
            <w:tcW w:w="1435" w:type="dxa"/>
          </w:tcPr>
          <w:p w14:paraId="7AEF1279"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3</w:t>
            </w:r>
          </w:p>
        </w:tc>
        <w:tc>
          <w:tcPr>
            <w:tcW w:w="5895" w:type="dxa"/>
          </w:tcPr>
          <w:p w14:paraId="40A492C2" w14:textId="77777777" w:rsidR="00BC1222" w:rsidRPr="00977F0E" w:rsidRDefault="00BC1222" w:rsidP="00E64080">
            <w:pPr>
              <w:pStyle w:val="TableParagraph"/>
              <w:spacing w:before="23" w:line="228" w:lineRule="exact"/>
              <w:ind w:left="35"/>
              <w:rPr>
                <w:rFonts w:ascii="Times New Roman" w:hAnsi="Times New Roman" w:cs="Times New Roman"/>
              </w:rPr>
            </w:pPr>
            <w:r w:rsidRPr="00977F0E">
              <w:rPr>
                <w:rFonts w:ascii="Times New Roman" w:hAnsi="Times New Roman" w:cs="Times New Roman"/>
              </w:rPr>
              <w:t xml:space="preserve">Temel bilgisayar becerileri, bilgisayar ve internet </w:t>
            </w:r>
            <w:r w:rsidRPr="00977F0E">
              <w:rPr>
                <w:rFonts w:ascii="Times New Roman" w:hAnsi="Times New Roman" w:cs="Times New Roman"/>
                <w:spacing w:val="-2"/>
              </w:rPr>
              <w:t xml:space="preserve">teknolojilerini </w:t>
            </w:r>
            <w:r w:rsidRPr="00977F0E">
              <w:rPr>
                <w:rFonts w:ascii="Times New Roman" w:hAnsi="Times New Roman" w:cs="Times New Roman"/>
              </w:rPr>
              <w:t>kullanarak</w:t>
            </w:r>
            <w:r w:rsidRPr="00977F0E">
              <w:rPr>
                <w:rFonts w:ascii="Times New Roman" w:hAnsi="Times New Roman" w:cs="Times New Roman"/>
                <w:spacing w:val="-6"/>
              </w:rPr>
              <w:t xml:space="preserve"> </w:t>
            </w:r>
            <w:r w:rsidRPr="00977F0E">
              <w:rPr>
                <w:rFonts w:ascii="Times New Roman" w:hAnsi="Times New Roman" w:cs="Times New Roman"/>
              </w:rPr>
              <w:t>kuramsal</w:t>
            </w:r>
            <w:r w:rsidRPr="00977F0E">
              <w:rPr>
                <w:rFonts w:ascii="Times New Roman" w:hAnsi="Times New Roman" w:cs="Times New Roman"/>
                <w:spacing w:val="-6"/>
              </w:rPr>
              <w:t xml:space="preserve"> </w:t>
            </w:r>
            <w:r w:rsidRPr="00977F0E">
              <w:rPr>
                <w:rFonts w:ascii="Times New Roman" w:hAnsi="Times New Roman" w:cs="Times New Roman"/>
              </w:rPr>
              <w:t>bilgiyi</w:t>
            </w:r>
            <w:r w:rsidRPr="00977F0E">
              <w:rPr>
                <w:rFonts w:ascii="Times New Roman" w:hAnsi="Times New Roman" w:cs="Times New Roman"/>
                <w:spacing w:val="-5"/>
              </w:rPr>
              <w:t xml:space="preserve"> </w:t>
            </w:r>
            <w:r w:rsidRPr="00977F0E">
              <w:rPr>
                <w:rFonts w:ascii="Times New Roman" w:hAnsi="Times New Roman" w:cs="Times New Roman"/>
              </w:rPr>
              <w:t>oluşturma</w:t>
            </w:r>
            <w:r w:rsidRPr="00977F0E">
              <w:rPr>
                <w:rFonts w:ascii="Times New Roman" w:hAnsi="Times New Roman" w:cs="Times New Roman"/>
                <w:spacing w:val="-6"/>
              </w:rPr>
              <w:t xml:space="preserve"> </w:t>
            </w:r>
            <w:r w:rsidRPr="00977F0E">
              <w:rPr>
                <w:rFonts w:ascii="Times New Roman" w:hAnsi="Times New Roman" w:cs="Times New Roman"/>
              </w:rPr>
              <w:t>becerisine</w:t>
            </w:r>
            <w:r w:rsidRPr="00977F0E">
              <w:rPr>
                <w:rFonts w:ascii="Times New Roman" w:hAnsi="Times New Roman" w:cs="Times New Roman"/>
                <w:spacing w:val="-5"/>
              </w:rPr>
              <w:t xml:space="preserve"> </w:t>
            </w:r>
            <w:r w:rsidRPr="00977F0E">
              <w:rPr>
                <w:rFonts w:ascii="Times New Roman" w:hAnsi="Times New Roman" w:cs="Times New Roman"/>
              </w:rPr>
              <w:t>sahip</w:t>
            </w:r>
            <w:r w:rsidRPr="00977F0E">
              <w:rPr>
                <w:rFonts w:ascii="Times New Roman" w:hAnsi="Times New Roman" w:cs="Times New Roman"/>
                <w:spacing w:val="-6"/>
              </w:rPr>
              <w:t xml:space="preserve"> </w:t>
            </w:r>
            <w:r w:rsidRPr="00977F0E">
              <w:rPr>
                <w:rFonts w:ascii="Times New Roman" w:hAnsi="Times New Roman" w:cs="Times New Roman"/>
                <w:spacing w:val="-4"/>
              </w:rPr>
              <w:t>olma</w:t>
            </w:r>
          </w:p>
        </w:tc>
        <w:tc>
          <w:tcPr>
            <w:tcW w:w="1135" w:type="dxa"/>
          </w:tcPr>
          <w:p w14:paraId="049EFE69"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40</w:t>
            </w:r>
          </w:p>
        </w:tc>
      </w:tr>
      <w:tr w:rsidR="00BC1222" w:rsidRPr="00977F0E" w14:paraId="689BB3E3" w14:textId="77777777" w:rsidTr="00E64080">
        <w:trPr>
          <w:trHeight w:val="729"/>
        </w:trPr>
        <w:tc>
          <w:tcPr>
            <w:tcW w:w="1435" w:type="dxa"/>
          </w:tcPr>
          <w:p w14:paraId="33A16BAA"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10</w:t>
            </w:r>
          </w:p>
        </w:tc>
        <w:tc>
          <w:tcPr>
            <w:tcW w:w="5895" w:type="dxa"/>
          </w:tcPr>
          <w:p w14:paraId="52AC2915" w14:textId="77777777" w:rsidR="00BC1222" w:rsidRPr="00977F0E" w:rsidRDefault="00BC1222" w:rsidP="00E64080">
            <w:pPr>
              <w:pStyle w:val="TableParagraph"/>
              <w:spacing w:before="29" w:line="237" w:lineRule="auto"/>
              <w:ind w:left="35"/>
              <w:rPr>
                <w:rFonts w:ascii="Times New Roman" w:hAnsi="Times New Roman" w:cs="Times New Roman"/>
              </w:rPr>
            </w:pPr>
            <w:r w:rsidRPr="00977F0E">
              <w:rPr>
                <w:rFonts w:ascii="Times New Roman" w:hAnsi="Times New Roman" w:cs="Times New Roman"/>
              </w:rPr>
              <w:t>Vergi</w:t>
            </w:r>
            <w:r w:rsidRPr="00977F0E">
              <w:rPr>
                <w:rFonts w:ascii="Times New Roman" w:hAnsi="Times New Roman" w:cs="Times New Roman"/>
                <w:spacing w:val="-4"/>
              </w:rPr>
              <w:t xml:space="preserve"> </w:t>
            </w:r>
            <w:r w:rsidRPr="00977F0E">
              <w:rPr>
                <w:rFonts w:ascii="Times New Roman" w:hAnsi="Times New Roman" w:cs="Times New Roman"/>
              </w:rPr>
              <w:t>sistemlerini</w:t>
            </w:r>
            <w:r w:rsidRPr="00977F0E">
              <w:rPr>
                <w:rFonts w:ascii="Times New Roman" w:hAnsi="Times New Roman" w:cs="Times New Roman"/>
                <w:spacing w:val="-4"/>
              </w:rPr>
              <w:t xml:space="preserve"> </w:t>
            </w:r>
            <w:r w:rsidRPr="00977F0E">
              <w:rPr>
                <w:rFonts w:ascii="Times New Roman" w:hAnsi="Times New Roman" w:cs="Times New Roman"/>
              </w:rPr>
              <w:t>ve</w:t>
            </w:r>
            <w:r w:rsidRPr="00977F0E">
              <w:rPr>
                <w:rFonts w:ascii="Times New Roman" w:hAnsi="Times New Roman" w:cs="Times New Roman"/>
                <w:spacing w:val="-4"/>
              </w:rPr>
              <w:t xml:space="preserve"> </w:t>
            </w:r>
            <w:r w:rsidRPr="00977F0E">
              <w:rPr>
                <w:rFonts w:ascii="Times New Roman" w:hAnsi="Times New Roman" w:cs="Times New Roman"/>
              </w:rPr>
              <w:t>uygulamalarını</w:t>
            </w:r>
            <w:r w:rsidRPr="00977F0E">
              <w:rPr>
                <w:rFonts w:ascii="Times New Roman" w:hAnsi="Times New Roman" w:cs="Times New Roman"/>
                <w:spacing w:val="-4"/>
              </w:rPr>
              <w:t xml:space="preserve"> </w:t>
            </w:r>
            <w:r w:rsidRPr="00977F0E">
              <w:rPr>
                <w:rFonts w:ascii="Times New Roman" w:hAnsi="Times New Roman" w:cs="Times New Roman"/>
              </w:rPr>
              <w:t>kavrayabilme</w:t>
            </w:r>
            <w:r w:rsidRPr="00977F0E">
              <w:rPr>
                <w:rFonts w:ascii="Times New Roman" w:hAnsi="Times New Roman" w:cs="Times New Roman"/>
                <w:spacing w:val="-4"/>
              </w:rPr>
              <w:t xml:space="preserve"> </w:t>
            </w:r>
            <w:r w:rsidRPr="00977F0E">
              <w:rPr>
                <w:rFonts w:ascii="Times New Roman" w:hAnsi="Times New Roman" w:cs="Times New Roman"/>
              </w:rPr>
              <w:t xml:space="preserve">ve </w:t>
            </w:r>
            <w:r w:rsidRPr="00977F0E">
              <w:rPr>
                <w:rFonts w:ascii="Times New Roman" w:hAnsi="Times New Roman" w:cs="Times New Roman"/>
                <w:spacing w:val="-2"/>
              </w:rPr>
              <w:t>değerlendirebilme</w:t>
            </w:r>
          </w:p>
        </w:tc>
        <w:tc>
          <w:tcPr>
            <w:tcW w:w="1135" w:type="dxa"/>
          </w:tcPr>
          <w:p w14:paraId="31B0D9AE"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4DF1F592" w14:textId="77777777" w:rsidTr="00E64080">
        <w:trPr>
          <w:trHeight w:val="506"/>
        </w:trPr>
        <w:tc>
          <w:tcPr>
            <w:tcW w:w="1435" w:type="dxa"/>
          </w:tcPr>
          <w:p w14:paraId="3850F6D6"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11</w:t>
            </w:r>
          </w:p>
        </w:tc>
        <w:tc>
          <w:tcPr>
            <w:tcW w:w="5895" w:type="dxa"/>
          </w:tcPr>
          <w:p w14:paraId="151A54C0" w14:textId="77777777" w:rsidR="00BC1222" w:rsidRPr="00977F0E" w:rsidRDefault="00BC1222" w:rsidP="00E64080">
            <w:pPr>
              <w:pStyle w:val="TableParagraph"/>
              <w:spacing w:before="29" w:line="237" w:lineRule="auto"/>
              <w:ind w:left="35"/>
              <w:rPr>
                <w:rFonts w:ascii="Times New Roman" w:hAnsi="Times New Roman" w:cs="Times New Roman"/>
              </w:rPr>
            </w:pPr>
            <w:r w:rsidRPr="00977F0E">
              <w:rPr>
                <w:rFonts w:ascii="Times New Roman" w:hAnsi="Times New Roman" w:cs="Times New Roman"/>
              </w:rPr>
              <w:t>Küresel</w:t>
            </w:r>
            <w:r w:rsidRPr="00977F0E">
              <w:rPr>
                <w:rFonts w:ascii="Times New Roman" w:hAnsi="Times New Roman" w:cs="Times New Roman"/>
                <w:spacing w:val="-5"/>
              </w:rPr>
              <w:t xml:space="preserve"> </w:t>
            </w:r>
            <w:r w:rsidRPr="00977F0E">
              <w:rPr>
                <w:rFonts w:ascii="Times New Roman" w:hAnsi="Times New Roman" w:cs="Times New Roman"/>
              </w:rPr>
              <w:t>ekonomik</w:t>
            </w:r>
            <w:r w:rsidRPr="00977F0E">
              <w:rPr>
                <w:rFonts w:ascii="Times New Roman" w:hAnsi="Times New Roman" w:cs="Times New Roman"/>
                <w:spacing w:val="-5"/>
              </w:rPr>
              <w:t xml:space="preserve"> </w:t>
            </w:r>
            <w:r w:rsidRPr="00977F0E">
              <w:rPr>
                <w:rFonts w:ascii="Times New Roman" w:hAnsi="Times New Roman" w:cs="Times New Roman"/>
              </w:rPr>
              <w:t>ve</w:t>
            </w:r>
            <w:r w:rsidRPr="00977F0E">
              <w:rPr>
                <w:rFonts w:ascii="Times New Roman" w:hAnsi="Times New Roman" w:cs="Times New Roman"/>
                <w:spacing w:val="-5"/>
              </w:rPr>
              <w:t xml:space="preserve"> </w:t>
            </w:r>
            <w:r w:rsidRPr="00977F0E">
              <w:rPr>
                <w:rFonts w:ascii="Times New Roman" w:hAnsi="Times New Roman" w:cs="Times New Roman"/>
              </w:rPr>
              <w:t>mali</w:t>
            </w:r>
            <w:r w:rsidRPr="00977F0E">
              <w:rPr>
                <w:rFonts w:ascii="Times New Roman" w:hAnsi="Times New Roman" w:cs="Times New Roman"/>
                <w:spacing w:val="-5"/>
              </w:rPr>
              <w:t xml:space="preserve"> </w:t>
            </w:r>
            <w:r w:rsidRPr="00977F0E">
              <w:rPr>
                <w:rFonts w:ascii="Times New Roman" w:hAnsi="Times New Roman" w:cs="Times New Roman"/>
              </w:rPr>
              <w:t>gelişmeleri</w:t>
            </w:r>
            <w:r w:rsidRPr="00977F0E">
              <w:rPr>
                <w:rFonts w:ascii="Times New Roman" w:hAnsi="Times New Roman" w:cs="Times New Roman"/>
                <w:spacing w:val="-5"/>
              </w:rPr>
              <w:t xml:space="preserve"> </w:t>
            </w:r>
            <w:r w:rsidRPr="00977F0E">
              <w:rPr>
                <w:rFonts w:ascii="Times New Roman" w:hAnsi="Times New Roman" w:cs="Times New Roman"/>
              </w:rPr>
              <w:t>takip</w:t>
            </w:r>
            <w:r w:rsidRPr="00977F0E">
              <w:rPr>
                <w:rFonts w:ascii="Times New Roman" w:hAnsi="Times New Roman" w:cs="Times New Roman"/>
                <w:spacing w:val="-5"/>
              </w:rPr>
              <w:t xml:space="preserve"> </w:t>
            </w:r>
            <w:r w:rsidRPr="00977F0E">
              <w:rPr>
                <w:rFonts w:ascii="Times New Roman" w:hAnsi="Times New Roman" w:cs="Times New Roman"/>
              </w:rPr>
              <w:t>ederek</w:t>
            </w:r>
            <w:r w:rsidRPr="00977F0E">
              <w:rPr>
                <w:rFonts w:ascii="Times New Roman" w:hAnsi="Times New Roman" w:cs="Times New Roman"/>
                <w:spacing w:val="-5"/>
              </w:rPr>
              <w:t xml:space="preserve"> </w:t>
            </w:r>
            <w:r w:rsidRPr="00977F0E">
              <w:rPr>
                <w:rFonts w:ascii="Times New Roman" w:hAnsi="Times New Roman" w:cs="Times New Roman"/>
              </w:rPr>
              <w:t>bu</w:t>
            </w:r>
            <w:r w:rsidRPr="00977F0E">
              <w:rPr>
                <w:rFonts w:ascii="Times New Roman" w:hAnsi="Times New Roman" w:cs="Times New Roman"/>
                <w:spacing w:val="-5"/>
              </w:rPr>
              <w:t xml:space="preserve"> </w:t>
            </w:r>
            <w:r w:rsidRPr="00977F0E">
              <w:rPr>
                <w:rFonts w:ascii="Times New Roman" w:hAnsi="Times New Roman" w:cs="Times New Roman"/>
              </w:rPr>
              <w:t>bilgileri maliye alanında kullanabilme</w:t>
            </w:r>
          </w:p>
        </w:tc>
        <w:tc>
          <w:tcPr>
            <w:tcW w:w="1135" w:type="dxa"/>
          </w:tcPr>
          <w:p w14:paraId="2E31F788"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30AA1ED0" w14:textId="77777777" w:rsidTr="00E64080">
        <w:trPr>
          <w:trHeight w:val="283"/>
        </w:trPr>
        <w:tc>
          <w:tcPr>
            <w:tcW w:w="1435" w:type="dxa"/>
          </w:tcPr>
          <w:p w14:paraId="5666C1B9"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13</w:t>
            </w:r>
          </w:p>
        </w:tc>
        <w:tc>
          <w:tcPr>
            <w:tcW w:w="5895" w:type="dxa"/>
          </w:tcPr>
          <w:p w14:paraId="3F22AE53"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Disiplinler</w:t>
            </w:r>
            <w:r w:rsidRPr="00977F0E">
              <w:rPr>
                <w:rFonts w:ascii="Times New Roman" w:hAnsi="Times New Roman" w:cs="Times New Roman"/>
                <w:spacing w:val="1"/>
              </w:rPr>
              <w:t xml:space="preserve"> </w:t>
            </w:r>
            <w:r w:rsidRPr="00977F0E">
              <w:rPr>
                <w:rFonts w:ascii="Times New Roman" w:hAnsi="Times New Roman" w:cs="Times New Roman"/>
              </w:rPr>
              <w:t>arası</w:t>
            </w:r>
            <w:r w:rsidRPr="00977F0E">
              <w:rPr>
                <w:rFonts w:ascii="Times New Roman" w:hAnsi="Times New Roman" w:cs="Times New Roman"/>
                <w:spacing w:val="1"/>
              </w:rPr>
              <w:t xml:space="preserve"> </w:t>
            </w:r>
            <w:r w:rsidRPr="00977F0E">
              <w:rPr>
                <w:rFonts w:ascii="Times New Roman" w:hAnsi="Times New Roman" w:cs="Times New Roman"/>
              </w:rPr>
              <w:t>yaklaşım</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1"/>
              </w:rPr>
              <w:t xml:space="preserve"> </w:t>
            </w:r>
            <w:r w:rsidRPr="00977F0E">
              <w:rPr>
                <w:rFonts w:ascii="Times New Roman" w:hAnsi="Times New Roman" w:cs="Times New Roman"/>
              </w:rPr>
              <w:t>yapabilir</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spacing w:val="-2"/>
              </w:rPr>
              <w:t>geliştirebilme</w:t>
            </w:r>
          </w:p>
        </w:tc>
        <w:tc>
          <w:tcPr>
            <w:tcW w:w="1135" w:type="dxa"/>
          </w:tcPr>
          <w:p w14:paraId="30867102"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7C9EB5DD" w14:textId="77777777" w:rsidTr="00E64080">
        <w:trPr>
          <w:trHeight w:val="283"/>
        </w:trPr>
        <w:tc>
          <w:tcPr>
            <w:tcW w:w="1435" w:type="dxa"/>
          </w:tcPr>
          <w:p w14:paraId="096CD72D"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14</w:t>
            </w:r>
          </w:p>
        </w:tc>
        <w:tc>
          <w:tcPr>
            <w:tcW w:w="5895" w:type="dxa"/>
          </w:tcPr>
          <w:p w14:paraId="2F878302"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Yazılı</w:t>
            </w:r>
            <w:r w:rsidRPr="00977F0E">
              <w:rPr>
                <w:rFonts w:ascii="Times New Roman" w:hAnsi="Times New Roman" w:cs="Times New Roman"/>
                <w:spacing w:val="-1"/>
              </w:rPr>
              <w:t xml:space="preserve"> </w:t>
            </w:r>
            <w:r w:rsidRPr="00977F0E">
              <w:rPr>
                <w:rFonts w:ascii="Times New Roman" w:hAnsi="Times New Roman" w:cs="Times New Roman"/>
              </w:rPr>
              <w:t>ve sözlü iletişim</w:t>
            </w:r>
            <w:r w:rsidRPr="00977F0E">
              <w:rPr>
                <w:rFonts w:ascii="Times New Roman" w:hAnsi="Times New Roman" w:cs="Times New Roman"/>
                <w:spacing w:val="-1"/>
              </w:rPr>
              <w:t xml:space="preserve"> </w:t>
            </w:r>
            <w:r w:rsidRPr="00977F0E">
              <w:rPr>
                <w:rFonts w:ascii="Times New Roman" w:hAnsi="Times New Roman" w:cs="Times New Roman"/>
              </w:rPr>
              <w:t>becerilerini etkili bir</w:t>
            </w:r>
            <w:r w:rsidRPr="00977F0E">
              <w:rPr>
                <w:rFonts w:ascii="Times New Roman" w:hAnsi="Times New Roman" w:cs="Times New Roman"/>
                <w:spacing w:val="-1"/>
              </w:rPr>
              <w:t xml:space="preserve"> </w:t>
            </w:r>
            <w:r w:rsidRPr="00977F0E">
              <w:rPr>
                <w:rFonts w:ascii="Times New Roman" w:hAnsi="Times New Roman" w:cs="Times New Roman"/>
              </w:rPr>
              <w:t xml:space="preserve">şekilde </w:t>
            </w:r>
            <w:r w:rsidRPr="00977F0E">
              <w:rPr>
                <w:rFonts w:ascii="Times New Roman" w:hAnsi="Times New Roman" w:cs="Times New Roman"/>
                <w:spacing w:val="-2"/>
              </w:rPr>
              <w:t>kullanabilme</w:t>
            </w:r>
          </w:p>
        </w:tc>
        <w:tc>
          <w:tcPr>
            <w:tcW w:w="1135" w:type="dxa"/>
          </w:tcPr>
          <w:p w14:paraId="7CB9BD43"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5F3EB670" w14:textId="77777777" w:rsidTr="00E64080">
        <w:trPr>
          <w:trHeight w:val="283"/>
        </w:trPr>
        <w:tc>
          <w:tcPr>
            <w:tcW w:w="8465" w:type="dxa"/>
            <w:gridSpan w:val="3"/>
          </w:tcPr>
          <w:p w14:paraId="6FB3C94E"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BİLGİ</w:t>
            </w:r>
            <w:r w:rsidRPr="00977F0E">
              <w:rPr>
                <w:rFonts w:ascii="Times New Roman" w:hAnsi="Times New Roman" w:cs="Times New Roman"/>
                <w:spacing w:val="2"/>
              </w:rPr>
              <w:t xml:space="preserve"> </w:t>
            </w:r>
            <w:r w:rsidRPr="00977F0E">
              <w:rPr>
                <w:rFonts w:ascii="Times New Roman" w:hAnsi="Times New Roman" w:cs="Times New Roman"/>
              </w:rPr>
              <w:t>KURAMSAL-</w:t>
            </w:r>
            <w:r w:rsidRPr="00977F0E">
              <w:rPr>
                <w:rFonts w:ascii="Times New Roman" w:hAnsi="Times New Roman" w:cs="Times New Roman"/>
                <w:spacing w:val="-2"/>
              </w:rPr>
              <w:t>OLGUSAL</w:t>
            </w:r>
          </w:p>
        </w:tc>
      </w:tr>
      <w:tr w:rsidR="00BC1222" w:rsidRPr="00977F0E" w14:paraId="56A772FE" w14:textId="77777777" w:rsidTr="00E64080">
        <w:trPr>
          <w:trHeight w:val="283"/>
        </w:trPr>
        <w:tc>
          <w:tcPr>
            <w:tcW w:w="1435" w:type="dxa"/>
          </w:tcPr>
          <w:p w14:paraId="03E9BF55"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1</w:t>
            </w:r>
          </w:p>
        </w:tc>
        <w:tc>
          <w:tcPr>
            <w:tcW w:w="5895" w:type="dxa"/>
          </w:tcPr>
          <w:p w14:paraId="395DCEC9"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Mesleki ve</w:t>
            </w:r>
            <w:r w:rsidRPr="00977F0E">
              <w:rPr>
                <w:rFonts w:ascii="Times New Roman" w:hAnsi="Times New Roman" w:cs="Times New Roman"/>
                <w:spacing w:val="1"/>
              </w:rPr>
              <w:t xml:space="preserve"> </w:t>
            </w:r>
            <w:r w:rsidRPr="00977F0E">
              <w:rPr>
                <w:rFonts w:ascii="Times New Roman" w:hAnsi="Times New Roman" w:cs="Times New Roman"/>
              </w:rPr>
              <w:t>etik</w:t>
            </w:r>
            <w:r w:rsidRPr="00977F0E">
              <w:rPr>
                <w:rFonts w:ascii="Times New Roman" w:hAnsi="Times New Roman" w:cs="Times New Roman"/>
                <w:spacing w:val="1"/>
              </w:rPr>
              <w:t xml:space="preserve"> </w:t>
            </w:r>
            <w:r w:rsidRPr="00977F0E">
              <w:rPr>
                <w:rFonts w:ascii="Times New Roman" w:hAnsi="Times New Roman" w:cs="Times New Roman"/>
              </w:rPr>
              <w:t>sorumluluk</w:t>
            </w:r>
            <w:r w:rsidRPr="00977F0E">
              <w:rPr>
                <w:rFonts w:ascii="Times New Roman" w:hAnsi="Times New Roman" w:cs="Times New Roman"/>
                <w:spacing w:val="1"/>
              </w:rPr>
              <w:t xml:space="preserve"> </w:t>
            </w:r>
            <w:r w:rsidRPr="00977F0E">
              <w:rPr>
                <w:rFonts w:ascii="Times New Roman" w:hAnsi="Times New Roman" w:cs="Times New Roman"/>
              </w:rPr>
              <w:t>anlayışına</w:t>
            </w:r>
            <w:r w:rsidRPr="00977F0E">
              <w:rPr>
                <w:rFonts w:ascii="Times New Roman" w:hAnsi="Times New Roman" w:cs="Times New Roman"/>
                <w:spacing w:val="1"/>
              </w:rPr>
              <w:t xml:space="preserve"> </w:t>
            </w:r>
            <w:r w:rsidRPr="00977F0E">
              <w:rPr>
                <w:rFonts w:ascii="Times New Roman" w:hAnsi="Times New Roman" w:cs="Times New Roman"/>
              </w:rPr>
              <w:t>sahip</w:t>
            </w:r>
            <w:r w:rsidRPr="00977F0E">
              <w:rPr>
                <w:rFonts w:ascii="Times New Roman" w:hAnsi="Times New Roman" w:cs="Times New Roman"/>
                <w:spacing w:val="1"/>
              </w:rPr>
              <w:t xml:space="preserve"> </w:t>
            </w:r>
            <w:r w:rsidRPr="00977F0E">
              <w:rPr>
                <w:rFonts w:ascii="Times New Roman" w:hAnsi="Times New Roman" w:cs="Times New Roman"/>
                <w:spacing w:val="-4"/>
              </w:rPr>
              <w:t>olma</w:t>
            </w:r>
          </w:p>
        </w:tc>
        <w:tc>
          <w:tcPr>
            <w:tcW w:w="1135" w:type="dxa"/>
          </w:tcPr>
          <w:p w14:paraId="5ED2C39E"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3D2C3858" w14:textId="77777777" w:rsidTr="00E64080">
        <w:trPr>
          <w:trHeight w:val="506"/>
        </w:trPr>
        <w:tc>
          <w:tcPr>
            <w:tcW w:w="1435" w:type="dxa"/>
          </w:tcPr>
          <w:p w14:paraId="70F35802"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3</w:t>
            </w:r>
          </w:p>
        </w:tc>
        <w:tc>
          <w:tcPr>
            <w:tcW w:w="5895" w:type="dxa"/>
          </w:tcPr>
          <w:p w14:paraId="4284277B" w14:textId="77777777" w:rsidR="00BC1222" w:rsidRPr="00977F0E" w:rsidRDefault="00BC1222" w:rsidP="00E64080">
            <w:pPr>
              <w:pStyle w:val="TableParagraph"/>
              <w:spacing w:before="23" w:line="228" w:lineRule="exact"/>
              <w:ind w:left="35"/>
              <w:rPr>
                <w:rFonts w:ascii="Times New Roman" w:hAnsi="Times New Roman" w:cs="Times New Roman"/>
              </w:rPr>
            </w:pPr>
            <w:r w:rsidRPr="00977F0E">
              <w:rPr>
                <w:rFonts w:ascii="Times New Roman" w:hAnsi="Times New Roman" w:cs="Times New Roman"/>
              </w:rPr>
              <w:t xml:space="preserve">Temel bilgisayar becerileri, bilgisayar ve internet </w:t>
            </w:r>
            <w:r w:rsidRPr="00977F0E">
              <w:rPr>
                <w:rFonts w:ascii="Times New Roman" w:hAnsi="Times New Roman" w:cs="Times New Roman"/>
                <w:spacing w:val="-2"/>
              </w:rPr>
              <w:t>teknolojilerini</w:t>
            </w:r>
          </w:p>
          <w:p w14:paraId="62EB831B" w14:textId="77777777" w:rsidR="00BC1222" w:rsidRPr="00977F0E" w:rsidRDefault="00BC1222" w:rsidP="00E64080">
            <w:pPr>
              <w:pStyle w:val="TableParagraph"/>
              <w:spacing w:line="225" w:lineRule="exact"/>
              <w:ind w:left="35"/>
              <w:rPr>
                <w:rFonts w:ascii="Times New Roman" w:hAnsi="Times New Roman" w:cs="Times New Roman"/>
              </w:rPr>
            </w:pPr>
            <w:r w:rsidRPr="00977F0E">
              <w:rPr>
                <w:rFonts w:ascii="Times New Roman" w:hAnsi="Times New Roman" w:cs="Times New Roman"/>
              </w:rPr>
              <w:t>kullanarak</w:t>
            </w:r>
            <w:r w:rsidRPr="00977F0E">
              <w:rPr>
                <w:rFonts w:ascii="Times New Roman" w:hAnsi="Times New Roman" w:cs="Times New Roman"/>
                <w:spacing w:val="-6"/>
              </w:rPr>
              <w:t xml:space="preserve"> </w:t>
            </w:r>
            <w:r w:rsidRPr="00977F0E">
              <w:rPr>
                <w:rFonts w:ascii="Times New Roman" w:hAnsi="Times New Roman" w:cs="Times New Roman"/>
              </w:rPr>
              <w:t>kuramsal</w:t>
            </w:r>
            <w:r w:rsidRPr="00977F0E">
              <w:rPr>
                <w:rFonts w:ascii="Times New Roman" w:hAnsi="Times New Roman" w:cs="Times New Roman"/>
                <w:spacing w:val="-6"/>
              </w:rPr>
              <w:t xml:space="preserve"> </w:t>
            </w:r>
            <w:r w:rsidRPr="00977F0E">
              <w:rPr>
                <w:rFonts w:ascii="Times New Roman" w:hAnsi="Times New Roman" w:cs="Times New Roman"/>
              </w:rPr>
              <w:t>bilgiyi</w:t>
            </w:r>
            <w:r w:rsidRPr="00977F0E">
              <w:rPr>
                <w:rFonts w:ascii="Times New Roman" w:hAnsi="Times New Roman" w:cs="Times New Roman"/>
                <w:spacing w:val="-5"/>
              </w:rPr>
              <w:t xml:space="preserve"> </w:t>
            </w:r>
            <w:r w:rsidRPr="00977F0E">
              <w:rPr>
                <w:rFonts w:ascii="Times New Roman" w:hAnsi="Times New Roman" w:cs="Times New Roman"/>
              </w:rPr>
              <w:t>oluşturma</w:t>
            </w:r>
            <w:r w:rsidRPr="00977F0E">
              <w:rPr>
                <w:rFonts w:ascii="Times New Roman" w:hAnsi="Times New Roman" w:cs="Times New Roman"/>
                <w:spacing w:val="-6"/>
              </w:rPr>
              <w:t xml:space="preserve"> </w:t>
            </w:r>
            <w:r w:rsidRPr="00977F0E">
              <w:rPr>
                <w:rFonts w:ascii="Times New Roman" w:hAnsi="Times New Roman" w:cs="Times New Roman"/>
              </w:rPr>
              <w:t>becerisine</w:t>
            </w:r>
            <w:r w:rsidRPr="00977F0E">
              <w:rPr>
                <w:rFonts w:ascii="Times New Roman" w:hAnsi="Times New Roman" w:cs="Times New Roman"/>
                <w:spacing w:val="-5"/>
              </w:rPr>
              <w:t xml:space="preserve"> </w:t>
            </w:r>
            <w:r w:rsidRPr="00977F0E">
              <w:rPr>
                <w:rFonts w:ascii="Times New Roman" w:hAnsi="Times New Roman" w:cs="Times New Roman"/>
              </w:rPr>
              <w:t>sahip</w:t>
            </w:r>
            <w:r w:rsidRPr="00977F0E">
              <w:rPr>
                <w:rFonts w:ascii="Times New Roman" w:hAnsi="Times New Roman" w:cs="Times New Roman"/>
                <w:spacing w:val="-6"/>
              </w:rPr>
              <w:t xml:space="preserve"> </w:t>
            </w:r>
            <w:r w:rsidRPr="00977F0E">
              <w:rPr>
                <w:rFonts w:ascii="Times New Roman" w:hAnsi="Times New Roman" w:cs="Times New Roman"/>
                <w:spacing w:val="-4"/>
              </w:rPr>
              <w:t>olma</w:t>
            </w:r>
          </w:p>
        </w:tc>
        <w:tc>
          <w:tcPr>
            <w:tcW w:w="1135" w:type="dxa"/>
          </w:tcPr>
          <w:p w14:paraId="00119275"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40</w:t>
            </w:r>
          </w:p>
        </w:tc>
      </w:tr>
      <w:tr w:rsidR="00BC1222" w:rsidRPr="00977F0E" w14:paraId="5637988F" w14:textId="77777777" w:rsidTr="00E64080">
        <w:trPr>
          <w:trHeight w:val="283"/>
        </w:trPr>
        <w:tc>
          <w:tcPr>
            <w:tcW w:w="1435" w:type="dxa"/>
          </w:tcPr>
          <w:p w14:paraId="647A5764"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4</w:t>
            </w:r>
          </w:p>
        </w:tc>
        <w:tc>
          <w:tcPr>
            <w:tcW w:w="5895" w:type="dxa"/>
          </w:tcPr>
          <w:p w14:paraId="4477937C"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Mesleki</w:t>
            </w:r>
            <w:r w:rsidRPr="00977F0E">
              <w:rPr>
                <w:rFonts w:ascii="Times New Roman" w:hAnsi="Times New Roman" w:cs="Times New Roman"/>
                <w:spacing w:val="-4"/>
              </w:rPr>
              <w:t xml:space="preserve"> </w:t>
            </w:r>
            <w:r w:rsidRPr="00977F0E">
              <w:rPr>
                <w:rFonts w:ascii="Times New Roman" w:hAnsi="Times New Roman" w:cs="Times New Roman"/>
              </w:rPr>
              <w:t>mevzuat</w:t>
            </w:r>
            <w:r w:rsidRPr="00977F0E">
              <w:rPr>
                <w:rFonts w:ascii="Times New Roman" w:hAnsi="Times New Roman" w:cs="Times New Roman"/>
                <w:spacing w:val="-4"/>
              </w:rPr>
              <w:t xml:space="preserve"> </w:t>
            </w:r>
            <w:r w:rsidRPr="00977F0E">
              <w:rPr>
                <w:rFonts w:ascii="Times New Roman" w:hAnsi="Times New Roman" w:cs="Times New Roman"/>
              </w:rPr>
              <w:t>değişikliklerini</w:t>
            </w:r>
            <w:r w:rsidRPr="00977F0E">
              <w:rPr>
                <w:rFonts w:ascii="Times New Roman" w:hAnsi="Times New Roman" w:cs="Times New Roman"/>
                <w:spacing w:val="-4"/>
              </w:rPr>
              <w:t xml:space="preserve"> </w:t>
            </w:r>
            <w:r w:rsidRPr="00977F0E">
              <w:rPr>
                <w:rFonts w:ascii="Times New Roman" w:hAnsi="Times New Roman" w:cs="Times New Roman"/>
              </w:rPr>
              <w:t>takip</w:t>
            </w:r>
            <w:r w:rsidRPr="00977F0E">
              <w:rPr>
                <w:rFonts w:ascii="Times New Roman" w:hAnsi="Times New Roman" w:cs="Times New Roman"/>
                <w:spacing w:val="-4"/>
              </w:rPr>
              <w:t xml:space="preserve"> etme</w:t>
            </w:r>
          </w:p>
        </w:tc>
        <w:tc>
          <w:tcPr>
            <w:tcW w:w="1135" w:type="dxa"/>
          </w:tcPr>
          <w:p w14:paraId="3A61D510"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50.29</w:t>
            </w:r>
          </w:p>
        </w:tc>
      </w:tr>
      <w:tr w:rsidR="00BC1222" w:rsidRPr="00977F0E" w14:paraId="29E6CC30" w14:textId="77777777" w:rsidTr="00E64080">
        <w:trPr>
          <w:trHeight w:val="506"/>
        </w:trPr>
        <w:tc>
          <w:tcPr>
            <w:tcW w:w="1435" w:type="dxa"/>
          </w:tcPr>
          <w:p w14:paraId="2DE4864F"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5</w:t>
            </w:r>
          </w:p>
        </w:tc>
        <w:tc>
          <w:tcPr>
            <w:tcW w:w="5895" w:type="dxa"/>
          </w:tcPr>
          <w:p w14:paraId="33014ECE" w14:textId="77777777" w:rsidR="00BC1222" w:rsidRPr="00977F0E" w:rsidRDefault="00BC1222" w:rsidP="00E64080">
            <w:pPr>
              <w:pStyle w:val="TableParagraph"/>
              <w:spacing w:before="26" w:line="223" w:lineRule="exact"/>
              <w:ind w:left="35"/>
              <w:rPr>
                <w:rFonts w:ascii="Times New Roman" w:hAnsi="Times New Roman" w:cs="Times New Roman"/>
              </w:rPr>
            </w:pPr>
            <w:r w:rsidRPr="00977F0E">
              <w:rPr>
                <w:rFonts w:ascii="Times New Roman" w:hAnsi="Times New Roman" w:cs="Times New Roman"/>
              </w:rPr>
              <w:t>Teorik</w:t>
            </w:r>
            <w:r w:rsidRPr="00977F0E">
              <w:rPr>
                <w:rFonts w:ascii="Times New Roman" w:hAnsi="Times New Roman" w:cs="Times New Roman"/>
                <w:spacing w:val="-7"/>
              </w:rPr>
              <w:t xml:space="preserve"> </w:t>
            </w:r>
            <w:r w:rsidRPr="00977F0E">
              <w:rPr>
                <w:rFonts w:ascii="Times New Roman" w:hAnsi="Times New Roman" w:cs="Times New Roman"/>
              </w:rPr>
              <w:t>bilgiyi</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6"/>
              </w:rPr>
              <w:t xml:space="preserve"> </w:t>
            </w:r>
            <w:r w:rsidRPr="00977F0E">
              <w:rPr>
                <w:rFonts w:ascii="Times New Roman" w:hAnsi="Times New Roman" w:cs="Times New Roman"/>
              </w:rPr>
              <w:t>uygulamada</w:t>
            </w:r>
            <w:r w:rsidRPr="00977F0E">
              <w:rPr>
                <w:rFonts w:ascii="Times New Roman" w:hAnsi="Times New Roman" w:cs="Times New Roman"/>
                <w:spacing w:val="-6"/>
              </w:rPr>
              <w:t xml:space="preserve"> </w:t>
            </w:r>
            <w:r w:rsidRPr="00977F0E">
              <w:rPr>
                <w:rFonts w:ascii="Times New Roman" w:hAnsi="Times New Roman" w:cs="Times New Roman"/>
              </w:rPr>
              <w:t>kullanabilme</w:t>
            </w:r>
            <w:r w:rsidRPr="00977F0E">
              <w:rPr>
                <w:rFonts w:ascii="Times New Roman" w:hAnsi="Times New Roman" w:cs="Times New Roman"/>
                <w:spacing w:val="-7"/>
              </w:rPr>
              <w:t xml:space="preserve"> </w:t>
            </w:r>
            <w:r w:rsidRPr="00977F0E">
              <w:rPr>
                <w:rFonts w:ascii="Times New Roman" w:hAnsi="Times New Roman" w:cs="Times New Roman"/>
              </w:rPr>
              <w:t>yeteneğine</w:t>
            </w:r>
            <w:r w:rsidRPr="00977F0E">
              <w:rPr>
                <w:rFonts w:ascii="Times New Roman" w:hAnsi="Times New Roman" w:cs="Times New Roman"/>
                <w:spacing w:val="-6"/>
              </w:rPr>
              <w:t xml:space="preserve"> </w:t>
            </w:r>
            <w:r w:rsidRPr="00977F0E">
              <w:rPr>
                <w:rFonts w:ascii="Times New Roman" w:hAnsi="Times New Roman" w:cs="Times New Roman"/>
                <w:spacing w:val="-2"/>
              </w:rPr>
              <w:t xml:space="preserve">sahip </w:t>
            </w:r>
            <w:r w:rsidRPr="00977F0E">
              <w:rPr>
                <w:rFonts w:ascii="Times New Roman" w:hAnsi="Times New Roman" w:cs="Times New Roman"/>
                <w:spacing w:val="-4"/>
              </w:rPr>
              <w:t>olma</w:t>
            </w:r>
          </w:p>
        </w:tc>
        <w:tc>
          <w:tcPr>
            <w:tcW w:w="1135" w:type="dxa"/>
          </w:tcPr>
          <w:p w14:paraId="543900F6"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55.43</w:t>
            </w:r>
          </w:p>
        </w:tc>
      </w:tr>
      <w:tr w:rsidR="00BC1222" w:rsidRPr="00977F0E" w14:paraId="415DAAF3" w14:textId="77777777" w:rsidTr="00E64080">
        <w:trPr>
          <w:trHeight w:val="729"/>
        </w:trPr>
        <w:tc>
          <w:tcPr>
            <w:tcW w:w="1435" w:type="dxa"/>
          </w:tcPr>
          <w:p w14:paraId="163419B8"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9</w:t>
            </w:r>
          </w:p>
        </w:tc>
        <w:tc>
          <w:tcPr>
            <w:tcW w:w="5895" w:type="dxa"/>
          </w:tcPr>
          <w:p w14:paraId="67CB57DF" w14:textId="77777777" w:rsidR="00BC1222" w:rsidRPr="00977F0E" w:rsidRDefault="00BC1222" w:rsidP="00E64080">
            <w:pPr>
              <w:pStyle w:val="TableParagraph"/>
              <w:spacing w:before="27" w:line="223" w:lineRule="exact"/>
              <w:ind w:left="35"/>
              <w:rPr>
                <w:rFonts w:ascii="Times New Roman" w:hAnsi="Times New Roman" w:cs="Times New Roman"/>
              </w:rPr>
            </w:pPr>
            <w:r w:rsidRPr="00977F0E">
              <w:rPr>
                <w:rFonts w:ascii="Times New Roman" w:hAnsi="Times New Roman" w:cs="Times New Roman"/>
              </w:rPr>
              <w:t>Kamu</w:t>
            </w:r>
            <w:r w:rsidRPr="00977F0E">
              <w:rPr>
                <w:rFonts w:ascii="Times New Roman" w:hAnsi="Times New Roman" w:cs="Times New Roman"/>
                <w:spacing w:val="-3"/>
              </w:rPr>
              <w:t xml:space="preserve"> </w:t>
            </w:r>
            <w:r w:rsidRPr="00977F0E">
              <w:rPr>
                <w:rFonts w:ascii="Times New Roman" w:hAnsi="Times New Roman" w:cs="Times New Roman"/>
              </w:rPr>
              <w:t>gelirleri</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harcamaları</w:t>
            </w:r>
            <w:r w:rsidRPr="00977F0E">
              <w:rPr>
                <w:rFonts w:ascii="Times New Roman" w:hAnsi="Times New Roman" w:cs="Times New Roman"/>
                <w:spacing w:val="-2"/>
              </w:rPr>
              <w:t xml:space="preserve"> </w:t>
            </w:r>
            <w:r w:rsidRPr="00977F0E">
              <w:rPr>
                <w:rFonts w:ascii="Times New Roman" w:hAnsi="Times New Roman" w:cs="Times New Roman"/>
              </w:rPr>
              <w:t>süreçlerini</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2"/>
              </w:rPr>
              <w:t xml:space="preserve"> </w:t>
            </w:r>
            <w:r w:rsidRPr="00977F0E">
              <w:rPr>
                <w:rFonts w:ascii="Times New Roman" w:hAnsi="Times New Roman" w:cs="Times New Roman"/>
              </w:rPr>
              <w:t>edebilme</w:t>
            </w:r>
            <w:r w:rsidRPr="00977F0E">
              <w:rPr>
                <w:rFonts w:ascii="Times New Roman" w:hAnsi="Times New Roman" w:cs="Times New Roman"/>
                <w:spacing w:val="-3"/>
              </w:rPr>
              <w:t xml:space="preserve"> </w:t>
            </w:r>
            <w:r w:rsidRPr="00977F0E">
              <w:rPr>
                <w:rFonts w:ascii="Times New Roman" w:hAnsi="Times New Roman" w:cs="Times New Roman"/>
                <w:spacing w:val="-5"/>
              </w:rPr>
              <w:t>ve</w:t>
            </w:r>
          </w:p>
          <w:p w14:paraId="7EF6F068" w14:textId="77777777" w:rsidR="00BC1222" w:rsidRPr="00977F0E" w:rsidRDefault="00BC1222" w:rsidP="00E64080">
            <w:pPr>
              <w:pStyle w:val="TableParagraph"/>
              <w:spacing w:line="227" w:lineRule="exact"/>
              <w:ind w:left="35"/>
              <w:rPr>
                <w:rFonts w:ascii="Times New Roman" w:hAnsi="Times New Roman" w:cs="Times New Roman"/>
              </w:rPr>
            </w:pPr>
            <w:r w:rsidRPr="00977F0E">
              <w:rPr>
                <w:rFonts w:ascii="Times New Roman" w:hAnsi="Times New Roman" w:cs="Times New Roman"/>
                <w:spacing w:val="-2"/>
              </w:rPr>
              <w:t>yorumlayabilme</w:t>
            </w:r>
          </w:p>
        </w:tc>
        <w:tc>
          <w:tcPr>
            <w:tcW w:w="1135" w:type="dxa"/>
          </w:tcPr>
          <w:p w14:paraId="6271C349"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739CBE09" w14:textId="77777777" w:rsidTr="00E64080">
        <w:trPr>
          <w:trHeight w:val="729"/>
        </w:trPr>
        <w:tc>
          <w:tcPr>
            <w:tcW w:w="1435" w:type="dxa"/>
          </w:tcPr>
          <w:p w14:paraId="4174078A"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10</w:t>
            </w:r>
          </w:p>
        </w:tc>
        <w:tc>
          <w:tcPr>
            <w:tcW w:w="5895" w:type="dxa"/>
          </w:tcPr>
          <w:p w14:paraId="1B521C1E" w14:textId="77777777" w:rsidR="00BC1222" w:rsidRPr="00977F0E" w:rsidRDefault="00BC1222" w:rsidP="00E64080">
            <w:pPr>
              <w:pStyle w:val="TableParagraph"/>
              <w:spacing w:before="29" w:line="237" w:lineRule="auto"/>
              <w:ind w:left="35"/>
              <w:rPr>
                <w:rFonts w:ascii="Times New Roman" w:hAnsi="Times New Roman" w:cs="Times New Roman"/>
              </w:rPr>
            </w:pPr>
            <w:r w:rsidRPr="00977F0E">
              <w:rPr>
                <w:rFonts w:ascii="Times New Roman" w:hAnsi="Times New Roman" w:cs="Times New Roman"/>
              </w:rPr>
              <w:t>Vergi</w:t>
            </w:r>
            <w:r w:rsidRPr="00977F0E">
              <w:rPr>
                <w:rFonts w:ascii="Times New Roman" w:hAnsi="Times New Roman" w:cs="Times New Roman"/>
                <w:spacing w:val="-4"/>
              </w:rPr>
              <w:t xml:space="preserve"> </w:t>
            </w:r>
            <w:r w:rsidRPr="00977F0E">
              <w:rPr>
                <w:rFonts w:ascii="Times New Roman" w:hAnsi="Times New Roman" w:cs="Times New Roman"/>
              </w:rPr>
              <w:t>sistemlerini</w:t>
            </w:r>
            <w:r w:rsidRPr="00977F0E">
              <w:rPr>
                <w:rFonts w:ascii="Times New Roman" w:hAnsi="Times New Roman" w:cs="Times New Roman"/>
                <w:spacing w:val="-4"/>
              </w:rPr>
              <w:t xml:space="preserve"> </w:t>
            </w:r>
            <w:r w:rsidRPr="00977F0E">
              <w:rPr>
                <w:rFonts w:ascii="Times New Roman" w:hAnsi="Times New Roman" w:cs="Times New Roman"/>
              </w:rPr>
              <w:t>ve</w:t>
            </w:r>
            <w:r w:rsidRPr="00977F0E">
              <w:rPr>
                <w:rFonts w:ascii="Times New Roman" w:hAnsi="Times New Roman" w:cs="Times New Roman"/>
                <w:spacing w:val="-4"/>
              </w:rPr>
              <w:t xml:space="preserve"> </w:t>
            </w:r>
            <w:r w:rsidRPr="00977F0E">
              <w:rPr>
                <w:rFonts w:ascii="Times New Roman" w:hAnsi="Times New Roman" w:cs="Times New Roman"/>
              </w:rPr>
              <w:t>uygulamalarını</w:t>
            </w:r>
            <w:r w:rsidRPr="00977F0E">
              <w:rPr>
                <w:rFonts w:ascii="Times New Roman" w:hAnsi="Times New Roman" w:cs="Times New Roman"/>
                <w:spacing w:val="-4"/>
              </w:rPr>
              <w:t xml:space="preserve"> </w:t>
            </w:r>
            <w:r w:rsidRPr="00977F0E">
              <w:rPr>
                <w:rFonts w:ascii="Times New Roman" w:hAnsi="Times New Roman" w:cs="Times New Roman"/>
              </w:rPr>
              <w:t>kavrayabilme</w:t>
            </w:r>
            <w:r w:rsidRPr="00977F0E">
              <w:rPr>
                <w:rFonts w:ascii="Times New Roman" w:hAnsi="Times New Roman" w:cs="Times New Roman"/>
                <w:spacing w:val="-4"/>
              </w:rPr>
              <w:t xml:space="preserve"> </w:t>
            </w:r>
            <w:r w:rsidRPr="00977F0E">
              <w:rPr>
                <w:rFonts w:ascii="Times New Roman" w:hAnsi="Times New Roman" w:cs="Times New Roman"/>
              </w:rPr>
              <w:t xml:space="preserve">ve </w:t>
            </w:r>
            <w:r w:rsidRPr="00977F0E">
              <w:rPr>
                <w:rFonts w:ascii="Times New Roman" w:hAnsi="Times New Roman" w:cs="Times New Roman"/>
                <w:spacing w:val="-2"/>
              </w:rPr>
              <w:t>değerlendirebilme</w:t>
            </w:r>
          </w:p>
        </w:tc>
        <w:tc>
          <w:tcPr>
            <w:tcW w:w="1135" w:type="dxa"/>
          </w:tcPr>
          <w:p w14:paraId="380D5C5A"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520E9930" w14:textId="77777777" w:rsidTr="00E64080">
        <w:trPr>
          <w:trHeight w:val="506"/>
        </w:trPr>
        <w:tc>
          <w:tcPr>
            <w:tcW w:w="1435" w:type="dxa"/>
          </w:tcPr>
          <w:p w14:paraId="5F335B33"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11</w:t>
            </w:r>
          </w:p>
        </w:tc>
        <w:tc>
          <w:tcPr>
            <w:tcW w:w="5895" w:type="dxa"/>
          </w:tcPr>
          <w:p w14:paraId="503E9E26" w14:textId="77777777" w:rsidR="00BC1222" w:rsidRPr="00977F0E" w:rsidRDefault="00BC1222" w:rsidP="00E64080">
            <w:pPr>
              <w:pStyle w:val="TableParagraph"/>
              <w:spacing w:before="28" w:line="237" w:lineRule="auto"/>
              <w:ind w:left="35"/>
              <w:rPr>
                <w:rFonts w:ascii="Times New Roman" w:hAnsi="Times New Roman" w:cs="Times New Roman"/>
              </w:rPr>
            </w:pPr>
            <w:r w:rsidRPr="00977F0E">
              <w:rPr>
                <w:rFonts w:ascii="Times New Roman" w:hAnsi="Times New Roman" w:cs="Times New Roman"/>
              </w:rPr>
              <w:t>Küresel</w:t>
            </w:r>
            <w:r w:rsidRPr="00977F0E">
              <w:rPr>
                <w:rFonts w:ascii="Times New Roman" w:hAnsi="Times New Roman" w:cs="Times New Roman"/>
                <w:spacing w:val="-5"/>
              </w:rPr>
              <w:t xml:space="preserve"> </w:t>
            </w:r>
            <w:r w:rsidRPr="00977F0E">
              <w:rPr>
                <w:rFonts w:ascii="Times New Roman" w:hAnsi="Times New Roman" w:cs="Times New Roman"/>
              </w:rPr>
              <w:t>ekonomik</w:t>
            </w:r>
            <w:r w:rsidRPr="00977F0E">
              <w:rPr>
                <w:rFonts w:ascii="Times New Roman" w:hAnsi="Times New Roman" w:cs="Times New Roman"/>
                <w:spacing w:val="-5"/>
              </w:rPr>
              <w:t xml:space="preserve"> </w:t>
            </w:r>
            <w:r w:rsidRPr="00977F0E">
              <w:rPr>
                <w:rFonts w:ascii="Times New Roman" w:hAnsi="Times New Roman" w:cs="Times New Roman"/>
              </w:rPr>
              <w:t>ve</w:t>
            </w:r>
            <w:r w:rsidRPr="00977F0E">
              <w:rPr>
                <w:rFonts w:ascii="Times New Roman" w:hAnsi="Times New Roman" w:cs="Times New Roman"/>
                <w:spacing w:val="-5"/>
              </w:rPr>
              <w:t xml:space="preserve"> </w:t>
            </w:r>
            <w:r w:rsidRPr="00977F0E">
              <w:rPr>
                <w:rFonts w:ascii="Times New Roman" w:hAnsi="Times New Roman" w:cs="Times New Roman"/>
              </w:rPr>
              <w:t>mali</w:t>
            </w:r>
            <w:r w:rsidRPr="00977F0E">
              <w:rPr>
                <w:rFonts w:ascii="Times New Roman" w:hAnsi="Times New Roman" w:cs="Times New Roman"/>
                <w:spacing w:val="-5"/>
              </w:rPr>
              <w:t xml:space="preserve"> </w:t>
            </w:r>
            <w:r w:rsidRPr="00977F0E">
              <w:rPr>
                <w:rFonts w:ascii="Times New Roman" w:hAnsi="Times New Roman" w:cs="Times New Roman"/>
              </w:rPr>
              <w:t>gelişmeleri</w:t>
            </w:r>
            <w:r w:rsidRPr="00977F0E">
              <w:rPr>
                <w:rFonts w:ascii="Times New Roman" w:hAnsi="Times New Roman" w:cs="Times New Roman"/>
                <w:spacing w:val="-5"/>
              </w:rPr>
              <w:t xml:space="preserve"> </w:t>
            </w:r>
            <w:r w:rsidRPr="00977F0E">
              <w:rPr>
                <w:rFonts w:ascii="Times New Roman" w:hAnsi="Times New Roman" w:cs="Times New Roman"/>
              </w:rPr>
              <w:t>takip</w:t>
            </w:r>
            <w:r w:rsidRPr="00977F0E">
              <w:rPr>
                <w:rFonts w:ascii="Times New Roman" w:hAnsi="Times New Roman" w:cs="Times New Roman"/>
                <w:spacing w:val="-5"/>
              </w:rPr>
              <w:t xml:space="preserve"> </w:t>
            </w:r>
            <w:r w:rsidRPr="00977F0E">
              <w:rPr>
                <w:rFonts w:ascii="Times New Roman" w:hAnsi="Times New Roman" w:cs="Times New Roman"/>
              </w:rPr>
              <w:t>ederek</w:t>
            </w:r>
            <w:r w:rsidRPr="00977F0E">
              <w:rPr>
                <w:rFonts w:ascii="Times New Roman" w:hAnsi="Times New Roman" w:cs="Times New Roman"/>
                <w:spacing w:val="-5"/>
              </w:rPr>
              <w:t xml:space="preserve"> </w:t>
            </w:r>
            <w:r w:rsidRPr="00977F0E">
              <w:rPr>
                <w:rFonts w:ascii="Times New Roman" w:hAnsi="Times New Roman" w:cs="Times New Roman"/>
              </w:rPr>
              <w:t>bu</w:t>
            </w:r>
            <w:r w:rsidRPr="00977F0E">
              <w:rPr>
                <w:rFonts w:ascii="Times New Roman" w:hAnsi="Times New Roman" w:cs="Times New Roman"/>
                <w:spacing w:val="-5"/>
              </w:rPr>
              <w:t xml:space="preserve"> </w:t>
            </w:r>
            <w:r w:rsidRPr="00977F0E">
              <w:rPr>
                <w:rFonts w:ascii="Times New Roman" w:hAnsi="Times New Roman" w:cs="Times New Roman"/>
              </w:rPr>
              <w:t>bilgileri maliye alanında kullanabilme</w:t>
            </w:r>
          </w:p>
        </w:tc>
        <w:tc>
          <w:tcPr>
            <w:tcW w:w="1135" w:type="dxa"/>
          </w:tcPr>
          <w:p w14:paraId="0D4603DB"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60C95906" w14:textId="77777777" w:rsidTr="00E64080">
        <w:trPr>
          <w:trHeight w:val="729"/>
        </w:trPr>
        <w:tc>
          <w:tcPr>
            <w:tcW w:w="1435" w:type="dxa"/>
          </w:tcPr>
          <w:p w14:paraId="15179BDC"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12</w:t>
            </w:r>
          </w:p>
        </w:tc>
        <w:tc>
          <w:tcPr>
            <w:tcW w:w="5895" w:type="dxa"/>
          </w:tcPr>
          <w:p w14:paraId="45C2FD18" w14:textId="77777777" w:rsidR="00BC1222" w:rsidRPr="00977F0E" w:rsidRDefault="00BC1222" w:rsidP="00E64080">
            <w:pPr>
              <w:pStyle w:val="TableParagraph"/>
              <w:spacing w:before="29" w:line="237" w:lineRule="auto"/>
              <w:ind w:left="35"/>
              <w:rPr>
                <w:rFonts w:ascii="Times New Roman" w:hAnsi="Times New Roman" w:cs="Times New Roman"/>
              </w:rPr>
            </w:pPr>
            <w:r w:rsidRPr="00977F0E">
              <w:rPr>
                <w:rFonts w:ascii="Times New Roman" w:hAnsi="Times New Roman" w:cs="Times New Roman"/>
              </w:rPr>
              <w:t>Türkiye'nin</w:t>
            </w:r>
            <w:r w:rsidRPr="00977F0E">
              <w:rPr>
                <w:rFonts w:ascii="Times New Roman" w:hAnsi="Times New Roman" w:cs="Times New Roman"/>
                <w:spacing w:val="-4"/>
              </w:rPr>
              <w:t xml:space="preserve"> </w:t>
            </w:r>
            <w:r w:rsidRPr="00977F0E">
              <w:rPr>
                <w:rFonts w:ascii="Times New Roman" w:hAnsi="Times New Roman" w:cs="Times New Roman"/>
              </w:rPr>
              <w:t>mali</w:t>
            </w:r>
            <w:r w:rsidRPr="00977F0E">
              <w:rPr>
                <w:rFonts w:ascii="Times New Roman" w:hAnsi="Times New Roman" w:cs="Times New Roman"/>
                <w:spacing w:val="-4"/>
              </w:rPr>
              <w:t xml:space="preserve"> </w:t>
            </w:r>
            <w:r w:rsidRPr="00977F0E">
              <w:rPr>
                <w:rFonts w:ascii="Times New Roman" w:hAnsi="Times New Roman" w:cs="Times New Roman"/>
              </w:rPr>
              <w:t>sistemi</w:t>
            </w:r>
            <w:r w:rsidRPr="00977F0E">
              <w:rPr>
                <w:rFonts w:ascii="Times New Roman" w:hAnsi="Times New Roman" w:cs="Times New Roman"/>
                <w:spacing w:val="-4"/>
              </w:rPr>
              <w:t xml:space="preserve"> </w:t>
            </w:r>
            <w:r w:rsidRPr="00977F0E">
              <w:rPr>
                <w:rFonts w:ascii="Times New Roman" w:hAnsi="Times New Roman" w:cs="Times New Roman"/>
              </w:rPr>
              <w:t>ve</w:t>
            </w:r>
            <w:r w:rsidRPr="00977F0E">
              <w:rPr>
                <w:rFonts w:ascii="Times New Roman" w:hAnsi="Times New Roman" w:cs="Times New Roman"/>
                <w:spacing w:val="-4"/>
              </w:rPr>
              <w:t xml:space="preserve"> </w:t>
            </w:r>
            <w:r w:rsidRPr="00977F0E">
              <w:rPr>
                <w:rFonts w:ascii="Times New Roman" w:hAnsi="Times New Roman" w:cs="Times New Roman"/>
              </w:rPr>
              <w:t>bütçe</w:t>
            </w:r>
            <w:r w:rsidRPr="00977F0E">
              <w:rPr>
                <w:rFonts w:ascii="Times New Roman" w:hAnsi="Times New Roman" w:cs="Times New Roman"/>
                <w:spacing w:val="-4"/>
              </w:rPr>
              <w:t xml:space="preserve"> </w:t>
            </w:r>
            <w:r w:rsidRPr="00977F0E">
              <w:rPr>
                <w:rFonts w:ascii="Times New Roman" w:hAnsi="Times New Roman" w:cs="Times New Roman"/>
              </w:rPr>
              <w:t>politikaları</w:t>
            </w:r>
            <w:r w:rsidRPr="00977F0E">
              <w:rPr>
                <w:rFonts w:ascii="Times New Roman" w:hAnsi="Times New Roman" w:cs="Times New Roman"/>
                <w:spacing w:val="-4"/>
              </w:rPr>
              <w:t xml:space="preserve"> </w:t>
            </w:r>
            <w:r w:rsidRPr="00977F0E">
              <w:rPr>
                <w:rFonts w:ascii="Times New Roman" w:hAnsi="Times New Roman" w:cs="Times New Roman"/>
              </w:rPr>
              <w:t>üzerine</w:t>
            </w:r>
            <w:r w:rsidRPr="00977F0E">
              <w:rPr>
                <w:rFonts w:ascii="Times New Roman" w:hAnsi="Times New Roman" w:cs="Times New Roman"/>
                <w:spacing w:val="-4"/>
              </w:rPr>
              <w:t xml:space="preserve"> </w:t>
            </w:r>
            <w:r w:rsidRPr="00977F0E">
              <w:rPr>
                <w:rFonts w:ascii="Times New Roman" w:hAnsi="Times New Roman" w:cs="Times New Roman"/>
              </w:rPr>
              <w:t>yorum yapabilme ve çözüm önerileri geliştirebilme</w:t>
            </w:r>
          </w:p>
        </w:tc>
        <w:tc>
          <w:tcPr>
            <w:tcW w:w="1135" w:type="dxa"/>
          </w:tcPr>
          <w:p w14:paraId="64746812"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153961C5" w14:textId="77777777" w:rsidTr="00E64080">
        <w:trPr>
          <w:trHeight w:val="283"/>
        </w:trPr>
        <w:tc>
          <w:tcPr>
            <w:tcW w:w="1435" w:type="dxa"/>
          </w:tcPr>
          <w:p w14:paraId="276916E5"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13</w:t>
            </w:r>
          </w:p>
        </w:tc>
        <w:tc>
          <w:tcPr>
            <w:tcW w:w="5895" w:type="dxa"/>
          </w:tcPr>
          <w:p w14:paraId="05A00F42" w14:textId="77777777" w:rsidR="00BC1222" w:rsidRPr="00977F0E" w:rsidRDefault="00BC1222" w:rsidP="00E64080">
            <w:pPr>
              <w:pStyle w:val="TableParagraph"/>
              <w:spacing w:before="26"/>
              <w:ind w:left="35"/>
              <w:rPr>
                <w:rFonts w:ascii="Times New Roman" w:hAnsi="Times New Roman" w:cs="Times New Roman"/>
              </w:rPr>
            </w:pPr>
            <w:r w:rsidRPr="00977F0E">
              <w:rPr>
                <w:rFonts w:ascii="Times New Roman" w:hAnsi="Times New Roman" w:cs="Times New Roman"/>
              </w:rPr>
              <w:t>Disiplinler</w:t>
            </w:r>
            <w:r w:rsidRPr="00977F0E">
              <w:rPr>
                <w:rFonts w:ascii="Times New Roman" w:hAnsi="Times New Roman" w:cs="Times New Roman"/>
                <w:spacing w:val="1"/>
              </w:rPr>
              <w:t xml:space="preserve"> </w:t>
            </w:r>
            <w:r w:rsidRPr="00977F0E">
              <w:rPr>
                <w:rFonts w:ascii="Times New Roman" w:hAnsi="Times New Roman" w:cs="Times New Roman"/>
              </w:rPr>
              <w:t>arası</w:t>
            </w:r>
            <w:r w:rsidRPr="00977F0E">
              <w:rPr>
                <w:rFonts w:ascii="Times New Roman" w:hAnsi="Times New Roman" w:cs="Times New Roman"/>
                <w:spacing w:val="1"/>
              </w:rPr>
              <w:t xml:space="preserve"> </w:t>
            </w:r>
            <w:r w:rsidRPr="00977F0E">
              <w:rPr>
                <w:rFonts w:ascii="Times New Roman" w:hAnsi="Times New Roman" w:cs="Times New Roman"/>
              </w:rPr>
              <w:t>yaklaşım</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1"/>
              </w:rPr>
              <w:t xml:space="preserve"> </w:t>
            </w:r>
            <w:r w:rsidRPr="00977F0E">
              <w:rPr>
                <w:rFonts w:ascii="Times New Roman" w:hAnsi="Times New Roman" w:cs="Times New Roman"/>
              </w:rPr>
              <w:t>yapabilir</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spacing w:val="-2"/>
              </w:rPr>
              <w:t>geliştirebilme</w:t>
            </w:r>
          </w:p>
        </w:tc>
        <w:tc>
          <w:tcPr>
            <w:tcW w:w="1135" w:type="dxa"/>
          </w:tcPr>
          <w:p w14:paraId="68761610"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271354E5" w14:textId="77777777" w:rsidTr="00E64080">
        <w:trPr>
          <w:trHeight w:val="283"/>
        </w:trPr>
        <w:tc>
          <w:tcPr>
            <w:tcW w:w="1435" w:type="dxa"/>
          </w:tcPr>
          <w:p w14:paraId="55688301"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14</w:t>
            </w:r>
          </w:p>
        </w:tc>
        <w:tc>
          <w:tcPr>
            <w:tcW w:w="5895" w:type="dxa"/>
          </w:tcPr>
          <w:p w14:paraId="25769F4C"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Yazılı</w:t>
            </w:r>
            <w:r w:rsidRPr="00977F0E">
              <w:rPr>
                <w:rFonts w:ascii="Times New Roman" w:hAnsi="Times New Roman" w:cs="Times New Roman"/>
                <w:spacing w:val="-1"/>
              </w:rPr>
              <w:t xml:space="preserve"> </w:t>
            </w:r>
            <w:r w:rsidRPr="00977F0E">
              <w:rPr>
                <w:rFonts w:ascii="Times New Roman" w:hAnsi="Times New Roman" w:cs="Times New Roman"/>
              </w:rPr>
              <w:t>ve sözlü iletişim</w:t>
            </w:r>
            <w:r w:rsidRPr="00977F0E">
              <w:rPr>
                <w:rFonts w:ascii="Times New Roman" w:hAnsi="Times New Roman" w:cs="Times New Roman"/>
                <w:spacing w:val="-1"/>
              </w:rPr>
              <w:t xml:space="preserve"> </w:t>
            </w:r>
            <w:r w:rsidRPr="00977F0E">
              <w:rPr>
                <w:rFonts w:ascii="Times New Roman" w:hAnsi="Times New Roman" w:cs="Times New Roman"/>
              </w:rPr>
              <w:t>becerilerini etkili bir</w:t>
            </w:r>
            <w:r w:rsidRPr="00977F0E">
              <w:rPr>
                <w:rFonts w:ascii="Times New Roman" w:hAnsi="Times New Roman" w:cs="Times New Roman"/>
                <w:spacing w:val="-1"/>
              </w:rPr>
              <w:t xml:space="preserve"> </w:t>
            </w:r>
            <w:r w:rsidRPr="00977F0E">
              <w:rPr>
                <w:rFonts w:ascii="Times New Roman" w:hAnsi="Times New Roman" w:cs="Times New Roman"/>
              </w:rPr>
              <w:t xml:space="preserve">şekilde </w:t>
            </w:r>
            <w:r w:rsidRPr="00977F0E">
              <w:rPr>
                <w:rFonts w:ascii="Times New Roman" w:hAnsi="Times New Roman" w:cs="Times New Roman"/>
                <w:spacing w:val="-2"/>
              </w:rPr>
              <w:t>kullanabilme</w:t>
            </w:r>
          </w:p>
        </w:tc>
        <w:tc>
          <w:tcPr>
            <w:tcW w:w="1135" w:type="dxa"/>
          </w:tcPr>
          <w:p w14:paraId="52C9E998"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19568801" w14:textId="77777777" w:rsidTr="00E64080">
        <w:trPr>
          <w:trHeight w:val="283"/>
        </w:trPr>
        <w:tc>
          <w:tcPr>
            <w:tcW w:w="8465" w:type="dxa"/>
            <w:gridSpan w:val="3"/>
          </w:tcPr>
          <w:p w14:paraId="2BACA584" w14:textId="77777777" w:rsidR="00BC1222" w:rsidRPr="00977F0E" w:rsidRDefault="00BC1222" w:rsidP="00E64080">
            <w:pPr>
              <w:pStyle w:val="TableParagraph"/>
              <w:spacing w:before="26"/>
              <w:ind w:left="35"/>
              <w:rPr>
                <w:rFonts w:ascii="Times New Roman" w:hAnsi="Times New Roman" w:cs="Times New Roman"/>
              </w:rPr>
            </w:pPr>
            <w:r w:rsidRPr="00977F0E">
              <w:rPr>
                <w:rFonts w:ascii="Times New Roman" w:hAnsi="Times New Roman" w:cs="Times New Roman"/>
              </w:rPr>
              <w:t>KİŞİSEL</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MESLEKİ</w:t>
            </w:r>
            <w:r w:rsidRPr="00977F0E">
              <w:rPr>
                <w:rFonts w:ascii="Times New Roman" w:hAnsi="Times New Roman" w:cs="Times New Roman"/>
                <w:spacing w:val="2"/>
              </w:rPr>
              <w:t xml:space="preserve"> </w:t>
            </w:r>
            <w:r w:rsidRPr="00977F0E">
              <w:rPr>
                <w:rFonts w:ascii="Times New Roman" w:hAnsi="Times New Roman" w:cs="Times New Roman"/>
              </w:rPr>
              <w:t>YETKİNLİKLER</w:t>
            </w:r>
            <w:r w:rsidRPr="00977F0E">
              <w:rPr>
                <w:rFonts w:ascii="Times New Roman" w:hAnsi="Times New Roman" w:cs="Times New Roman"/>
                <w:spacing w:val="2"/>
              </w:rPr>
              <w:t xml:space="preserve"> </w:t>
            </w:r>
            <w:r w:rsidRPr="00977F0E">
              <w:rPr>
                <w:rFonts w:ascii="Times New Roman" w:hAnsi="Times New Roman" w:cs="Times New Roman"/>
              </w:rPr>
              <w:t>BAĞIMSIZ-</w:t>
            </w:r>
            <w:r w:rsidRPr="00977F0E">
              <w:rPr>
                <w:rFonts w:ascii="Times New Roman" w:hAnsi="Times New Roman" w:cs="Times New Roman"/>
                <w:spacing w:val="-2"/>
              </w:rPr>
              <w:t>ÇALIŞMA</w:t>
            </w:r>
          </w:p>
        </w:tc>
      </w:tr>
      <w:tr w:rsidR="00BC1222" w:rsidRPr="00977F0E" w14:paraId="3178AE4B" w14:textId="77777777" w:rsidTr="00E64080">
        <w:trPr>
          <w:trHeight w:val="283"/>
        </w:trPr>
        <w:tc>
          <w:tcPr>
            <w:tcW w:w="1435" w:type="dxa"/>
          </w:tcPr>
          <w:p w14:paraId="27AC5A0B"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4</w:t>
            </w:r>
          </w:p>
        </w:tc>
        <w:tc>
          <w:tcPr>
            <w:tcW w:w="5895" w:type="dxa"/>
          </w:tcPr>
          <w:p w14:paraId="1A071D02"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Mesleki</w:t>
            </w:r>
            <w:r w:rsidRPr="00977F0E">
              <w:rPr>
                <w:rFonts w:ascii="Times New Roman" w:hAnsi="Times New Roman" w:cs="Times New Roman"/>
                <w:spacing w:val="-4"/>
              </w:rPr>
              <w:t xml:space="preserve"> </w:t>
            </w:r>
            <w:r w:rsidRPr="00977F0E">
              <w:rPr>
                <w:rFonts w:ascii="Times New Roman" w:hAnsi="Times New Roman" w:cs="Times New Roman"/>
              </w:rPr>
              <w:t>mevzuat</w:t>
            </w:r>
            <w:r w:rsidRPr="00977F0E">
              <w:rPr>
                <w:rFonts w:ascii="Times New Roman" w:hAnsi="Times New Roman" w:cs="Times New Roman"/>
                <w:spacing w:val="-4"/>
              </w:rPr>
              <w:t xml:space="preserve"> </w:t>
            </w:r>
            <w:r w:rsidRPr="00977F0E">
              <w:rPr>
                <w:rFonts w:ascii="Times New Roman" w:hAnsi="Times New Roman" w:cs="Times New Roman"/>
              </w:rPr>
              <w:t>değişikliklerini</w:t>
            </w:r>
            <w:r w:rsidRPr="00977F0E">
              <w:rPr>
                <w:rFonts w:ascii="Times New Roman" w:hAnsi="Times New Roman" w:cs="Times New Roman"/>
                <w:spacing w:val="-4"/>
              </w:rPr>
              <w:t xml:space="preserve"> </w:t>
            </w:r>
            <w:r w:rsidRPr="00977F0E">
              <w:rPr>
                <w:rFonts w:ascii="Times New Roman" w:hAnsi="Times New Roman" w:cs="Times New Roman"/>
              </w:rPr>
              <w:t>takip</w:t>
            </w:r>
            <w:r w:rsidRPr="00977F0E">
              <w:rPr>
                <w:rFonts w:ascii="Times New Roman" w:hAnsi="Times New Roman" w:cs="Times New Roman"/>
                <w:spacing w:val="-4"/>
              </w:rPr>
              <w:t xml:space="preserve"> etme</w:t>
            </w:r>
          </w:p>
        </w:tc>
        <w:tc>
          <w:tcPr>
            <w:tcW w:w="1135" w:type="dxa"/>
          </w:tcPr>
          <w:p w14:paraId="1DF0945E"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50.29</w:t>
            </w:r>
          </w:p>
        </w:tc>
      </w:tr>
      <w:tr w:rsidR="00BC1222" w:rsidRPr="00977F0E" w14:paraId="52ACFB13" w14:textId="77777777" w:rsidTr="00E64080">
        <w:trPr>
          <w:trHeight w:val="506"/>
        </w:trPr>
        <w:tc>
          <w:tcPr>
            <w:tcW w:w="1435" w:type="dxa"/>
          </w:tcPr>
          <w:p w14:paraId="7DC34C68"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5</w:t>
            </w:r>
          </w:p>
        </w:tc>
        <w:tc>
          <w:tcPr>
            <w:tcW w:w="5895" w:type="dxa"/>
          </w:tcPr>
          <w:p w14:paraId="485737D4" w14:textId="77777777" w:rsidR="00BC1222" w:rsidRPr="00977F0E" w:rsidRDefault="00BC1222" w:rsidP="00E64080">
            <w:pPr>
              <w:pStyle w:val="TableParagraph"/>
              <w:spacing w:before="27" w:line="223" w:lineRule="exact"/>
              <w:ind w:left="35"/>
              <w:rPr>
                <w:rFonts w:ascii="Times New Roman" w:hAnsi="Times New Roman" w:cs="Times New Roman"/>
              </w:rPr>
            </w:pPr>
            <w:r w:rsidRPr="00977F0E">
              <w:rPr>
                <w:rFonts w:ascii="Times New Roman" w:hAnsi="Times New Roman" w:cs="Times New Roman"/>
              </w:rPr>
              <w:t>Teorik</w:t>
            </w:r>
            <w:r w:rsidRPr="00977F0E">
              <w:rPr>
                <w:rFonts w:ascii="Times New Roman" w:hAnsi="Times New Roman" w:cs="Times New Roman"/>
                <w:spacing w:val="-7"/>
              </w:rPr>
              <w:t xml:space="preserve"> </w:t>
            </w:r>
            <w:r w:rsidRPr="00977F0E">
              <w:rPr>
                <w:rFonts w:ascii="Times New Roman" w:hAnsi="Times New Roman" w:cs="Times New Roman"/>
              </w:rPr>
              <w:t>bilgiyi</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6"/>
              </w:rPr>
              <w:t xml:space="preserve"> </w:t>
            </w:r>
            <w:r w:rsidRPr="00977F0E">
              <w:rPr>
                <w:rFonts w:ascii="Times New Roman" w:hAnsi="Times New Roman" w:cs="Times New Roman"/>
              </w:rPr>
              <w:t>uygulamada</w:t>
            </w:r>
            <w:r w:rsidRPr="00977F0E">
              <w:rPr>
                <w:rFonts w:ascii="Times New Roman" w:hAnsi="Times New Roman" w:cs="Times New Roman"/>
                <w:spacing w:val="-6"/>
              </w:rPr>
              <w:t xml:space="preserve"> </w:t>
            </w:r>
            <w:r w:rsidRPr="00977F0E">
              <w:rPr>
                <w:rFonts w:ascii="Times New Roman" w:hAnsi="Times New Roman" w:cs="Times New Roman"/>
              </w:rPr>
              <w:t>kullanabilme</w:t>
            </w:r>
            <w:r w:rsidRPr="00977F0E">
              <w:rPr>
                <w:rFonts w:ascii="Times New Roman" w:hAnsi="Times New Roman" w:cs="Times New Roman"/>
                <w:spacing w:val="-7"/>
              </w:rPr>
              <w:t xml:space="preserve"> </w:t>
            </w:r>
            <w:r w:rsidRPr="00977F0E">
              <w:rPr>
                <w:rFonts w:ascii="Times New Roman" w:hAnsi="Times New Roman" w:cs="Times New Roman"/>
              </w:rPr>
              <w:t>yeteneğine</w:t>
            </w:r>
            <w:r w:rsidRPr="00977F0E">
              <w:rPr>
                <w:rFonts w:ascii="Times New Roman" w:hAnsi="Times New Roman" w:cs="Times New Roman"/>
                <w:spacing w:val="-6"/>
              </w:rPr>
              <w:t xml:space="preserve"> </w:t>
            </w:r>
            <w:r w:rsidRPr="00977F0E">
              <w:rPr>
                <w:rFonts w:ascii="Times New Roman" w:hAnsi="Times New Roman" w:cs="Times New Roman"/>
                <w:spacing w:val="-2"/>
              </w:rPr>
              <w:t xml:space="preserve">sahip </w:t>
            </w:r>
            <w:r w:rsidRPr="00977F0E">
              <w:rPr>
                <w:rFonts w:ascii="Times New Roman" w:hAnsi="Times New Roman" w:cs="Times New Roman"/>
                <w:spacing w:val="-4"/>
              </w:rPr>
              <w:t>olma</w:t>
            </w:r>
          </w:p>
        </w:tc>
        <w:tc>
          <w:tcPr>
            <w:tcW w:w="1135" w:type="dxa"/>
          </w:tcPr>
          <w:p w14:paraId="55059835"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55.43</w:t>
            </w:r>
          </w:p>
        </w:tc>
      </w:tr>
      <w:tr w:rsidR="00BC1222" w:rsidRPr="00977F0E" w14:paraId="259878D0" w14:textId="77777777" w:rsidTr="00E64080">
        <w:trPr>
          <w:trHeight w:val="506"/>
        </w:trPr>
        <w:tc>
          <w:tcPr>
            <w:tcW w:w="1435" w:type="dxa"/>
          </w:tcPr>
          <w:p w14:paraId="5128EF3A"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8</w:t>
            </w:r>
          </w:p>
        </w:tc>
        <w:tc>
          <w:tcPr>
            <w:tcW w:w="5895" w:type="dxa"/>
          </w:tcPr>
          <w:p w14:paraId="2A6E706B" w14:textId="77777777" w:rsidR="00BC1222" w:rsidRPr="00977F0E" w:rsidRDefault="00BC1222" w:rsidP="00E64080">
            <w:pPr>
              <w:pStyle w:val="TableParagraph"/>
              <w:spacing w:before="27" w:line="223" w:lineRule="exact"/>
              <w:ind w:left="35"/>
              <w:rPr>
                <w:rFonts w:ascii="Times New Roman" w:hAnsi="Times New Roman" w:cs="Times New Roman"/>
              </w:rPr>
            </w:pPr>
            <w:r w:rsidRPr="00977F0E">
              <w:rPr>
                <w:rFonts w:ascii="Times New Roman" w:hAnsi="Times New Roman" w:cs="Times New Roman"/>
              </w:rPr>
              <w:t>İşletmede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6"/>
              </w:rPr>
              <w:t xml:space="preserve"> </w:t>
            </w:r>
            <w:r w:rsidRPr="00977F0E">
              <w:rPr>
                <w:rFonts w:ascii="Times New Roman" w:hAnsi="Times New Roman" w:cs="Times New Roman"/>
              </w:rPr>
              <w:t>Eğitim</w:t>
            </w:r>
            <w:r w:rsidRPr="00977F0E">
              <w:rPr>
                <w:rFonts w:ascii="Times New Roman" w:hAnsi="Times New Roman" w:cs="Times New Roman"/>
                <w:spacing w:val="-5"/>
              </w:rPr>
              <w:t xml:space="preserve"> </w:t>
            </w:r>
            <w:r w:rsidRPr="00977F0E">
              <w:rPr>
                <w:rFonts w:ascii="Times New Roman" w:hAnsi="Times New Roman" w:cs="Times New Roman"/>
              </w:rPr>
              <w:t>sayesinde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5"/>
              </w:rPr>
              <w:t xml:space="preserve"> </w:t>
            </w:r>
            <w:r w:rsidRPr="00977F0E">
              <w:rPr>
                <w:rFonts w:ascii="Times New Roman" w:hAnsi="Times New Roman" w:cs="Times New Roman"/>
              </w:rPr>
              <w:t>uygulama</w:t>
            </w:r>
            <w:r w:rsidRPr="00977F0E">
              <w:rPr>
                <w:rFonts w:ascii="Times New Roman" w:hAnsi="Times New Roman" w:cs="Times New Roman"/>
                <w:spacing w:val="-6"/>
              </w:rPr>
              <w:t xml:space="preserve"> </w:t>
            </w:r>
            <w:r w:rsidRPr="00977F0E">
              <w:rPr>
                <w:rFonts w:ascii="Times New Roman" w:hAnsi="Times New Roman" w:cs="Times New Roman"/>
                <w:spacing w:val="-2"/>
              </w:rPr>
              <w:t>deneyimi kazanma</w:t>
            </w:r>
          </w:p>
        </w:tc>
        <w:tc>
          <w:tcPr>
            <w:tcW w:w="1135" w:type="dxa"/>
          </w:tcPr>
          <w:p w14:paraId="69DB855F"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1598A087" w14:textId="77777777" w:rsidTr="00E64080">
        <w:trPr>
          <w:trHeight w:val="729"/>
        </w:trPr>
        <w:tc>
          <w:tcPr>
            <w:tcW w:w="1435" w:type="dxa"/>
          </w:tcPr>
          <w:p w14:paraId="655F7B3B"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9</w:t>
            </w:r>
          </w:p>
        </w:tc>
        <w:tc>
          <w:tcPr>
            <w:tcW w:w="5895" w:type="dxa"/>
          </w:tcPr>
          <w:p w14:paraId="1B078511" w14:textId="77777777" w:rsidR="00BC1222" w:rsidRPr="00977F0E" w:rsidRDefault="00BC1222" w:rsidP="00E64080">
            <w:pPr>
              <w:pStyle w:val="TableParagraph"/>
              <w:spacing w:before="27" w:line="223" w:lineRule="exact"/>
              <w:ind w:left="35"/>
              <w:rPr>
                <w:rFonts w:ascii="Times New Roman" w:hAnsi="Times New Roman" w:cs="Times New Roman"/>
              </w:rPr>
            </w:pPr>
            <w:r w:rsidRPr="00977F0E">
              <w:rPr>
                <w:rFonts w:ascii="Times New Roman" w:hAnsi="Times New Roman" w:cs="Times New Roman"/>
              </w:rPr>
              <w:t>Kamu</w:t>
            </w:r>
            <w:r w:rsidRPr="00977F0E">
              <w:rPr>
                <w:rFonts w:ascii="Times New Roman" w:hAnsi="Times New Roman" w:cs="Times New Roman"/>
                <w:spacing w:val="-3"/>
              </w:rPr>
              <w:t xml:space="preserve"> </w:t>
            </w:r>
            <w:r w:rsidRPr="00977F0E">
              <w:rPr>
                <w:rFonts w:ascii="Times New Roman" w:hAnsi="Times New Roman" w:cs="Times New Roman"/>
              </w:rPr>
              <w:t>gelirleri</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harcamaları</w:t>
            </w:r>
            <w:r w:rsidRPr="00977F0E">
              <w:rPr>
                <w:rFonts w:ascii="Times New Roman" w:hAnsi="Times New Roman" w:cs="Times New Roman"/>
                <w:spacing w:val="-2"/>
              </w:rPr>
              <w:t xml:space="preserve"> </w:t>
            </w:r>
            <w:r w:rsidRPr="00977F0E">
              <w:rPr>
                <w:rFonts w:ascii="Times New Roman" w:hAnsi="Times New Roman" w:cs="Times New Roman"/>
              </w:rPr>
              <w:t>süreçlerini</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2"/>
              </w:rPr>
              <w:t xml:space="preserve"> </w:t>
            </w:r>
            <w:r w:rsidRPr="00977F0E">
              <w:rPr>
                <w:rFonts w:ascii="Times New Roman" w:hAnsi="Times New Roman" w:cs="Times New Roman"/>
              </w:rPr>
              <w:t>edebilme</w:t>
            </w:r>
            <w:r w:rsidRPr="00977F0E">
              <w:rPr>
                <w:rFonts w:ascii="Times New Roman" w:hAnsi="Times New Roman" w:cs="Times New Roman"/>
                <w:spacing w:val="-3"/>
              </w:rPr>
              <w:t xml:space="preserve"> </w:t>
            </w:r>
            <w:r w:rsidRPr="00977F0E">
              <w:rPr>
                <w:rFonts w:ascii="Times New Roman" w:hAnsi="Times New Roman" w:cs="Times New Roman"/>
                <w:spacing w:val="-5"/>
              </w:rPr>
              <w:t>ve</w:t>
            </w:r>
          </w:p>
          <w:p w14:paraId="0A888F9B" w14:textId="77777777" w:rsidR="00BC1222" w:rsidRPr="00977F0E" w:rsidRDefault="00BC1222" w:rsidP="00E64080">
            <w:pPr>
              <w:pStyle w:val="TableParagraph"/>
              <w:spacing w:line="227" w:lineRule="exact"/>
              <w:ind w:left="35"/>
              <w:rPr>
                <w:rFonts w:ascii="Times New Roman" w:hAnsi="Times New Roman" w:cs="Times New Roman"/>
              </w:rPr>
            </w:pPr>
            <w:r w:rsidRPr="00977F0E">
              <w:rPr>
                <w:rFonts w:ascii="Times New Roman" w:hAnsi="Times New Roman" w:cs="Times New Roman"/>
                <w:spacing w:val="-2"/>
              </w:rPr>
              <w:t>yorumlayabilme</w:t>
            </w:r>
          </w:p>
        </w:tc>
        <w:tc>
          <w:tcPr>
            <w:tcW w:w="1135" w:type="dxa"/>
          </w:tcPr>
          <w:p w14:paraId="33F9EA27"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28515665" w14:textId="77777777" w:rsidTr="00E64080">
        <w:trPr>
          <w:trHeight w:val="729"/>
        </w:trPr>
        <w:tc>
          <w:tcPr>
            <w:tcW w:w="1435" w:type="dxa"/>
          </w:tcPr>
          <w:p w14:paraId="1B532407"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10</w:t>
            </w:r>
          </w:p>
        </w:tc>
        <w:tc>
          <w:tcPr>
            <w:tcW w:w="5895" w:type="dxa"/>
          </w:tcPr>
          <w:p w14:paraId="5F99D0DF" w14:textId="77777777" w:rsidR="00BC1222" w:rsidRPr="00977F0E" w:rsidRDefault="00BC1222" w:rsidP="00E64080">
            <w:pPr>
              <w:pStyle w:val="TableParagraph"/>
              <w:spacing w:before="28" w:line="237" w:lineRule="auto"/>
              <w:ind w:left="35"/>
              <w:rPr>
                <w:rFonts w:ascii="Times New Roman" w:hAnsi="Times New Roman" w:cs="Times New Roman"/>
              </w:rPr>
            </w:pPr>
            <w:r w:rsidRPr="00977F0E">
              <w:rPr>
                <w:rFonts w:ascii="Times New Roman" w:hAnsi="Times New Roman" w:cs="Times New Roman"/>
              </w:rPr>
              <w:t>Vergi</w:t>
            </w:r>
            <w:r w:rsidRPr="00977F0E">
              <w:rPr>
                <w:rFonts w:ascii="Times New Roman" w:hAnsi="Times New Roman" w:cs="Times New Roman"/>
                <w:spacing w:val="-4"/>
              </w:rPr>
              <w:t xml:space="preserve"> </w:t>
            </w:r>
            <w:r w:rsidRPr="00977F0E">
              <w:rPr>
                <w:rFonts w:ascii="Times New Roman" w:hAnsi="Times New Roman" w:cs="Times New Roman"/>
              </w:rPr>
              <w:t>sistemlerini</w:t>
            </w:r>
            <w:r w:rsidRPr="00977F0E">
              <w:rPr>
                <w:rFonts w:ascii="Times New Roman" w:hAnsi="Times New Roman" w:cs="Times New Roman"/>
                <w:spacing w:val="-4"/>
              </w:rPr>
              <w:t xml:space="preserve"> </w:t>
            </w:r>
            <w:r w:rsidRPr="00977F0E">
              <w:rPr>
                <w:rFonts w:ascii="Times New Roman" w:hAnsi="Times New Roman" w:cs="Times New Roman"/>
              </w:rPr>
              <w:t>ve</w:t>
            </w:r>
            <w:r w:rsidRPr="00977F0E">
              <w:rPr>
                <w:rFonts w:ascii="Times New Roman" w:hAnsi="Times New Roman" w:cs="Times New Roman"/>
                <w:spacing w:val="-4"/>
              </w:rPr>
              <w:t xml:space="preserve"> </w:t>
            </w:r>
            <w:r w:rsidRPr="00977F0E">
              <w:rPr>
                <w:rFonts w:ascii="Times New Roman" w:hAnsi="Times New Roman" w:cs="Times New Roman"/>
              </w:rPr>
              <w:t>uygulamalarını</w:t>
            </w:r>
            <w:r w:rsidRPr="00977F0E">
              <w:rPr>
                <w:rFonts w:ascii="Times New Roman" w:hAnsi="Times New Roman" w:cs="Times New Roman"/>
                <w:spacing w:val="-4"/>
              </w:rPr>
              <w:t xml:space="preserve"> </w:t>
            </w:r>
            <w:r w:rsidRPr="00977F0E">
              <w:rPr>
                <w:rFonts w:ascii="Times New Roman" w:hAnsi="Times New Roman" w:cs="Times New Roman"/>
              </w:rPr>
              <w:t>kavrayabilme</w:t>
            </w:r>
            <w:r w:rsidRPr="00977F0E">
              <w:rPr>
                <w:rFonts w:ascii="Times New Roman" w:hAnsi="Times New Roman" w:cs="Times New Roman"/>
                <w:spacing w:val="-4"/>
              </w:rPr>
              <w:t xml:space="preserve"> </w:t>
            </w:r>
            <w:r w:rsidRPr="00977F0E">
              <w:rPr>
                <w:rFonts w:ascii="Times New Roman" w:hAnsi="Times New Roman" w:cs="Times New Roman"/>
              </w:rPr>
              <w:t xml:space="preserve">ve </w:t>
            </w:r>
            <w:r w:rsidRPr="00977F0E">
              <w:rPr>
                <w:rFonts w:ascii="Times New Roman" w:hAnsi="Times New Roman" w:cs="Times New Roman"/>
                <w:spacing w:val="-2"/>
              </w:rPr>
              <w:t>değerlendirebilme</w:t>
            </w:r>
          </w:p>
        </w:tc>
        <w:tc>
          <w:tcPr>
            <w:tcW w:w="1135" w:type="dxa"/>
          </w:tcPr>
          <w:p w14:paraId="2AEEDAEC"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6F4E463E" w14:textId="77777777" w:rsidTr="00E64080">
        <w:trPr>
          <w:trHeight w:val="506"/>
        </w:trPr>
        <w:tc>
          <w:tcPr>
            <w:tcW w:w="1435" w:type="dxa"/>
          </w:tcPr>
          <w:p w14:paraId="536C1F2E"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11</w:t>
            </w:r>
          </w:p>
        </w:tc>
        <w:tc>
          <w:tcPr>
            <w:tcW w:w="5895" w:type="dxa"/>
          </w:tcPr>
          <w:p w14:paraId="75F51447" w14:textId="77777777" w:rsidR="00BC1222" w:rsidRPr="00977F0E" w:rsidRDefault="00BC1222" w:rsidP="00E64080">
            <w:pPr>
              <w:pStyle w:val="TableParagraph"/>
              <w:spacing w:before="29" w:line="237" w:lineRule="auto"/>
              <w:ind w:left="35"/>
              <w:rPr>
                <w:rFonts w:ascii="Times New Roman" w:hAnsi="Times New Roman" w:cs="Times New Roman"/>
              </w:rPr>
            </w:pPr>
            <w:r w:rsidRPr="00977F0E">
              <w:rPr>
                <w:rFonts w:ascii="Times New Roman" w:hAnsi="Times New Roman" w:cs="Times New Roman"/>
              </w:rPr>
              <w:t>Küresel</w:t>
            </w:r>
            <w:r w:rsidRPr="00977F0E">
              <w:rPr>
                <w:rFonts w:ascii="Times New Roman" w:hAnsi="Times New Roman" w:cs="Times New Roman"/>
                <w:spacing w:val="-5"/>
              </w:rPr>
              <w:t xml:space="preserve"> </w:t>
            </w:r>
            <w:r w:rsidRPr="00977F0E">
              <w:rPr>
                <w:rFonts w:ascii="Times New Roman" w:hAnsi="Times New Roman" w:cs="Times New Roman"/>
              </w:rPr>
              <w:t>ekonomik</w:t>
            </w:r>
            <w:r w:rsidRPr="00977F0E">
              <w:rPr>
                <w:rFonts w:ascii="Times New Roman" w:hAnsi="Times New Roman" w:cs="Times New Roman"/>
                <w:spacing w:val="-5"/>
              </w:rPr>
              <w:t xml:space="preserve"> </w:t>
            </w:r>
            <w:r w:rsidRPr="00977F0E">
              <w:rPr>
                <w:rFonts w:ascii="Times New Roman" w:hAnsi="Times New Roman" w:cs="Times New Roman"/>
              </w:rPr>
              <w:t>ve</w:t>
            </w:r>
            <w:r w:rsidRPr="00977F0E">
              <w:rPr>
                <w:rFonts w:ascii="Times New Roman" w:hAnsi="Times New Roman" w:cs="Times New Roman"/>
                <w:spacing w:val="-5"/>
              </w:rPr>
              <w:t xml:space="preserve"> </w:t>
            </w:r>
            <w:r w:rsidRPr="00977F0E">
              <w:rPr>
                <w:rFonts w:ascii="Times New Roman" w:hAnsi="Times New Roman" w:cs="Times New Roman"/>
              </w:rPr>
              <w:t>mali</w:t>
            </w:r>
            <w:r w:rsidRPr="00977F0E">
              <w:rPr>
                <w:rFonts w:ascii="Times New Roman" w:hAnsi="Times New Roman" w:cs="Times New Roman"/>
                <w:spacing w:val="-5"/>
              </w:rPr>
              <w:t xml:space="preserve"> </w:t>
            </w:r>
            <w:r w:rsidRPr="00977F0E">
              <w:rPr>
                <w:rFonts w:ascii="Times New Roman" w:hAnsi="Times New Roman" w:cs="Times New Roman"/>
              </w:rPr>
              <w:t>gelişmeleri</w:t>
            </w:r>
            <w:r w:rsidRPr="00977F0E">
              <w:rPr>
                <w:rFonts w:ascii="Times New Roman" w:hAnsi="Times New Roman" w:cs="Times New Roman"/>
                <w:spacing w:val="-5"/>
              </w:rPr>
              <w:t xml:space="preserve"> </w:t>
            </w:r>
            <w:r w:rsidRPr="00977F0E">
              <w:rPr>
                <w:rFonts w:ascii="Times New Roman" w:hAnsi="Times New Roman" w:cs="Times New Roman"/>
              </w:rPr>
              <w:t>takip</w:t>
            </w:r>
            <w:r w:rsidRPr="00977F0E">
              <w:rPr>
                <w:rFonts w:ascii="Times New Roman" w:hAnsi="Times New Roman" w:cs="Times New Roman"/>
                <w:spacing w:val="-5"/>
              </w:rPr>
              <w:t xml:space="preserve"> </w:t>
            </w:r>
            <w:r w:rsidRPr="00977F0E">
              <w:rPr>
                <w:rFonts w:ascii="Times New Roman" w:hAnsi="Times New Roman" w:cs="Times New Roman"/>
              </w:rPr>
              <w:t>ederek</w:t>
            </w:r>
            <w:r w:rsidRPr="00977F0E">
              <w:rPr>
                <w:rFonts w:ascii="Times New Roman" w:hAnsi="Times New Roman" w:cs="Times New Roman"/>
                <w:spacing w:val="-5"/>
              </w:rPr>
              <w:t xml:space="preserve"> </w:t>
            </w:r>
            <w:r w:rsidRPr="00977F0E">
              <w:rPr>
                <w:rFonts w:ascii="Times New Roman" w:hAnsi="Times New Roman" w:cs="Times New Roman"/>
              </w:rPr>
              <w:t>bu</w:t>
            </w:r>
            <w:r w:rsidRPr="00977F0E">
              <w:rPr>
                <w:rFonts w:ascii="Times New Roman" w:hAnsi="Times New Roman" w:cs="Times New Roman"/>
                <w:spacing w:val="-5"/>
              </w:rPr>
              <w:t xml:space="preserve"> </w:t>
            </w:r>
            <w:r w:rsidRPr="00977F0E">
              <w:rPr>
                <w:rFonts w:ascii="Times New Roman" w:hAnsi="Times New Roman" w:cs="Times New Roman"/>
              </w:rPr>
              <w:t>bilgileri maliye alanında kullanabilme</w:t>
            </w:r>
          </w:p>
        </w:tc>
        <w:tc>
          <w:tcPr>
            <w:tcW w:w="1135" w:type="dxa"/>
          </w:tcPr>
          <w:p w14:paraId="5617EF90"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7B143968" w14:textId="77777777" w:rsidTr="00E64080">
        <w:trPr>
          <w:trHeight w:val="729"/>
        </w:trPr>
        <w:tc>
          <w:tcPr>
            <w:tcW w:w="1435" w:type="dxa"/>
          </w:tcPr>
          <w:p w14:paraId="28E9BE0C"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lastRenderedPageBreak/>
              <w:t>12</w:t>
            </w:r>
          </w:p>
        </w:tc>
        <w:tc>
          <w:tcPr>
            <w:tcW w:w="5895" w:type="dxa"/>
          </w:tcPr>
          <w:p w14:paraId="2A2CA036" w14:textId="77777777" w:rsidR="00BC1222" w:rsidRPr="00977F0E" w:rsidRDefault="00BC1222" w:rsidP="00E64080">
            <w:pPr>
              <w:pStyle w:val="TableParagraph"/>
              <w:spacing w:before="28" w:line="237" w:lineRule="auto"/>
              <w:ind w:left="35"/>
              <w:rPr>
                <w:rFonts w:ascii="Times New Roman" w:hAnsi="Times New Roman" w:cs="Times New Roman"/>
              </w:rPr>
            </w:pPr>
            <w:r w:rsidRPr="00977F0E">
              <w:rPr>
                <w:rFonts w:ascii="Times New Roman" w:hAnsi="Times New Roman" w:cs="Times New Roman"/>
              </w:rPr>
              <w:t>Türkiye'nin</w:t>
            </w:r>
            <w:r w:rsidRPr="00977F0E">
              <w:rPr>
                <w:rFonts w:ascii="Times New Roman" w:hAnsi="Times New Roman" w:cs="Times New Roman"/>
                <w:spacing w:val="-4"/>
              </w:rPr>
              <w:t xml:space="preserve"> </w:t>
            </w:r>
            <w:r w:rsidRPr="00977F0E">
              <w:rPr>
                <w:rFonts w:ascii="Times New Roman" w:hAnsi="Times New Roman" w:cs="Times New Roman"/>
              </w:rPr>
              <w:t>mali</w:t>
            </w:r>
            <w:r w:rsidRPr="00977F0E">
              <w:rPr>
                <w:rFonts w:ascii="Times New Roman" w:hAnsi="Times New Roman" w:cs="Times New Roman"/>
                <w:spacing w:val="-4"/>
              </w:rPr>
              <w:t xml:space="preserve"> </w:t>
            </w:r>
            <w:r w:rsidRPr="00977F0E">
              <w:rPr>
                <w:rFonts w:ascii="Times New Roman" w:hAnsi="Times New Roman" w:cs="Times New Roman"/>
              </w:rPr>
              <w:t>sistemi</w:t>
            </w:r>
            <w:r w:rsidRPr="00977F0E">
              <w:rPr>
                <w:rFonts w:ascii="Times New Roman" w:hAnsi="Times New Roman" w:cs="Times New Roman"/>
                <w:spacing w:val="-4"/>
              </w:rPr>
              <w:t xml:space="preserve"> </w:t>
            </w:r>
            <w:r w:rsidRPr="00977F0E">
              <w:rPr>
                <w:rFonts w:ascii="Times New Roman" w:hAnsi="Times New Roman" w:cs="Times New Roman"/>
              </w:rPr>
              <w:t>ve</w:t>
            </w:r>
            <w:r w:rsidRPr="00977F0E">
              <w:rPr>
                <w:rFonts w:ascii="Times New Roman" w:hAnsi="Times New Roman" w:cs="Times New Roman"/>
                <w:spacing w:val="-4"/>
              </w:rPr>
              <w:t xml:space="preserve"> </w:t>
            </w:r>
            <w:r w:rsidRPr="00977F0E">
              <w:rPr>
                <w:rFonts w:ascii="Times New Roman" w:hAnsi="Times New Roman" w:cs="Times New Roman"/>
              </w:rPr>
              <w:t>bütçe</w:t>
            </w:r>
            <w:r w:rsidRPr="00977F0E">
              <w:rPr>
                <w:rFonts w:ascii="Times New Roman" w:hAnsi="Times New Roman" w:cs="Times New Roman"/>
                <w:spacing w:val="-4"/>
              </w:rPr>
              <w:t xml:space="preserve"> </w:t>
            </w:r>
            <w:r w:rsidRPr="00977F0E">
              <w:rPr>
                <w:rFonts w:ascii="Times New Roman" w:hAnsi="Times New Roman" w:cs="Times New Roman"/>
              </w:rPr>
              <w:t>politikaları</w:t>
            </w:r>
            <w:r w:rsidRPr="00977F0E">
              <w:rPr>
                <w:rFonts w:ascii="Times New Roman" w:hAnsi="Times New Roman" w:cs="Times New Roman"/>
                <w:spacing w:val="-4"/>
              </w:rPr>
              <w:t xml:space="preserve"> </w:t>
            </w:r>
            <w:r w:rsidRPr="00977F0E">
              <w:rPr>
                <w:rFonts w:ascii="Times New Roman" w:hAnsi="Times New Roman" w:cs="Times New Roman"/>
              </w:rPr>
              <w:t>üzerine</w:t>
            </w:r>
            <w:r w:rsidRPr="00977F0E">
              <w:rPr>
                <w:rFonts w:ascii="Times New Roman" w:hAnsi="Times New Roman" w:cs="Times New Roman"/>
                <w:spacing w:val="-4"/>
              </w:rPr>
              <w:t xml:space="preserve"> </w:t>
            </w:r>
            <w:r w:rsidRPr="00977F0E">
              <w:rPr>
                <w:rFonts w:ascii="Times New Roman" w:hAnsi="Times New Roman" w:cs="Times New Roman"/>
              </w:rPr>
              <w:t>yorum yapabilme ve çözüm önerileri geliştirebilme</w:t>
            </w:r>
          </w:p>
        </w:tc>
        <w:tc>
          <w:tcPr>
            <w:tcW w:w="1135" w:type="dxa"/>
          </w:tcPr>
          <w:p w14:paraId="0D0B06E5"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43A03083" w14:textId="77777777" w:rsidTr="00E64080">
        <w:trPr>
          <w:trHeight w:val="283"/>
        </w:trPr>
        <w:tc>
          <w:tcPr>
            <w:tcW w:w="1435" w:type="dxa"/>
          </w:tcPr>
          <w:p w14:paraId="51EB5027"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13</w:t>
            </w:r>
          </w:p>
        </w:tc>
        <w:tc>
          <w:tcPr>
            <w:tcW w:w="5895" w:type="dxa"/>
          </w:tcPr>
          <w:p w14:paraId="4B6ECE4B" w14:textId="77777777" w:rsidR="00BC1222" w:rsidRPr="00977F0E" w:rsidRDefault="00BC1222" w:rsidP="00E64080">
            <w:pPr>
              <w:pStyle w:val="TableParagraph"/>
              <w:spacing w:before="27"/>
              <w:ind w:left="35"/>
              <w:rPr>
                <w:rFonts w:ascii="Times New Roman" w:hAnsi="Times New Roman" w:cs="Times New Roman"/>
              </w:rPr>
            </w:pPr>
            <w:r w:rsidRPr="00977F0E">
              <w:rPr>
                <w:rFonts w:ascii="Times New Roman" w:hAnsi="Times New Roman" w:cs="Times New Roman"/>
              </w:rPr>
              <w:t>Disiplinler</w:t>
            </w:r>
            <w:r w:rsidRPr="00977F0E">
              <w:rPr>
                <w:rFonts w:ascii="Times New Roman" w:hAnsi="Times New Roman" w:cs="Times New Roman"/>
                <w:spacing w:val="1"/>
              </w:rPr>
              <w:t xml:space="preserve"> </w:t>
            </w:r>
            <w:r w:rsidRPr="00977F0E">
              <w:rPr>
                <w:rFonts w:ascii="Times New Roman" w:hAnsi="Times New Roman" w:cs="Times New Roman"/>
              </w:rPr>
              <w:t>arası</w:t>
            </w:r>
            <w:r w:rsidRPr="00977F0E">
              <w:rPr>
                <w:rFonts w:ascii="Times New Roman" w:hAnsi="Times New Roman" w:cs="Times New Roman"/>
                <w:spacing w:val="1"/>
              </w:rPr>
              <w:t xml:space="preserve"> </w:t>
            </w:r>
            <w:r w:rsidRPr="00977F0E">
              <w:rPr>
                <w:rFonts w:ascii="Times New Roman" w:hAnsi="Times New Roman" w:cs="Times New Roman"/>
              </w:rPr>
              <w:t>yaklaşım</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1"/>
              </w:rPr>
              <w:t xml:space="preserve"> </w:t>
            </w:r>
            <w:r w:rsidRPr="00977F0E">
              <w:rPr>
                <w:rFonts w:ascii="Times New Roman" w:hAnsi="Times New Roman" w:cs="Times New Roman"/>
              </w:rPr>
              <w:t>yapabilir</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spacing w:val="-2"/>
              </w:rPr>
              <w:t>geliştirebilme</w:t>
            </w:r>
          </w:p>
        </w:tc>
        <w:tc>
          <w:tcPr>
            <w:tcW w:w="1135" w:type="dxa"/>
          </w:tcPr>
          <w:p w14:paraId="74ED0330"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46E7040D" w14:textId="77777777" w:rsidTr="00E64080">
        <w:trPr>
          <w:trHeight w:val="506"/>
        </w:trPr>
        <w:tc>
          <w:tcPr>
            <w:tcW w:w="1435" w:type="dxa"/>
          </w:tcPr>
          <w:p w14:paraId="7371F6F7"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8</w:t>
            </w:r>
          </w:p>
        </w:tc>
        <w:tc>
          <w:tcPr>
            <w:tcW w:w="5895" w:type="dxa"/>
          </w:tcPr>
          <w:p w14:paraId="761C58B7" w14:textId="77777777" w:rsidR="00BC1222" w:rsidRPr="00977F0E" w:rsidRDefault="00BC1222" w:rsidP="00E64080">
            <w:pPr>
              <w:pStyle w:val="TableParagraph"/>
              <w:spacing w:before="26" w:line="223" w:lineRule="exact"/>
              <w:ind w:left="35"/>
              <w:rPr>
                <w:rFonts w:ascii="Times New Roman" w:hAnsi="Times New Roman" w:cs="Times New Roman"/>
              </w:rPr>
            </w:pPr>
            <w:r w:rsidRPr="00977F0E">
              <w:rPr>
                <w:rFonts w:ascii="Times New Roman" w:hAnsi="Times New Roman" w:cs="Times New Roman"/>
              </w:rPr>
              <w:t>İşletmede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6"/>
              </w:rPr>
              <w:t xml:space="preserve"> </w:t>
            </w:r>
            <w:r w:rsidRPr="00977F0E">
              <w:rPr>
                <w:rFonts w:ascii="Times New Roman" w:hAnsi="Times New Roman" w:cs="Times New Roman"/>
              </w:rPr>
              <w:t>Eğitim</w:t>
            </w:r>
            <w:r w:rsidRPr="00977F0E">
              <w:rPr>
                <w:rFonts w:ascii="Times New Roman" w:hAnsi="Times New Roman" w:cs="Times New Roman"/>
                <w:spacing w:val="-5"/>
              </w:rPr>
              <w:t xml:space="preserve"> </w:t>
            </w:r>
            <w:r w:rsidRPr="00977F0E">
              <w:rPr>
                <w:rFonts w:ascii="Times New Roman" w:hAnsi="Times New Roman" w:cs="Times New Roman"/>
              </w:rPr>
              <w:t>sayesinde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5"/>
              </w:rPr>
              <w:t xml:space="preserve"> </w:t>
            </w:r>
            <w:r w:rsidRPr="00977F0E">
              <w:rPr>
                <w:rFonts w:ascii="Times New Roman" w:hAnsi="Times New Roman" w:cs="Times New Roman"/>
              </w:rPr>
              <w:t>uygulama</w:t>
            </w:r>
            <w:r w:rsidRPr="00977F0E">
              <w:rPr>
                <w:rFonts w:ascii="Times New Roman" w:hAnsi="Times New Roman" w:cs="Times New Roman"/>
                <w:spacing w:val="-6"/>
              </w:rPr>
              <w:t xml:space="preserve"> </w:t>
            </w:r>
            <w:r w:rsidRPr="00977F0E">
              <w:rPr>
                <w:rFonts w:ascii="Times New Roman" w:hAnsi="Times New Roman" w:cs="Times New Roman"/>
                <w:spacing w:val="-2"/>
              </w:rPr>
              <w:t>deneyimi kazanma</w:t>
            </w:r>
          </w:p>
        </w:tc>
        <w:tc>
          <w:tcPr>
            <w:tcW w:w="1135" w:type="dxa"/>
          </w:tcPr>
          <w:p w14:paraId="38844F67"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7CFE4CF4" w14:textId="77777777" w:rsidTr="00E64080">
        <w:tblPrEx>
          <w:tblLook w:val="04A0" w:firstRow="1" w:lastRow="0" w:firstColumn="1" w:lastColumn="0" w:noHBand="0" w:noVBand="1"/>
        </w:tblPrEx>
        <w:trPr>
          <w:trHeight w:val="283"/>
        </w:trPr>
        <w:tc>
          <w:tcPr>
            <w:tcW w:w="1435" w:type="dxa"/>
          </w:tcPr>
          <w:p w14:paraId="27933433"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10"/>
              </w:rPr>
              <w:t>2</w:t>
            </w:r>
          </w:p>
        </w:tc>
        <w:tc>
          <w:tcPr>
            <w:tcW w:w="5895" w:type="dxa"/>
          </w:tcPr>
          <w:p w14:paraId="55465B52" w14:textId="77777777" w:rsidR="00BC1222" w:rsidRPr="00977F0E" w:rsidRDefault="00BC1222" w:rsidP="00E64080">
            <w:pPr>
              <w:pStyle w:val="TableParagraph"/>
              <w:spacing w:before="8"/>
              <w:ind w:left="35"/>
              <w:rPr>
                <w:rFonts w:ascii="Times New Roman" w:hAnsi="Times New Roman" w:cs="Times New Roman"/>
              </w:rPr>
            </w:pPr>
            <w:r w:rsidRPr="00977F0E">
              <w:rPr>
                <w:rFonts w:ascii="Times New Roman" w:hAnsi="Times New Roman" w:cs="Times New Roman"/>
              </w:rPr>
              <w:t>Ekip</w:t>
            </w:r>
            <w:r w:rsidRPr="00977F0E">
              <w:rPr>
                <w:rFonts w:ascii="Times New Roman" w:hAnsi="Times New Roman" w:cs="Times New Roman"/>
                <w:spacing w:val="5"/>
              </w:rPr>
              <w:t xml:space="preserve"> </w:t>
            </w:r>
            <w:r w:rsidRPr="00977F0E">
              <w:rPr>
                <w:rFonts w:ascii="Times New Roman" w:hAnsi="Times New Roman" w:cs="Times New Roman"/>
              </w:rPr>
              <w:t>çalışmasına</w:t>
            </w:r>
            <w:r w:rsidRPr="00977F0E">
              <w:rPr>
                <w:rFonts w:ascii="Times New Roman" w:hAnsi="Times New Roman" w:cs="Times New Roman"/>
                <w:spacing w:val="6"/>
              </w:rPr>
              <w:t xml:space="preserve"> </w:t>
            </w:r>
            <w:r w:rsidRPr="00977F0E">
              <w:rPr>
                <w:rFonts w:ascii="Times New Roman" w:hAnsi="Times New Roman" w:cs="Times New Roman"/>
              </w:rPr>
              <w:t>yatkın</w:t>
            </w:r>
            <w:r w:rsidRPr="00977F0E">
              <w:rPr>
                <w:rFonts w:ascii="Times New Roman" w:hAnsi="Times New Roman" w:cs="Times New Roman"/>
                <w:spacing w:val="6"/>
              </w:rPr>
              <w:t xml:space="preserve"> </w:t>
            </w:r>
            <w:r w:rsidRPr="00977F0E">
              <w:rPr>
                <w:rFonts w:ascii="Times New Roman" w:hAnsi="Times New Roman" w:cs="Times New Roman"/>
                <w:spacing w:val="-4"/>
              </w:rPr>
              <w:t>olma</w:t>
            </w:r>
          </w:p>
        </w:tc>
        <w:tc>
          <w:tcPr>
            <w:tcW w:w="1135" w:type="dxa"/>
          </w:tcPr>
          <w:p w14:paraId="072A4DFB"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48.57</w:t>
            </w:r>
          </w:p>
        </w:tc>
      </w:tr>
      <w:tr w:rsidR="00BC1222" w:rsidRPr="00977F0E" w14:paraId="5D6348D6" w14:textId="77777777" w:rsidTr="00E64080">
        <w:tblPrEx>
          <w:tblLook w:val="04A0" w:firstRow="1" w:lastRow="0" w:firstColumn="1" w:lastColumn="0" w:noHBand="0" w:noVBand="1"/>
        </w:tblPrEx>
        <w:trPr>
          <w:trHeight w:val="506"/>
        </w:trPr>
        <w:tc>
          <w:tcPr>
            <w:tcW w:w="1435" w:type="dxa"/>
          </w:tcPr>
          <w:p w14:paraId="42DB2460"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6</w:t>
            </w:r>
          </w:p>
        </w:tc>
        <w:tc>
          <w:tcPr>
            <w:tcW w:w="5895" w:type="dxa"/>
          </w:tcPr>
          <w:p w14:paraId="6C0F5AE7" w14:textId="77777777" w:rsidR="00BC1222" w:rsidRPr="00977F0E" w:rsidRDefault="00BC1222" w:rsidP="00E64080">
            <w:pPr>
              <w:pStyle w:val="TableParagraph"/>
              <w:spacing w:before="9" w:line="223" w:lineRule="exact"/>
              <w:ind w:left="35"/>
              <w:rPr>
                <w:rFonts w:ascii="Times New Roman" w:hAnsi="Times New Roman" w:cs="Times New Roman"/>
              </w:rPr>
            </w:pPr>
            <w:r w:rsidRPr="00977F0E">
              <w:rPr>
                <w:rFonts w:ascii="Times New Roman" w:hAnsi="Times New Roman" w:cs="Times New Roman"/>
              </w:rPr>
              <w:t>Diğer</w:t>
            </w:r>
            <w:r w:rsidRPr="00977F0E">
              <w:rPr>
                <w:rFonts w:ascii="Times New Roman" w:hAnsi="Times New Roman" w:cs="Times New Roman"/>
                <w:spacing w:val="-5"/>
              </w:rPr>
              <w:t xml:space="preserve"> </w:t>
            </w:r>
            <w:r w:rsidRPr="00977F0E">
              <w:rPr>
                <w:rFonts w:ascii="Times New Roman" w:hAnsi="Times New Roman" w:cs="Times New Roman"/>
              </w:rPr>
              <w:t>departmanlarda</w:t>
            </w:r>
            <w:r w:rsidRPr="00977F0E">
              <w:rPr>
                <w:rFonts w:ascii="Times New Roman" w:hAnsi="Times New Roman" w:cs="Times New Roman"/>
                <w:spacing w:val="-5"/>
              </w:rPr>
              <w:t xml:space="preserve"> </w:t>
            </w:r>
            <w:r w:rsidRPr="00977F0E">
              <w:rPr>
                <w:rFonts w:ascii="Times New Roman" w:hAnsi="Times New Roman" w:cs="Times New Roman"/>
              </w:rPr>
              <w:t>çalışanlarla</w:t>
            </w:r>
            <w:r w:rsidRPr="00977F0E">
              <w:rPr>
                <w:rFonts w:ascii="Times New Roman" w:hAnsi="Times New Roman" w:cs="Times New Roman"/>
                <w:spacing w:val="-5"/>
              </w:rPr>
              <w:t xml:space="preserve"> </w:t>
            </w:r>
            <w:r w:rsidRPr="00977F0E">
              <w:rPr>
                <w:rFonts w:ascii="Times New Roman" w:hAnsi="Times New Roman" w:cs="Times New Roman"/>
              </w:rPr>
              <w:t>iletişim</w:t>
            </w:r>
            <w:r w:rsidRPr="00977F0E">
              <w:rPr>
                <w:rFonts w:ascii="Times New Roman" w:hAnsi="Times New Roman" w:cs="Times New Roman"/>
                <w:spacing w:val="-4"/>
              </w:rPr>
              <w:t xml:space="preserve"> </w:t>
            </w:r>
            <w:r w:rsidRPr="00977F0E">
              <w:rPr>
                <w:rFonts w:ascii="Times New Roman" w:hAnsi="Times New Roman" w:cs="Times New Roman"/>
              </w:rPr>
              <w:t>kurabilme</w:t>
            </w:r>
            <w:r w:rsidRPr="00977F0E">
              <w:rPr>
                <w:rFonts w:ascii="Times New Roman" w:hAnsi="Times New Roman" w:cs="Times New Roman"/>
                <w:spacing w:val="-5"/>
              </w:rPr>
              <w:t xml:space="preserve"> </w:t>
            </w:r>
            <w:r w:rsidRPr="00977F0E">
              <w:rPr>
                <w:rFonts w:ascii="Times New Roman" w:hAnsi="Times New Roman" w:cs="Times New Roman"/>
                <w:spacing w:val="-2"/>
              </w:rPr>
              <w:t xml:space="preserve">yeterliliğine </w:t>
            </w:r>
            <w:r w:rsidRPr="00977F0E">
              <w:rPr>
                <w:rFonts w:ascii="Times New Roman" w:hAnsi="Times New Roman" w:cs="Times New Roman"/>
              </w:rPr>
              <w:t xml:space="preserve">sahip </w:t>
            </w:r>
            <w:r w:rsidRPr="00977F0E">
              <w:rPr>
                <w:rFonts w:ascii="Times New Roman" w:hAnsi="Times New Roman" w:cs="Times New Roman"/>
                <w:spacing w:val="-2"/>
              </w:rPr>
              <w:t>olma.</w:t>
            </w:r>
          </w:p>
        </w:tc>
        <w:tc>
          <w:tcPr>
            <w:tcW w:w="1135" w:type="dxa"/>
          </w:tcPr>
          <w:p w14:paraId="241F3C91"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47.43</w:t>
            </w:r>
          </w:p>
        </w:tc>
      </w:tr>
      <w:tr w:rsidR="00BC1222" w:rsidRPr="00977F0E" w14:paraId="5E415DDC" w14:textId="77777777" w:rsidTr="00E64080">
        <w:tblPrEx>
          <w:tblLook w:val="04A0" w:firstRow="1" w:lastRow="0" w:firstColumn="1" w:lastColumn="0" w:noHBand="0" w:noVBand="1"/>
        </w:tblPrEx>
        <w:trPr>
          <w:trHeight w:val="506"/>
        </w:trPr>
        <w:tc>
          <w:tcPr>
            <w:tcW w:w="1435" w:type="dxa"/>
          </w:tcPr>
          <w:p w14:paraId="44EE227E"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10"/>
              </w:rPr>
              <w:t>7</w:t>
            </w:r>
          </w:p>
        </w:tc>
        <w:tc>
          <w:tcPr>
            <w:tcW w:w="5895" w:type="dxa"/>
          </w:tcPr>
          <w:p w14:paraId="7EAE1310" w14:textId="77777777" w:rsidR="00BC1222" w:rsidRPr="00977F0E" w:rsidRDefault="00BC1222" w:rsidP="00E64080">
            <w:pPr>
              <w:pStyle w:val="TableParagraph"/>
              <w:spacing w:before="10" w:line="237" w:lineRule="auto"/>
              <w:ind w:left="35"/>
              <w:rPr>
                <w:rFonts w:ascii="Times New Roman" w:hAnsi="Times New Roman" w:cs="Times New Roman"/>
              </w:rPr>
            </w:pPr>
            <w:r w:rsidRPr="00977F0E">
              <w:rPr>
                <w:rFonts w:ascii="Times New Roman" w:hAnsi="Times New Roman" w:cs="Times New Roman"/>
              </w:rPr>
              <w:t>Atatürk</w:t>
            </w:r>
            <w:r w:rsidRPr="00977F0E">
              <w:rPr>
                <w:rFonts w:ascii="Times New Roman" w:hAnsi="Times New Roman" w:cs="Times New Roman"/>
                <w:spacing w:val="-2"/>
              </w:rPr>
              <w:t xml:space="preserve"> </w:t>
            </w:r>
            <w:r w:rsidRPr="00977F0E">
              <w:rPr>
                <w:rFonts w:ascii="Times New Roman" w:hAnsi="Times New Roman" w:cs="Times New Roman"/>
              </w:rPr>
              <w:t>ilkeleri</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inkılap</w:t>
            </w:r>
            <w:r w:rsidRPr="00977F0E">
              <w:rPr>
                <w:rFonts w:ascii="Times New Roman" w:hAnsi="Times New Roman" w:cs="Times New Roman"/>
                <w:spacing w:val="-2"/>
              </w:rPr>
              <w:t xml:space="preserve"> </w:t>
            </w:r>
            <w:r w:rsidRPr="00977F0E">
              <w:rPr>
                <w:rFonts w:ascii="Times New Roman" w:hAnsi="Times New Roman" w:cs="Times New Roman"/>
              </w:rPr>
              <w:t>tarihi,</w:t>
            </w:r>
            <w:r w:rsidRPr="00977F0E">
              <w:rPr>
                <w:rFonts w:ascii="Times New Roman" w:hAnsi="Times New Roman" w:cs="Times New Roman"/>
                <w:spacing w:val="-2"/>
              </w:rPr>
              <w:t xml:space="preserve"> </w:t>
            </w:r>
            <w:r w:rsidRPr="00977F0E">
              <w:rPr>
                <w:rFonts w:ascii="Times New Roman" w:hAnsi="Times New Roman" w:cs="Times New Roman"/>
              </w:rPr>
              <w:t>Türk</w:t>
            </w:r>
            <w:r w:rsidRPr="00977F0E">
              <w:rPr>
                <w:rFonts w:ascii="Times New Roman" w:hAnsi="Times New Roman" w:cs="Times New Roman"/>
                <w:spacing w:val="-2"/>
              </w:rPr>
              <w:t xml:space="preserve"> </w:t>
            </w:r>
            <w:r w:rsidRPr="00977F0E">
              <w:rPr>
                <w:rFonts w:ascii="Times New Roman" w:hAnsi="Times New Roman" w:cs="Times New Roman"/>
              </w:rPr>
              <w:t>Dili</w:t>
            </w:r>
            <w:r w:rsidRPr="00977F0E">
              <w:rPr>
                <w:rFonts w:ascii="Times New Roman" w:hAnsi="Times New Roman" w:cs="Times New Roman"/>
                <w:spacing w:val="-2"/>
              </w:rPr>
              <w:t xml:space="preserve"> </w:t>
            </w:r>
            <w:r w:rsidRPr="00977F0E">
              <w:rPr>
                <w:rFonts w:ascii="Times New Roman" w:hAnsi="Times New Roman" w:cs="Times New Roman"/>
              </w:rPr>
              <w:t>Edebiyatı</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İngilizce dersleriyle sosyal ve kültürel bilinç sağlama</w:t>
            </w:r>
          </w:p>
        </w:tc>
        <w:tc>
          <w:tcPr>
            <w:tcW w:w="1135" w:type="dxa"/>
          </w:tcPr>
          <w:p w14:paraId="771E3E1A"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37.71</w:t>
            </w:r>
          </w:p>
        </w:tc>
      </w:tr>
      <w:tr w:rsidR="00BC1222" w:rsidRPr="00977F0E" w14:paraId="7D7E7F9A" w14:textId="77777777" w:rsidTr="00E64080">
        <w:tblPrEx>
          <w:tblLook w:val="04A0" w:firstRow="1" w:lastRow="0" w:firstColumn="1" w:lastColumn="0" w:noHBand="0" w:noVBand="1"/>
        </w:tblPrEx>
        <w:trPr>
          <w:trHeight w:val="506"/>
        </w:trPr>
        <w:tc>
          <w:tcPr>
            <w:tcW w:w="1435" w:type="dxa"/>
          </w:tcPr>
          <w:p w14:paraId="0CBAA8DA"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8</w:t>
            </w:r>
          </w:p>
        </w:tc>
        <w:tc>
          <w:tcPr>
            <w:tcW w:w="5895" w:type="dxa"/>
          </w:tcPr>
          <w:p w14:paraId="6FEC6432" w14:textId="77777777" w:rsidR="00BC1222" w:rsidRPr="00977F0E" w:rsidRDefault="00BC1222" w:rsidP="00E64080">
            <w:pPr>
              <w:pStyle w:val="TableParagraph"/>
              <w:spacing w:before="9" w:line="223" w:lineRule="exact"/>
              <w:ind w:left="35"/>
              <w:rPr>
                <w:rFonts w:ascii="Times New Roman" w:hAnsi="Times New Roman" w:cs="Times New Roman"/>
              </w:rPr>
            </w:pPr>
            <w:r w:rsidRPr="00977F0E">
              <w:rPr>
                <w:rFonts w:ascii="Times New Roman" w:hAnsi="Times New Roman" w:cs="Times New Roman"/>
              </w:rPr>
              <w:t>İşletmede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6"/>
              </w:rPr>
              <w:t xml:space="preserve"> </w:t>
            </w:r>
            <w:r w:rsidRPr="00977F0E">
              <w:rPr>
                <w:rFonts w:ascii="Times New Roman" w:hAnsi="Times New Roman" w:cs="Times New Roman"/>
              </w:rPr>
              <w:t>Eğitim</w:t>
            </w:r>
            <w:r w:rsidRPr="00977F0E">
              <w:rPr>
                <w:rFonts w:ascii="Times New Roman" w:hAnsi="Times New Roman" w:cs="Times New Roman"/>
                <w:spacing w:val="-5"/>
              </w:rPr>
              <w:t xml:space="preserve"> </w:t>
            </w:r>
            <w:r w:rsidRPr="00977F0E">
              <w:rPr>
                <w:rFonts w:ascii="Times New Roman" w:hAnsi="Times New Roman" w:cs="Times New Roman"/>
              </w:rPr>
              <w:t>sayesinde</w:t>
            </w:r>
            <w:r w:rsidRPr="00977F0E">
              <w:rPr>
                <w:rFonts w:ascii="Times New Roman" w:hAnsi="Times New Roman" w:cs="Times New Roman"/>
                <w:spacing w:val="-6"/>
              </w:rPr>
              <w:t xml:space="preserve"> </w:t>
            </w:r>
            <w:r w:rsidRPr="00977F0E">
              <w:rPr>
                <w:rFonts w:ascii="Times New Roman" w:hAnsi="Times New Roman" w:cs="Times New Roman"/>
              </w:rPr>
              <w:t>mesleki</w:t>
            </w:r>
            <w:r w:rsidRPr="00977F0E">
              <w:rPr>
                <w:rFonts w:ascii="Times New Roman" w:hAnsi="Times New Roman" w:cs="Times New Roman"/>
                <w:spacing w:val="-5"/>
              </w:rPr>
              <w:t xml:space="preserve"> </w:t>
            </w:r>
            <w:r w:rsidRPr="00977F0E">
              <w:rPr>
                <w:rFonts w:ascii="Times New Roman" w:hAnsi="Times New Roman" w:cs="Times New Roman"/>
              </w:rPr>
              <w:t>uygulama</w:t>
            </w:r>
            <w:r w:rsidRPr="00977F0E">
              <w:rPr>
                <w:rFonts w:ascii="Times New Roman" w:hAnsi="Times New Roman" w:cs="Times New Roman"/>
                <w:spacing w:val="-6"/>
              </w:rPr>
              <w:t xml:space="preserve"> </w:t>
            </w:r>
            <w:r w:rsidRPr="00977F0E">
              <w:rPr>
                <w:rFonts w:ascii="Times New Roman" w:hAnsi="Times New Roman" w:cs="Times New Roman"/>
                <w:spacing w:val="-2"/>
              </w:rPr>
              <w:t>deneyimi kazanma</w:t>
            </w:r>
          </w:p>
        </w:tc>
        <w:tc>
          <w:tcPr>
            <w:tcW w:w="1135" w:type="dxa"/>
          </w:tcPr>
          <w:p w14:paraId="5ACCCA6C"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3DA7C143" w14:textId="77777777" w:rsidTr="00E64080">
        <w:tblPrEx>
          <w:tblLook w:val="04A0" w:firstRow="1" w:lastRow="0" w:firstColumn="1" w:lastColumn="0" w:noHBand="0" w:noVBand="1"/>
        </w:tblPrEx>
        <w:trPr>
          <w:trHeight w:val="283"/>
        </w:trPr>
        <w:tc>
          <w:tcPr>
            <w:tcW w:w="1435" w:type="dxa"/>
          </w:tcPr>
          <w:p w14:paraId="78F22623"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5"/>
              </w:rPr>
              <w:t>14</w:t>
            </w:r>
          </w:p>
        </w:tc>
        <w:tc>
          <w:tcPr>
            <w:tcW w:w="5895" w:type="dxa"/>
          </w:tcPr>
          <w:p w14:paraId="7CADFBD5" w14:textId="77777777" w:rsidR="00BC1222" w:rsidRPr="00977F0E" w:rsidRDefault="00BC1222" w:rsidP="00E64080">
            <w:pPr>
              <w:pStyle w:val="TableParagraph"/>
              <w:spacing w:before="10"/>
              <w:ind w:left="35"/>
              <w:rPr>
                <w:rFonts w:ascii="Times New Roman" w:hAnsi="Times New Roman" w:cs="Times New Roman"/>
              </w:rPr>
            </w:pPr>
            <w:r w:rsidRPr="00977F0E">
              <w:rPr>
                <w:rFonts w:ascii="Times New Roman" w:hAnsi="Times New Roman" w:cs="Times New Roman"/>
              </w:rPr>
              <w:t>Yazılı</w:t>
            </w:r>
            <w:r w:rsidRPr="00977F0E">
              <w:rPr>
                <w:rFonts w:ascii="Times New Roman" w:hAnsi="Times New Roman" w:cs="Times New Roman"/>
                <w:spacing w:val="-1"/>
              </w:rPr>
              <w:t xml:space="preserve"> </w:t>
            </w:r>
            <w:r w:rsidRPr="00977F0E">
              <w:rPr>
                <w:rFonts w:ascii="Times New Roman" w:hAnsi="Times New Roman" w:cs="Times New Roman"/>
              </w:rPr>
              <w:t>ve sözlü iletişim</w:t>
            </w:r>
            <w:r w:rsidRPr="00977F0E">
              <w:rPr>
                <w:rFonts w:ascii="Times New Roman" w:hAnsi="Times New Roman" w:cs="Times New Roman"/>
                <w:spacing w:val="-1"/>
              </w:rPr>
              <w:t xml:space="preserve"> </w:t>
            </w:r>
            <w:r w:rsidRPr="00977F0E">
              <w:rPr>
                <w:rFonts w:ascii="Times New Roman" w:hAnsi="Times New Roman" w:cs="Times New Roman"/>
              </w:rPr>
              <w:t>becerilerini etkili bir</w:t>
            </w:r>
            <w:r w:rsidRPr="00977F0E">
              <w:rPr>
                <w:rFonts w:ascii="Times New Roman" w:hAnsi="Times New Roman" w:cs="Times New Roman"/>
                <w:spacing w:val="-1"/>
              </w:rPr>
              <w:t xml:space="preserve"> </w:t>
            </w:r>
            <w:r w:rsidRPr="00977F0E">
              <w:rPr>
                <w:rFonts w:ascii="Times New Roman" w:hAnsi="Times New Roman" w:cs="Times New Roman"/>
              </w:rPr>
              <w:t xml:space="preserve">şekilde </w:t>
            </w:r>
            <w:r w:rsidRPr="00977F0E">
              <w:rPr>
                <w:rFonts w:ascii="Times New Roman" w:hAnsi="Times New Roman" w:cs="Times New Roman"/>
                <w:spacing w:val="-2"/>
              </w:rPr>
              <w:t>kullanabilme</w:t>
            </w:r>
          </w:p>
        </w:tc>
        <w:tc>
          <w:tcPr>
            <w:tcW w:w="1135" w:type="dxa"/>
          </w:tcPr>
          <w:p w14:paraId="39A3029B" w14:textId="77777777" w:rsidR="00BC1222" w:rsidRPr="00977F0E" w:rsidRDefault="00BC1222" w:rsidP="00E64080">
            <w:pPr>
              <w:pStyle w:val="TableParagraph"/>
              <w:spacing w:before="6"/>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6DF43240" w14:textId="77777777" w:rsidTr="00E64080">
        <w:tblPrEx>
          <w:tblLook w:val="04A0" w:firstRow="1" w:lastRow="0" w:firstColumn="1" w:lastColumn="0" w:noHBand="0" w:noVBand="1"/>
        </w:tblPrEx>
        <w:trPr>
          <w:trHeight w:val="283"/>
        </w:trPr>
        <w:tc>
          <w:tcPr>
            <w:tcW w:w="1435" w:type="dxa"/>
          </w:tcPr>
          <w:p w14:paraId="67ADEFB8"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1</w:t>
            </w:r>
          </w:p>
        </w:tc>
        <w:tc>
          <w:tcPr>
            <w:tcW w:w="5895" w:type="dxa"/>
          </w:tcPr>
          <w:p w14:paraId="16D25185" w14:textId="77777777" w:rsidR="00BC1222" w:rsidRPr="00977F0E" w:rsidRDefault="00BC1222" w:rsidP="00E64080">
            <w:pPr>
              <w:pStyle w:val="TableParagraph"/>
              <w:spacing w:before="9"/>
              <w:ind w:left="35"/>
              <w:rPr>
                <w:rFonts w:ascii="Times New Roman" w:hAnsi="Times New Roman" w:cs="Times New Roman"/>
              </w:rPr>
            </w:pPr>
            <w:r w:rsidRPr="00977F0E">
              <w:rPr>
                <w:rFonts w:ascii="Times New Roman" w:hAnsi="Times New Roman" w:cs="Times New Roman"/>
              </w:rPr>
              <w:t>Mesleki ve</w:t>
            </w:r>
            <w:r w:rsidRPr="00977F0E">
              <w:rPr>
                <w:rFonts w:ascii="Times New Roman" w:hAnsi="Times New Roman" w:cs="Times New Roman"/>
                <w:spacing w:val="1"/>
              </w:rPr>
              <w:t xml:space="preserve"> </w:t>
            </w:r>
            <w:r w:rsidRPr="00977F0E">
              <w:rPr>
                <w:rFonts w:ascii="Times New Roman" w:hAnsi="Times New Roman" w:cs="Times New Roman"/>
              </w:rPr>
              <w:t>etik</w:t>
            </w:r>
            <w:r w:rsidRPr="00977F0E">
              <w:rPr>
                <w:rFonts w:ascii="Times New Roman" w:hAnsi="Times New Roman" w:cs="Times New Roman"/>
                <w:spacing w:val="1"/>
              </w:rPr>
              <w:t xml:space="preserve"> </w:t>
            </w:r>
            <w:r w:rsidRPr="00977F0E">
              <w:rPr>
                <w:rFonts w:ascii="Times New Roman" w:hAnsi="Times New Roman" w:cs="Times New Roman"/>
              </w:rPr>
              <w:t>sorumluluk</w:t>
            </w:r>
            <w:r w:rsidRPr="00977F0E">
              <w:rPr>
                <w:rFonts w:ascii="Times New Roman" w:hAnsi="Times New Roman" w:cs="Times New Roman"/>
                <w:spacing w:val="1"/>
              </w:rPr>
              <w:t xml:space="preserve"> </w:t>
            </w:r>
            <w:r w:rsidRPr="00977F0E">
              <w:rPr>
                <w:rFonts w:ascii="Times New Roman" w:hAnsi="Times New Roman" w:cs="Times New Roman"/>
              </w:rPr>
              <w:t>anlayışına</w:t>
            </w:r>
            <w:r w:rsidRPr="00977F0E">
              <w:rPr>
                <w:rFonts w:ascii="Times New Roman" w:hAnsi="Times New Roman" w:cs="Times New Roman"/>
                <w:spacing w:val="1"/>
              </w:rPr>
              <w:t xml:space="preserve"> </w:t>
            </w:r>
            <w:r w:rsidRPr="00977F0E">
              <w:rPr>
                <w:rFonts w:ascii="Times New Roman" w:hAnsi="Times New Roman" w:cs="Times New Roman"/>
              </w:rPr>
              <w:t>sahip</w:t>
            </w:r>
            <w:r w:rsidRPr="00977F0E">
              <w:rPr>
                <w:rFonts w:ascii="Times New Roman" w:hAnsi="Times New Roman" w:cs="Times New Roman"/>
                <w:spacing w:val="1"/>
              </w:rPr>
              <w:t xml:space="preserve"> </w:t>
            </w:r>
            <w:r w:rsidRPr="00977F0E">
              <w:rPr>
                <w:rFonts w:ascii="Times New Roman" w:hAnsi="Times New Roman" w:cs="Times New Roman"/>
                <w:spacing w:val="-4"/>
              </w:rPr>
              <w:t>olma</w:t>
            </w:r>
          </w:p>
        </w:tc>
        <w:tc>
          <w:tcPr>
            <w:tcW w:w="1135" w:type="dxa"/>
          </w:tcPr>
          <w:p w14:paraId="1D8E0F78"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4881CBF1" w14:textId="77777777" w:rsidTr="00E64080">
        <w:tblPrEx>
          <w:tblLook w:val="04A0" w:firstRow="1" w:lastRow="0" w:firstColumn="1" w:lastColumn="0" w:noHBand="0" w:noVBand="1"/>
        </w:tblPrEx>
        <w:trPr>
          <w:trHeight w:val="729"/>
        </w:trPr>
        <w:tc>
          <w:tcPr>
            <w:tcW w:w="1435" w:type="dxa"/>
          </w:tcPr>
          <w:p w14:paraId="4C38C247"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9</w:t>
            </w:r>
          </w:p>
        </w:tc>
        <w:tc>
          <w:tcPr>
            <w:tcW w:w="5895" w:type="dxa"/>
          </w:tcPr>
          <w:p w14:paraId="3881EF8A" w14:textId="77777777" w:rsidR="00BC1222" w:rsidRPr="00977F0E" w:rsidRDefault="00BC1222" w:rsidP="00E64080">
            <w:pPr>
              <w:pStyle w:val="TableParagraph"/>
              <w:spacing w:before="9" w:line="223" w:lineRule="exact"/>
              <w:ind w:left="35"/>
              <w:rPr>
                <w:rFonts w:ascii="Times New Roman" w:hAnsi="Times New Roman" w:cs="Times New Roman"/>
              </w:rPr>
            </w:pPr>
            <w:r w:rsidRPr="00977F0E">
              <w:rPr>
                <w:rFonts w:ascii="Times New Roman" w:hAnsi="Times New Roman" w:cs="Times New Roman"/>
              </w:rPr>
              <w:t>Kamu</w:t>
            </w:r>
            <w:r w:rsidRPr="00977F0E">
              <w:rPr>
                <w:rFonts w:ascii="Times New Roman" w:hAnsi="Times New Roman" w:cs="Times New Roman"/>
                <w:spacing w:val="-3"/>
              </w:rPr>
              <w:t xml:space="preserve"> </w:t>
            </w:r>
            <w:r w:rsidRPr="00977F0E">
              <w:rPr>
                <w:rFonts w:ascii="Times New Roman" w:hAnsi="Times New Roman" w:cs="Times New Roman"/>
              </w:rPr>
              <w:t>gelirleri</w:t>
            </w:r>
            <w:r w:rsidRPr="00977F0E">
              <w:rPr>
                <w:rFonts w:ascii="Times New Roman" w:hAnsi="Times New Roman" w:cs="Times New Roman"/>
                <w:spacing w:val="-2"/>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harcamaları</w:t>
            </w:r>
            <w:r w:rsidRPr="00977F0E">
              <w:rPr>
                <w:rFonts w:ascii="Times New Roman" w:hAnsi="Times New Roman" w:cs="Times New Roman"/>
                <w:spacing w:val="-2"/>
              </w:rPr>
              <w:t xml:space="preserve"> </w:t>
            </w:r>
            <w:r w:rsidRPr="00977F0E">
              <w:rPr>
                <w:rFonts w:ascii="Times New Roman" w:hAnsi="Times New Roman" w:cs="Times New Roman"/>
              </w:rPr>
              <w:t>süreçlerini</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2"/>
              </w:rPr>
              <w:t xml:space="preserve"> </w:t>
            </w:r>
            <w:r w:rsidRPr="00977F0E">
              <w:rPr>
                <w:rFonts w:ascii="Times New Roman" w:hAnsi="Times New Roman" w:cs="Times New Roman"/>
              </w:rPr>
              <w:t>edebilme</w:t>
            </w:r>
            <w:r w:rsidRPr="00977F0E">
              <w:rPr>
                <w:rFonts w:ascii="Times New Roman" w:hAnsi="Times New Roman" w:cs="Times New Roman"/>
                <w:spacing w:val="-3"/>
              </w:rPr>
              <w:t xml:space="preserve"> </w:t>
            </w:r>
            <w:r w:rsidRPr="00977F0E">
              <w:rPr>
                <w:rFonts w:ascii="Times New Roman" w:hAnsi="Times New Roman" w:cs="Times New Roman"/>
                <w:spacing w:val="-5"/>
              </w:rPr>
              <w:t>ve</w:t>
            </w:r>
          </w:p>
          <w:p w14:paraId="6BCF617D" w14:textId="77777777" w:rsidR="00BC1222" w:rsidRPr="00977F0E" w:rsidRDefault="00BC1222" w:rsidP="00E64080">
            <w:pPr>
              <w:pStyle w:val="TableParagraph"/>
              <w:spacing w:line="227" w:lineRule="exact"/>
              <w:ind w:left="35"/>
              <w:rPr>
                <w:rFonts w:ascii="Times New Roman" w:hAnsi="Times New Roman" w:cs="Times New Roman"/>
              </w:rPr>
            </w:pPr>
            <w:r w:rsidRPr="00977F0E">
              <w:rPr>
                <w:rFonts w:ascii="Times New Roman" w:hAnsi="Times New Roman" w:cs="Times New Roman"/>
                <w:spacing w:val="-2"/>
              </w:rPr>
              <w:t>yorumlayabilme</w:t>
            </w:r>
          </w:p>
        </w:tc>
        <w:tc>
          <w:tcPr>
            <w:tcW w:w="1135" w:type="dxa"/>
          </w:tcPr>
          <w:p w14:paraId="0DDBE8E2"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37085F85" w14:textId="77777777" w:rsidTr="00E64080">
        <w:tblPrEx>
          <w:tblLook w:val="04A0" w:firstRow="1" w:lastRow="0" w:firstColumn="1" w:lastColumn="0" w:noHBand="0" w:noVBand="1"/>
        </w:tblPrEx>
        <w:trPr>
          <w:trHeight w:val="283"/>
        </w:trPr>
        <w:tc>
          <w:tcPr>
            <w:tcW w:w="1435" w:type="dxa"/>
          </w:tcPr>
          <w:p w14:paraId="3679ABFA"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5"/>
              </w:rPr>
              <w:t>13</w:t>
            </w:r>
          </w:p>
        </w:tc>
        <w:tc>
          <w:tcPr>
            <w:tcW w:w="5895" w:type="dxa"/>
          </w:tcPr>
          <w:p w14:paraId="74C75DF9" w14:textId="77777777" w:rsidR="00BC1222" w:rsidRPr="00977F0E" w:rsidRDefault="00BC1222" w:rsidP="00E64080">
            <w:pPr>
              <w:pStyle w:val="TableParagraph"/>
              <w:spacing w:before="9"/>
              <w:ind w:left="35"/>
              <w:rPr>
                <w:rFonts w:ascii="Times New Roman" w:hAnsi="Times New Roman" w:cs="Times New Roman"/>
              </w:rPr>
            </w:pPr>
            <w:r w:rsidRPr="00977F0E">
              <w:rPr>
                <w:rFonts w:ascii="Times New Roman" w:hAnsi="Times New Roman" w:cs="Times New Roman"/>
              </w:rPr>
              <w:t>Disiplinler</w:t>
            </w:r>
            <w:r w:rsidRPr="00977F0E">
              <w:rPr>
                <w:rFonts w:ascii="Times New Roman" w:hAnsi="Times New Roman" w:cs="Times New Roman"/>
                <w:spacing w:val="1"/>
              </w:rPr>
              <w:t xml:space="preserve"> </w:t>
            </w:r>
            <w:r w:rsidRPr="00977F0E">
              <w:rPr>
                <w:rFonts w:ascii="Times New Roman" w:hAnsi="Times New Roman" w:cs="Times New Roman"/>
              </w:rPr>
              <w:t>arası</w:t>
            </w:r>
            <w:r w:rsidRPr="00977F0E">
              <w:rPr>
                <w:rFonts w:ascii="Times New Roman" w:hAnsi="Times New Roman" w:cs="Times New Roman"/>
                <w:spacing w:val="1"/>
              </w:rPr>
              <w:t xml:space="preserve"> </w:t>
            </w:r>
            <w:r w:rsidRPr="00977F0E">
              <w:rPr>
                <w:rFonts w:ascii="Times New Roman" w:hAnsi="Times New Roman" w:cs="Times New Roman"/>
              </w:rPr>
              <w:t>yaklaşım</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rPr>
              <w:t>analiz</w:t>
            </w:r>
            <w:r w:rsidRPr="00977F0E">
              <w:rPr>
                <w:rFonts w:ascii="Times New Roman" w:hAnsi="Times New Roman" w:cs="Times New Roman"/>
                <w:spacing w:val="1"/>
              </w:rPr>
              <w:t xml:space="preserve"> </w:t>
            </w:r>
            <w:r w:rsidRPr="00977F0E">
              <w:rPr>
                <w:rFonts w:ascii="Times New Roman" w:hAnsi="Times New Roman" w:cs="Times New Roman"/>
              </w:rPr>
              <w:t>yapabilir</w:t>
            </w:r>
            <w:r w:rsidRPr="00977F0E">
              <w:rPr>
                <w:rFonts w:ascii="Times New Roman" w:hAnsi="Times New Roman" w:cs="Times New Roman"/>
                <w:spacing w:val="1"/>
              </w:rPr>
              <w:t xml:space="preserve"> </w:t>
            </w:r>
            <w:r w:rsidRPr="00977F0E">
              <w:rPr>
                <w:rFonts w:ascii="Times New Roman" w:hAnsi="Times New Roman" w:cs="Times New Roman"/>
              </w:rPr>
              <w:t>ve</w:t>
            </w:r>
            <w:r w:rsidRPr="00977F0E">
              <w:rPr>
                <w:rFonts w:ascii="Times New Roman" w:hAnsi="Times New Roman" w:cs="Times New Roman"/>
                <w:spacing w:val="2"/>
              </w:rPr>
              <w:t xml:space="preserve"> </w:t>
            </w:r>
            <w:r w:rsidRPr="00977F0E">
              <w:rPr>
                <w:rFonts w:ascii="Times New Roman" w:hAnsi="Times New Roman" w:cs="Times New Roman"/>
                <w:spacing w:val="-2"/>
              </w:rPr>
              <w:t>geliştirebilme</w:t>
            </w:r>
          </w:p>
        </w:tc>
        <w:tc>
          <w:tcPr>
            <w:tcW w:w="1135" w:type="dxa"/>
          </w:tcPr>
          <w:p w14:paraId="1F6D1697" w14:textId="77777777" w:rsidR="00BC1222" w:rsidRPr="00977F0E" w:rsidRDefault="00BC1222" w:rsidP="00E64080">
            <w:pPr>
              <w:pStyle w:val="TableParagraph"/>
              <w:spacing w:before="5"/>
              <w:ind w:right="21"/>
              <w:rPr>
                <w:rFonts w:ascii="Times New Roman" w:hAnsi="Times New Roman" w:cs="Times New Roman"/>
              </w:rPr>
            </w:pPr>
            <w:r w:rsidRPr="00977F0E">
              <w:rPr>
                <w:rFonts w:ascii="Times New Roman" w:hAnsi="Times New Roman" w:cs="Times New Roman"/>
                <w:spacing w:val="-5"/>
              </w:rPr>
              <w:t>20</w:t>
            </w:r>
          </w:p>
        </w:tc>
      </w:tr>
    </w:tbl>
    <w:p w14:paraId="574541CA"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425"/>
        <w:gridCol w:w="10"/>
        <w:gridCol w:w="5885"/>
        <w:gridCol w:w="10"/>
        <w:gridCol w:w="1125"/>
        <w:gridCol w:w="10"/>
      </w:tblGrid>
      <w:tr w:rsidR="00BC1222" w:rsidRPr="00977F0E" w14:paraId="062F62F3" w14:textId="77777777" w:rsidTr="00E64080">
        <w:trPr>
          <w:gridBefore w:val="1"/>
          <w:wBefore w:w="10" w:type="dxa"/>
          <w:trHeight w:val="340"/>
        </w:trPr>
        <w:tc>
          <w:tcPr>
            <w:tcW w:w="8465" w:type="dxa"/>
            <w:gridSpan w:val="6"/>
            <w:tcBorders>
              <w:bottom w:val="single" w:sz="8" w:space="0" w:color="000000"/>
            </w:tcBorders>
          </w:tcPr>
          <w:p w14:paraId="16F9BF5F"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rPr>
              <w:t xml:space="preserve">Gelendost Vocational School Public Finance Program </w:t>
            </w:r>
            <w:r w:rsidRPr="00977F0E">
              <w:rPr>
                <w:rFonts w:ascii="Times New Roman" w:hAnsi="Times New Roman" w:cs="Times New Roman"/>
                <w:spacing w:val="-2"/>
              </w:rPr>
              <w:t>Program</w:t>
            </w:r>
          </w:p>
        </w:tc>
      </w:tr>
      <w:tr w:rsidR="00BC1222" w:rsidRPr="00977F0E" w14:paraId="514E0BD8"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62F3CA09"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spacing w:val="-5"/>
              </w:rPr>
              <w:t>NO</w:t>
            </w:r>
          </w:p>
        </w:tc>
        <w:tc>
          <w:tcPr>
            <w:tcW w:w="5895" w:type="dxa"/>
            <w:gridSpan w:val="2"/>
            <w:tcBorders>
              <w:top w:val="single" w:sz="8" w:space="0" w:color="000000"/>
              <w:left w:val="single" w:sz="8" w:space="0" w:color="000000"/>
              <w:bottom w:val="single" w:sz="8" w:space="0" w:color="000000"/>
              <w:right w:val="single" w:sz="8" w:space="0" w:color="000000"/>
            </w:tcBorders>
          </w:tcPr>
          <w:p w14:paraId="3D9A993B" w14:textId="77777777" w:rsidR="00BC1222" w:rsidRPr="00977F0E" w:rsidRDefault="00BC1222" w:rsidP="00E64080">
            <w:pPr>
              <w:pStyle w:val="TableParagraph"/>
              <w:rPr>
                <w:rFonts w:ascii="Times New Roman" w:hAnsi="Times New Roman" w:cs="Times New Roman"/>
              </w:rPr>
            </w:pPr>
            <w:r w:rsidRPr="00977F0E">
              <w:rPr>
                <w:rFonts w:ascii="Times New Roman" w:hAnsi="Times New Roman" w:cs="Times New Roman"/>
              </w:rPr>
              <w:t xml:space="preserve">PROGRAM LEARNING </w:t>
            </w:r>
            <w:r w:rsidRPr="00977F0E">
              <w:rPr>
                <w:rFonts w:ascii="Times New Roman" w:hAnsi="Times New Roman" w:cs="Times New Roman"/>
                <w:spacing w:val="-2"/>
              </w:rPr>
              <w:t>OUTCOME</w:t>
            </w:r>
          </w:p>
        </w:tc>
        <w:tc>
          <w:tcPr>
            <w:tcW w:w="1135" w:type="dxa"/>
            <w:gridSpan w:val="2"/>
            <w:tcBorders>
              <w:top w:val="single" w:sz="8" w:space="0" w:color="000000"/>
              <w:left w:val="single" w:sz="8" w:space="0" w:color="000000"/>
              <w:bottom w:val="single" w:sz="8" w:space="0" w:color="000000"/>
            </w:tcBorders>
          </w:tcPr>
          <w:p w14:paraId="6EF53DBA" w14:textId="77777777" w:rsidR="00BC1222" w:rsidRPr="00977F0E" w:rsidRDefault="00BC1222" w:rsidP="00E64080">
            <w:pPr>
              <w:pStyle w:val="TableParagraph"/>
              <w:spacing w:before="30" w:line="232" w:lineRule="auto"/>
              <w:ind w:left="35"/>
              <w:rPr>
                <w:rFonts w:ascii="Times New Roman" w:hAnsi="Times New Roman" w:cs="Times New Roman"/>
              </w:rPr>
            </w:pPr>
            <w:r w:rsidRPr="00977F0E">
              <w:rPr>
                <w:rFonts w:ascii="Times New Roman" w:hAnsi="Times New Roman" w:cs="Times New Roman"/>
                <w:spacing w:val="-2"/>
              </w:rPr>
              <w:t>Success Percentage</w:t>
            </w:r>
          </w:p>
        </w:tc>
      </w:tr>
      <w:tr w:rsidR="00BC1222" w:rsidRPr="00977F0E" w14:paraId="5B9493DA" w14:textId="77777777" w:rsidTr="00E64080">
        <w:trPr>
          <w:gridBefore w:val="1"/>
          <w:wBefore w:w="10" w:type="dxa"/>
          <w:trHeight w:val="283"/>
        </w:trPr>
        <w:tc>
          <w:tcPr>
            <w:tcW w:w="8465" w:type="dxa"/>
            <w:gridSpan w:val="6"/>
            <w:tcBorders>
              <w:top w:val="single" w:sz="8" w:space="0" w:color="000000"/>
              <w:bottom w:val="single" w:sz="8" w:space="0" w:color="000000"/>
            </w:tcBorders>
          </w:tcPr>
          <w:p w14:paraId="3A29404D"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KNOWLEDGE KURAMSAL-</w:t>
            </w:r>
            <w:r w:rsidRPr="00977F0E">
              <w:rPr>
                <w:rFonts w:ascii="Times New Roman" w:hAnsi="Times New Roman" w:cs="Times New Roman"/>
                <w:spacing w:val="-2"/>
              </w:rPr>
              <w:t>OLGUSAL</w:t>
            </w:r>
          </w:p>
        </w:tc>
      </w:tr>
      <w:tr w:rsidR="00BC1222" w:rsidRPr="00977F0E" w14:paraId="10C389EB"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6DF8EFC7"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1</w:t>
            </w:r>
          </w:p>
        </w:tc>
        <w:tc>
          <w:tcPr>
            <w:tcW w:w="5895" w:type="dxa"/>
            <w:gridSpan w:val="2"/>
            <w:tcBorders>
              <w:top w:val="single" w:sz="8" w:space="0" w:color="000000"/>
              <w:left w:val="single" w:sz="8" w:space="0" w:color="000000"/>
              <w:bottom w:val="single" w:sz="8" w:space="0" w:color="000000"/>
              <w:right w:val="single" w:sz="8" w:space="0" w:color="000000"/>
            </w:tcBorders>
          </w:tcPr>
          <w:p w14:paraId="0213A07B"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rPr>
              <w:t xml:space="preserve">Having a sense of professional and ethical </w:t>
            </w:r>
            <w:r w:rsidRPr="00977F0E">
              <w:rPr>
                <w:rFonts w:ascii="Times New Roman" w:hAnsi="Times New Roman" w:cs="Times New Roman"/>
                <w:spacing w:val="-2"/>
              </w:rPr>
              <w:t>responsibility</w:t>
            </w:r>
          </w:p>
        </w:tc>
        <w:tc>
          <w:tcPr>
            <w:tcW w:w="1135" w:type="dxa"/>
            <w:gridSpan w:val="2"/>
            <w:tcBorders>
              <w:top w:val="single" w:sz="8" w:space="0" w:color="000000"/>
              <w:left w:val="single" w:sz="8" w:space="0" w:color="000000"/>
              <w:bottom w:val="single" w:sz="8" w:space="0" w:color="000000"/>
            </w:tcBorders>
          </w:tcPr>
          <w:p w14:paraId="46003379"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4346458C"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388EC880"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3</w:t>
            </w:r>
          </w:p>
        </w:tc>
        <w:tc>
          <w:tcPr>
            <w:tcW w:w="5895" w:type="dxa"/>
            <w:gridSpan w:val="2"/>
            <w:tcBorders>
              <w:top w:val="single" w:sz="8" w:space="0" w:color="000000"/>
              <w:left w:val="single" w:sz="8" w:space="0" w:color="000000"/>
              <w:bottom w:val="single" w:sz="8" w:space="0" w:color="000000"/>
              <w:right w:val="single" w:sz="8" w:space="0" w:color="000000"/>
            </w:tcBorders>
          </w:tcPr>
          <w:p w14:paraId="58AE9EF4"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Basic</w:t>
            </w:r>
            <w:r w:rsidRPr="00977F0E">
              <w:rPr>
                <w:rFonts w:ascii="Times New Roman" w:hAnsi="Times New Roman" w:cs="Times New Roman"/>
                <w:spacing w:val="-5"/>
              </w:rPr>
              <w:t xml:space="preserve"> </w:t>
            </w:r>
            <w:r w:rsidRPr="00977F0E">
              <w:rPr>
                <w:rFonts w:ascii="Times New Roman" w:hAnsi="Times New Roman" w:cs="Times New Roman"/>
              </w:rPr>
              <w:t>computer</w:t>
            </w:r>
            <w:r w:rsidRPr="00977F0E">
              <w:rPr>
                <w:rFonts w:ascii="Times New Roman" w:hAnsi="Times New Roman" w:cs="Times New Roman"/>
                <w:spacing w:val="-5"/>
              </w:rPr>
              <w:t xml:space="preserve"> </w:t>
            </w:r>
            <w:r w:rsidRPr="00977F0E">
              <w:rPr>
                <w:rFonts w:ascii="Times New Roman" w:hAnsi="Times New Roman" w:cs="Times New Roman"/>
              </w:rPr>
              <w:t>skills,</w:t>
            </w:r>
            <w:r w:rsidRPr="00977F0E">
              <w:rPr>
                <w:rFonts w:ascii="Times New Roman" w:hAnsi="Times New Roman" w:cs="Times New Roman"/>
                <w:spacing w:val="-5"/>
              </w:rPr>
              <w:t xml:space="preserve"> </w:t>
            </w:r>
            <w:r w:rsidRPr="00977F0E">
              <w:rPr>
                <w:rFonts w:ascii="Times New Roman" w:hAnsi="Times New Roman" w:cs="Times New Roman"/>
              </w:rPr>
              <w:t>using</w:t>
            </w:r>
            <w:r w:rsidRPr="00977F0E">
              <w:rPr>
                <w:rFonts w:ascii="Times New Roman" w:hAnsi="Times New Roman" w:cs="Times New Roman"/>
                <w:spacing w:val="-5"/>
              </w:rPr>
              <w:t xml:space="preserve"> </w:t>
            </w:r>
            <w:r w:rsidRPr="00977F0E">
              <w:rPr>
                <w:rFonts w:ascii="Times New Roman" w:hAnsi="Times New Roman" w:cs="Times New Roman"/>
              </w:rPr>
              <w:t>computer</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internet</w:t>
            </w:r>
            <w:r w:rsidRPr="00977F0E">
              <w:rPr>
                <w:rFonts w:ascii="Times New Roman" w:hAnsi="Times New Roman" w:cs="Times New Roman"/>
                <w:spacing w:val="-5"/>
              </w:rPr>
              <w:t xml:space="preserve"> </w:t>
            </w:r>
            <w:r w:rsidRPr="00977F0E">
              <w:rPr>
                <w:rFonts w:ascii="Times New Roman" w:hAnsi="Times New Roman" w:cs="Times New Roman"/>
              </w:rPr>
              <w:t>technology,</w:t>
            </w:r>
            <w:r w:rsidRPr="00977F0E">
              <w:rPr>
                <w:rFonts w:ascii="Times New Roman" w:hAnsi="Times New Roman" w:cs="Times New Roman"/>
                <w:spacing w:val="-5"/>
              </w:rPr>
              <w:t xml:space="preserve"> </w:t>
            </w:r>
            <w:r w:rsidRPr="00977F0E">
              <w:rPr>
                <w:rFonts w:ascii="Times New Roman" w:hAnsi="Times New Roman" w:cs="Times New Roman"/>
              </w:rPr>
              <w:t>to have the ability to create theoretical knowledge</w:t>
            </w:r>
          </w:p>
        </w:tc>
        <w:tc>
          <w:tcPr>
            <w:tcW w:w="1135" w:type="dxa"/>
            <w:gridSpan w:val="2"/>
            <w:tcBorders>
              <w:top w:val="single" w:sz="8" w:space="0" w:color="000000"/>
              <w:left w:val="single" w:sz="8" w:space="0" w:color="000000"/>
              <w:bottom w:val="single" w:sz="8" w:space="0" w:color="000000"/>
            </w:tcBorders>
          </w:tcPr>
          <w:p w14:paraId="3E14E948"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40</w:t>
            </w:r>
          </w:p>
        </w:tc>
      </w:tr>
      <w:tr w:rsidR="00BC1222" w:rsidRPr="00977F0E" w14:paraId="2A90ACC8"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79E6F641"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4</w:t>
            </w:r>
          </w:p>
        </w:tc>
        <w:tc>
          <w:tcPr>
            <w:tcW w:w="5895" w:type="dxa"/>
            <w:gridSpan w:val="2"/>
            <w:tcBorders>
              <w:top w:val="single" w:sz="8" w:space="0" w:color="000000"/>
              <w:left w:val="single" w:sz="8" w:space="0" w:color="000000"/>
              <w:bottom w:val="single" w:sz="8" w:space="0" w:color="000000"/>
              <w:right w:val="single" w:sz="8" w:space="0" w:color="000000"/>
            </w:tcBorders>
          </w:tcPr>
          <w:p w14:paraId="2C82191F"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rPr>
              <w:t xml:space="preserve">Changes in legislation to follow </w:t>
            </w:r>
            <w:r w:rsidRPr="00977F0E">
              <w:rPr>
                <w:rFonts w:ascii="Times New Roman" w:hAnsi="Times New Roman" w:cs="Times New Roman"/>
                <w:spacing w:val="-2"/>
              </w:rPr>
              <w:t>Professional</w:t>
            </w:r>
          </w:p>
        </w:tc>
        <w:tc>
          <w:tcPr>
            <w:tcW w:w="1135" w:type="dxa"/>
            <w:gridSpan w:val="2"/>
            <w:tcBorders>
              <w:top w:val="single" w:sz="8" w:space="0" w:color="000000"/>
              <w:left w:val="single" w:sz="8" w:space="0" w:color="000000"/>
              <w:bottom w:val="single" w:sz="8" w:space="0" w:color="000000"/>
            </w:tcBorders>
          </w:tcPr>
          <w:p w14:paraId="160A7755"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50.29</w:t>
            </w:r>
          </w:p>
        </w:tc>
      </w:tr>
      <w:tr w:rsidR="00BC1222" w:rsidRPr="00977F0E" w14:paraId="3431CD01"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0B413147"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5</w:t>
            </w:r>
          </w:p>
        </w:tc>
        <w:tc>
          <w:tcPr>
            <w:tcW w:w="5895" w:type="dxa"/>
            <w:gridSpan w:val="2"/>
            <w:tcBorders>
              <w:top w:val="single" w:sz="8" w:space="0" w:color="000000"/>
              <w:left w:val="single" w:sz="8" w:space="0" w:color="000000"/>
              <w:bottom w:val="single" w:sz="8" w:space="0" w:color="000000"/>
              <w:right w:val="single" w:sz="8" w:space="0" w:color="000000"/>
            </w:tcBorders>
          </w:tcPr>
          <w:p w14:paraId="5F0C223E"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 xml:space="preserve">The ability to use theoretical knowledge in professional </w:t>
            </w:r>
            <w:r w:rsidRPr="00977F0E">
              <w:rPr>
                <w:rFonts w:ascii="Times New Roman" w:hAnsi="Times New Roman" w:cs="Times New Roman"/>
                <w:spacing w:val="-2"/>
              </w:rPr>
              <w:t>practice</w:t>
            </w:r>
          </w:p>
        </w:tc>
        <w:tc>
          <w:tcPr>
            <w:tcW w:w="1135" w:type="dxa"/>
            <w:gridSpan w:val="2"/>
            <w:tcBorders>
              <w:top w:val="single" w:sz="8" w:space="0" w:color="000000"/>
              <w:left w:val="single" w:sz="8" w:space="0" w:color="000000"/>
              <w:bottom w:val="single" w:sz="8" w:space="0" w:color="000000"/>
            </w:tcBorders>
          </w:tcPr>
          <w:p w14:paraId="6F8AA03A"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55.43</w:t>
            </w:r>
          </w:p>
        </w:tc>
      </w:tr>
      <w:tr w:rsidR="00BC1222" w:rsidRPr="00977F0E" w14:paraId="30C1BEF6" w14:textId="77777777" w:rsidTr="00E64080">
        <w:trPr>
          <w:gridBefore w:val="1"/>
          <w:wBefore w:w="10" w:type="dxa"/>
          <w:trHeight w:val="729"/>
        </w:trPr>
        <w:tc>
          <w:tcPr>
            <w:tcW w:w="1435" w:type="dxa"/>
            <w:gridSpan w:val="2"/>
            <w:tcBorders>
              <w:top w:val="single" w:sz="8" w:space="0" w:color="000000"/>
              <w:bottom w:val="single" w:sz="8" w:space="0" w:color="000000"/>
              <w:right w:val="single" w:sz="8" w:space="0" w:color="000000"/>
            </w:tcBorders>
          </w:tcPr>
          <w:p w14:paraId="7592639F"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9</w:t>
            </w:r>
          </w:p>
        </w:tc>
        <w:tc>
          <w:tcPr>
            <w:tcW w:w="5895" w:type="dxa"/>
            <w:gridSpan w:val="2"/>
            <w:tcBorders>
              <w:top w:val="single" w:sz="8" w:space="0" w:color="000000"/>
              <w:left w:val="single" w:sz="8" w:space="0" w:color="000000"/>
              <w:bottom w:val="single" w:sz="8" w:space="0" w:color="000000"/>
              <w:right w:val="single" w:sz="8" w:space="0" w:color="000000"/>
            </w:tcBorders>
          </w:tcPr>
          <w:p w14:paraId="0C04B6D0"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6"/>
              </w:rPr>
              <w:t xml:space="preserve"> </w:t>
            </w:r>
            <w:r w:rsidRPr="00977F0E">
              <w:rPr>
                <w:rFonts w:ascii="Times New Roman" w:hAnsi="Times New Roman" w:cs="Times New Roman"/>
              </w:rPr>
              <w:t>analyze</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interpret</w:t>
            </w:r>
            <w:r w:rsidRPr="00977F0E">
              <w:rPr>
                <w:rFonts w:ascii="Times New Roman" w:hAnsi="Times New Roman" w:cs="Times New Roman"/>
                <w:spacing w:val="-6"/>
              </w:rPr>
              <w:t xml:space="preserve"> </w:t>
            </w:r>
            <w:r w:rsidRPr="00977F0E">
              <w:rPr>
                <w:rFonts w:ascii="Times New Roman" w:hAnsi="Times New Roman" w:cs="Times New Roman"/>
              </w:rPr>
              <w:t>public</w:t>
            </w:r>
            <w:r w:rsidRPr="00977F0E">
              <w:rPr>
                <w:rFonts w:ascii="Times New Roman" w:hAnsi="Times New Roman" w:cs="Times New Roman"/>
                <w:spacing w:val="-6"/>
              </w:rPr>
              <w:t xml:space="preserve"> </w:t>
            </w:r>
            <w:r w:rsidRPr="00977F0E">
              <w:rPr>
                <w:rFonts w:ascii="Times New Roman" w:hAnsi="Times New Roman" w:cs="Times New Roman"/>
              </w:rPr>
              <w:t>revenues</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 xml:space="preserve">expenditures </w:t>
            </w:r>
            <w:r w:rsidRPr="00977F0E">
              <w:rPr>
                <w:rFonts w:ascii="Times New Roman" w:hAnsi="Times New Roman" w:cs="Times New Roman"/>
                <w:spacing w:val="-2"/>
              </w:rPr>
              <w:t>processes</w:t>
            </w:r>
          </w:p>
        </w:tc>
        <w:tc>
          <w:tcPr>
            <w:tcW w:w="1135" w:type="dxa"/>
            <w:gridSpan w:val="2"/>
            <w:tcBorders>
              <w:top w:val="single" w:sz="8" w:space="0" w:color="000000"/>
              <w:left w:val="single" w:sz="8" w:space="0" w:color="000000"/>
              <w:bottom w:val="single" w:sz="8" w:space="0" w:color="000000"/>
            </w:tcBorders>
          </w:tcPr>
          <w:p w14:paraId="2BE5FA58"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3F8526B5"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13C7B7AA"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10</w:t>
            </w:r>
          </w:p>
        </w:tc>
        <w:tc>
          <w:tcPr>
            <w:tcW w:w="5895" w:type="dxa"/>
            <w:gridSpan w:val="2"/>
            <w:tcBorders>
              <w:top w:val="single" w:sz="8" w:space="0" w:color="000000"/>
              <w:left w:val="single" w:sz="8" w:space="0" w:color="000000"/>
              <w:bottom w:val="single" w:sz="8" w:space="0" w:color="000000"/>
              <w:right w:val="single" w:sz="8" w:space="0" w:color="000000"/>
            </w:tcBorders>
          </w:tcPr>
          <w:p w14:paraId="6FDDB57E"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 xml:space="preserve">to understand and evaluate tax systems and </w:t>
            </w:r>
            <w:r w:rsidRPr="00977F0E">
              <w:rPr>
                <w:rFonts w:ascii="Times New Roman" w:hAnsi="Times New Roman" w:cs="Times New Roman"/>
                <w:spacing w:val="-2"/>
              </w:rPr>
              <w:t>practices</w:t>
            </w:r>
          </w:p>
        </w:tc>
        <w:tc>
          <w:tcPr>
            <w:tcW w:w="1135" w:type="dxa"/>
            <w:gridSpan w:val="2"/>
            <w:tcBorders>
              <w:top w:val="single" w:sz="8" w:space="0" w:color="000000"/>
              <w:left w:val="single" w:sz="8" w:space="0" w:color="000000"/>
              <w:bottom w:val="single" w:sz="8" w:space="0" w:color="000000"/>
            </w:tcBorders>
          </w:tcPr>
          <w:p w14:paraId="2788A094"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0851C8C3" w14:textId="77777777" w:rsidTr="00E64080">
        <w:trPr>
          <w:gridBefore w:val="1"/>
          <w:wBefore w:w="10" w:type="dxa"/>
          <w:trHeight w:val="729"/>
        </w:trPr>
        <w:tc>
          <w:tcPr>
            <w:tcW w:w="1435" w:type="dxa"/>
            <w:gridSpan w:val="2"/>
            <w:tcBorders>
              <w:top w:val="single" w:sz="8" w:space="0" w:color="000000"/>
              <w:bottom w:val="single" w:sz="8" w:space="0" w:color="000000"/>
              <w:right w:val="single" w:sz="8" w:space="0" w:color="000000"/>
            </w:tcBorders>
          </w:tcPr>
          <w:p w14:paraId="722AB888"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11</w:t>
            </w:r>
          </w:p>
        </w:tc>
        <w:tc>
          <w:tcPr>
            <w:tcW w:w="5895" w:type="dxa"/>
            <w:gridSpan w:val="2"/>
            <w:tcBorders>
              <w:top w:val="single" w:sz="8" w:space="0" w:color="000000"/>
              <w:left w:val="single" w:sz="8" w:space="0" w:color="000000"/>
              <w:bottom w:val="single" w:sz="8" w:space="0" w:color="000000"/>
              <w:right w:val="single" w:sz="8" w:space="0" w:color="000000"/>
            </w:tcBorders>
          </w:tcPr>
          <w:p w14:paraId="6BF61DE2" w14:textId="77777777" w:rsidR="00BC1222" w:rsidRPr="00977F0E" w:rsidRDefault="00BC1222" w:rsidP="00E64080">
            <w:pPr>
              <w:pStyle w:val="TableParagraph"/>
              <w:spacing w:before="29" w:line="232" w:lineRule="auto"/>
              <w:ind w:left="35" w:right="107"/>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follow</w:t>
            </w:r>
            <w:r w:rsidRPr="00977F0E">
              <w:rPr>
                <w:rFonts w:ascii="Times New Roman" w:hAnsi="Times New Roman" w:cs="Times New Roman"/>
                <w:spacing w:val="-5"/>
              </w:rPr>
              <w:t xml:space="preserve"> </w:t>
            </w:r>
            <w:r w:rsidRPr="00977F0E">
              <w:rPr>
                <w:rFonts w:ascii="Times New Roman" w:hAnsi="Times New Roman" w:cs="Times New Roman"/>
              </w:rPr>
              <w:t>global</w:t>
            </w:r>
            <w:r w:rsidRPr="00977F0E">
              <w:rPr>
                <w:rFonts w:ascii="Times New Roman" w:hAnsi="Times New Roman" w:cs="Times New Roman"/>
                <w:spacing w:val="-5"/>
              </w:rPr>
              <w:t xml:space="preserve"> </w:t>
            </w:r>
            <w:r w:rsidRPr="00977F0E">
              <w:rPr>
                <w:rFonts w:ascii="Times New Roman" w:hAnsi="Times New Roman" w:cs="Times New Roman"/>
              </w:rPr>
              <w:t>economic</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financial</w:t>
            </w:r>
            <w:r w:rsidRPr="00977F0E">
              <w:rPr>
                <w:rFonts w:ascii="Times New Roman" w:hAnsi="Times New Roman" w:cs="Times New Roman"/>
                <w:spacing w:val="-5"/>
              </w:rPr>
              <w:t xml:space="preserve"> </w:t>
            </w:r>
            <w:r w:rsidRPr="00977F0E">
              <w:rPr>
                <w:rFonts w:ascii="Times New Roman" w:hAnsi="Times New Roman" w:cs="Times New Roman"/>
              </w:rPr>
              <w:t>developments</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use this information in the field of finance</w:t>
            </w:r>
          </w:p>
        </w:tc>
        <w:tc>
          <w:tcPr>
            <w:tcW w:w="1135" w:type="dxa"/>
            <w:gridSpan w:val="2"/>
            <w:tcBorders>
              <w:top w:val="single" w:sz="8" w:space="0" w:color="000000"/>
              <w:left w:val="single" w:sz="8" w:space="0" w:color="000000"/>
              <w:bottom w:val="single" w:sz="8" w:space="0" w:color="000000"/>
            </w:tcBorders>
          </w:tcPr>
          <w:p w14:paraId="5BE55745"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6EC2C99B"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448F9A63"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12</w:t>
            </w:r>
          </w:p>
        </w:tc>
        <w:tc>
          <w:tcPr>
            <w:tcW w:w="5895" w:type="dxa"/>
            <w:gridSpan w:val="2"/>
            <w:tcBorders>
              <w:top w:val="single" w:sz="8" w:space="0" w:color="000000"/>
              <w:left w:val="single" w:sz="8" w:space="0" w:color="000000"/>
              <w:bottom w:val="single" w:sz="8" w:space="0" w:color="000000"/>
              <w:right w:val="single" w:sz="8" w:space="0" w:color="000000"/>
            </w:tcBorders>
          </w:tcPr>
          <w:p w14:paraId="54228E9F" w14:textId="77777777" w:rsidR="00BC1222" w:rsidRPr="00977F0E" w:rsidRDefault="00BC1222" w:rsidP="00E64080">
            <w:pPr>
              <w:pStyle w:val="TableParagraph"/>
              <w:spacing w:before="30"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comment</w:t>
            </w:r>
            <w:r w:rsidRPr="00977F0E">
              <w:rPr>
                <w:rFonts w:ascii="Times New Roman" w:hAnsi="Times New Roman" w:cs="Times New Roman"/>
                <w:spacing w:val="-5"/>
              </w:rPr>
              <w:t xml:space="preserve"> </w:t>
            </w:r>
            <w:r w:rsidRPr="00977F0E">
              <w:rPr>
                <w:rFonts w:ascii="Times New Roman" w:hAnsi="Times New Roman" w:cs="Times New Roman"/>
              </w:rPr>
              <w:t>on</w:t>
            </w:r>
            <w:r w:rsidRPr="00977F0E">
              <w:rPr>
                <w:rFonts w:ascii="Times New Roman" w:hAnsi="Times New Roman" w:cs="Times New Roman"/>
                <w:spacing w:val="-5"/>
              </w:rPr>
              <w:t xml:space="preserve"> </w:t>
            </w:r>
            <w:r w:rsidRPr="00977F0E">
              <w:rPr>
                <w:rFonts w:ascii="Times New Roman" w:hAnsi="Times New Roman" w:cs="Times New Roman"/>
              </w:rPr>
              <w:t>Turkey's</w:t>
            </w:r>
            <w:r w:rsidRPr="00977F0E">
              <w:rPr>
                <w:rFonts w:ascii="Times New Roman" w:hAnsi="Times New Roman" w:cs="Times New Roman"/>
                <w:spacing w:val="-5"/>
              </w:rPr>
              <w:t xml:space="preserve"> </w:t>
            </w:r>
            <w:r w:rsidRPr="00977F0E">
              <w:rPr>
                <w:rFonts w:ascii="Times New Roman" w:hAnsi="Times New Roman" w:cs="Times New Roman"/>
              </w:rPr>
              <w:t>financial</w:t>
            </w:r>
            <w:r w:rsidRPr="00977F0E">
              <w:rPr>
                <w:rFonts w:ascii="Times New Roman" w:hAnsi="Times New Roman" w:cs="Times New Roman"/>
                <w:spacing w:val="-5"/>
              </w:rPr>
              <w:t xml:space="preserve"> </w:t>
            </w:r>
            <w:r w:rsidRPr="00977F0E">
              <w:rPr>
                <w:rFonts w:ascii="Times New Roman" w:hAnsi="Times New Roman" w:cs="Times New Roman"/>
              </w:rPr>
              <w:t>system</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budget</w:t>
            </w:r>
            <w:r w:rsidRPr="00977F0E">
              <w:rPr>
                <w:rFonts w:ascii="Times New Roman" w:hAnsi="Times New Roman" w:cs="Times New Roman"/>
                <w:spacing w:val="-5"/>
              </w:rPr>
              <w:t xml:space="preserve"> </w:t>
            </w:r>
            <w:r w:rsidRPr="00977F0E">
              <w:rPr>
                <w:rFonts w:ascii="Times New Roman" w:hAnsi="Times New Roman" w:cs="Times New Roman"/>
              </w:rPr>
              <w:t>policies</w:t>
            </w:r>
            <w:r w:rsidRPr="00977F0E">
              <w:rPr>
                <w:rFonts w:ascii="Times New Roman" w:hAnsi="Times New Roman" w:cs="Times New Roman"/>
                <w:spacing w:val="-5"/>
              </w:rPr>
              <w:t xml:space="preserve"> </w:t>
            </w:r>
            <w:r w:rsidRPr="00977F0E">
              <w:rPr>
                <w:rFonts w:ascii="Times New Roman" w:hAnsi="Times New Roman" w:cs="Times New Roman"/>
              </w:rPr>
              <w:t>and develop solution suggestions</w:t>
            </w:r>
          </w:p>
        </w:tc>
        <w:tc>
          <w:tcPr>
            <w:tcW w:w="1135" w:type="dxa"/>
            <w:gridSpan w:val="2"/>
            <w:tcBorders>
              <w:top w:val="single" w:sz="8" w:space="0" w:color="000000"/>
              <w:left w:val="single" w:sz="8" w:space="0" w:color="000000"/>
              <w:bottom w:val="single" w:sz="8" w:space="0" w:color="000000"/>
            </w:tcBorders>
          </w:tcPr>
          <w:p w14:paraId="4CC64E9D"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29F20DD3"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41BD20B7"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13</w:t>
            </w:r>
          </w:p>
        </w:tc>
        <w:tc>
          <w:tcPr>
            <w:tcW w:w="5895" w:type="dxa"/>
            <w:gridSpan w:val="2"/>
            <w:tcBorders>
              <w:top w:val="single" w:sz="8" w:space="0" w:color="000000"/>
              <w:left w:val="single" w:sz="8" w:space="0" w:color="000000"/>
              <w:bottom w:val="single" w:sz="8" w:space="0" w:color="000000"/>
              <w:right w:val="single" w:sz="8" w:space="0" w:color="000000"/>
            </w:tcBorders>
          </w:tcPr>
          <w:p w14:paraId="0F9CEB6B"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7"/>
              </w:rPr>
              <w:t xml:space="preserve"> </w:t>
            </w:r>
            <w:r w:rsidRPr="00977F0E">
              <w:rPr>
                <w:rFonts w:ascii="Times New Roman" w:hAnsi="Times New Roman" w:cs="Times New Roman"/>
              </w:rPr>
              <w:t>develop</w:t>
            </w:r>
            <w:r w:rsidRPr="00977F0E">
              <w:rPr>
                <w:rFonts w:ascii="Times New Roman" w:hAnsi="Times New Roman" w:cs="Times New Roman"/>
                <w:spacing w:val="-7"/>
              </w:rPr>
              <w:t xml:space="preserve"> </w:t>
            </w:r>
            <w:r w:rsidRPr="00977F0E">
              <w:rPr>
                <w:rFonts w:ascii="Times New Roman" w:hAnsi="Times New Roman" w:cs="Times New Roman"/>
              </w:rPr>
              <w:t>and</w:t>
            </w:r>
            <w:r w:rsidRPr="00977F0E">
              <w:rPr>
                <w:rFonts w:ascii="Times New Roman" w:hAnsi="Times New Roman" w:cs="Times New Roman"/>
                <w:spacing w:val="-7"/>
              </w:rPr>
              <w:t xml:space="preserve"> </w:t>
            </w:r>
            <w:r w:rsidRPr="00977F0E">
              <w:rPr>
                <w:rFonts w:ascii="Times New Roman" w:hAnsi="Times New Roman" w:cs="Times New Roman"/>
              </w:rPr>
              <w:t>implement</w:t>
            </w:r>
            <w:r w:rsidRPr="00977F0E">
              <w:rPr>
                <w:rFonts w:ascii="Times New Roman" w:hAnsi="Times New Roman" w:cs="Times New Roman"/>
                <w:spacing w:val="-7"/>
              </w:rPr>
              <w:t xml:space="preserve"> </w:t>
            </w:r>
            <w:r w:rsidRPr="00977F0E">
              <w:rPr>
                <w:rFonts w:ascii="Times New Roman" w:hAnsi="Times New Roman" w:cs="Times New Roman"/>
              </w:rPr>
              <w:t>interdisciplinary</w:t>
            </w:r>
            <w:r w:rsidRPr="00977F0E">
              <w:rPr>
                <w:rFonts w:ascii="Times New Roman" w:hAnsi="Times New Roman" w:cs="Times New Roman"/>
                <w:spacing w:val="-7"/>
              </w:rPr>
              <w:t xml:space="preserve"> </w:t>
            </w:r>
            <w:r w:rsidRPr="00977F0E">
              <w:rPr>
                <w:rFonts w:ascii="Times New Roman" w:hAnsi="Times New Roman" w:cs="Times New Roman"/>
              </w:rPr>
              <w:t>approaches</w:t>
            </w:r>
            <w:r w:rsidRPr="00977F0E">
              <w:rPr>
                <w:rFonts w:ascii="Times New Roman" w:hAnsi="Times New Roman" w:cs="Times New Roman"/>
                <w:spacing w:val="-7"/>
              </w:rPr>
              <w:t xml:space="preserve"> </w:t>
            </w:r>
            <w:r w:rsidRPr="00977F0E">
              <w:rPr>
                <w:rFonts w:ascii="Times New Roman" w:hAnsi="Times New Roman" w:cs="Times New Roman"/>
              </w:rPr>
              <w:t xml:space="preserve">and </w:t>
            </w:r>
            <w:r w:rsidRPr="00977F0E">
              <w:rPr>
                <w:rFonts w:ascii="Times New Roman" w:hAnsi="Times New Roman" w:cs="Times New Roman"/>
                <w:spacing w:val="-2"/>
              </w:rPr>
              <w:t>analyses</w:t>
            </w:r>
          </w:p>
        </w:tc>
        <w:tc>
          <w:tcPr>
            <w:tcW w:w="1135" w:type="dxa"/>
            <w:gridSpan w:val="2"/>
            <w:tcBorders>
              <w:top w:val="single" w:sz="8" w:space="0" w:color="000000"/>
              <w:left w:val="single" w:sz="8" w:space="0" w:color="000000"/>
              <w:bottom w:val="single" w:sz="8" w:space="0" w:color="000000"/>
            </w:tcBorders>
          </w:tcPr>
          <w:p w14:paraId="120020AB"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5F6530C1"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460918FD"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14</w:t>
            </w:r>
          </w:p>
        </w:tc>
        <w:tc>
          <w:tcPr>
            <w:tcW w:w="5895" w:type="dxa"/>
            <w:gridSpan w:val="2"/>
            <w:tcBorders>
              <w:top w:val="single" w:sz="8" w:space="0" w:color="000000"/>
              <w:left w:val="single" w:sz="8" w:space="0" w:color="000000"/>
              <w:bottom w:val="single" w:sz="8" w:space="0" w:color="000000"/>
              <w:right w:val="single" w:sz="8" w:space="0" w:color="000000"/>
            </w:tcBorders>
          </w:tcPr>
          <w:p w14:paraId="66108ABC"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rPr>
              <w:t xml:space="preserve">Able to use written and verbal communication skills </w:t>
            </w:r>
            <w:r w:rsidRPr="00977F0E">
              <w:rPr>
                <w:rFonts w:ascii="Times New Roman" w:hAnsi="Times New Roman" w:cs="Times New Roman"/>
                <w:spacing w:val="-2"/>
              </w:rPr>
              <w:t>effectively</w:t>
            </w:r>
          </w:p>
        </w:tc>
        <w:tc>
          <w:tcPr>
            <w:tcW w:w="1135" w:type="dxa"/>
            <w:gridSpan w:val="2"/>
            <w:tcBorders>
              <w:top w:val="single" w:sz="8" w:space="0" w:color="000000"/>
              <w:left w:val="single" w:sz="8" w:space="0" w:color="000000"/>
              <w:bottom w:val="single" w:sz="8" w:space="0" w:color="000000"/>
            </w:tcBorders>
          </w:tcPr>
          <w:p w14:paraId="23A72C8F"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1B3BD840" w14:textId="77777777" w:rsidTr="00E64080">
        <w:trPr>
          <w:gridBefore w:val="1"/>
          <w:wBefore w:w="10" w:type="dxa"/>
          <w:trHeight w:val="506"/>
        </w:trPr>
        <w:tc>
          <w:tcPr>
            <w:tcW w:w="8465" w:type="dxa"/>
            <w:gridSpan w:val="6"/>
            <w:tcBorders>
              <w:top w:val="single" w:sz="8" w:space="0" w:color="000000"/>
              <w:bottom w:val="single" w:sz="8" w:space="0" w:color="000000"/>
            </w:tcBorders>
          </w:tcPr>
          <w:p w14:paraId="480C4EE7" w14:textId="77777777" w:rsidR="00BC1222" w:rsidRPr="00977F0E" w:rsidRDefault="00BC1222" w:rsidP="00E64080">
            <w:pPr>
              <w:pStyle w:val="TableParagraph"/>
              <w:spacing w:before="29" w:line="232" w:lineRule="auto"/>
              <w:ind w:left="35" w:right="28"/>
              <w:rPr>
                <w:rFonts w:ascii="Times New Roman" w:hAnsi="Times New Roman" w:cs="Times New Roman"/>
              </w:rPr>
            </w:pPr>
            <w:r w:rsidRPr="00977F0E">
              <w:rPr>
                <w:rFonts w:ascii="Times New Roman" w:hAnsi="Times New Roman" w:cs="Times New Roman"/>
              </w:rPr>
              <w:t>PERSONAL</w:t>
            </w:r>
            <w:r w:rsidRPr="00977F0E">
              <w:rPr>
                <w:rFonts w:ascii="Times New Roman" w:hAnsi="Times New Roman" w:cs="Times New Roman"/>
                <w:spacing w:val="-5"/>
              </w:rPr>
              <w:t xml:space="preserve"> </w:t>
            </w:r>
            <w:r w:rsidRPr="00977F0E">
              <w:rPr>
                <w:rFonts w:ascii="Times New Roman" w:hAnsi="Times New Roman" w:cs="Times New Roman"/>
              </w:rPr>
              <w:t>&amp;</w:t>
            </w:r>
            <w:r w:rsidRPr="00977F0E">
              <w:rPr>
                <w:rFonts w:ascii="Times New Roman" w:hAnsi="Times New Roman" w:cs="Times New Roman"/>
                <w:spacing w:val="-5"/>
              </w:rPr>
              <w:t xml:space="preserve"> </w:t>
            </w:r>
            <w:r w:rsidRPr="00977F0E">
              <w:rPr>
                <w:rFonts w:ascii="Times New Roman" w:hAnsi="Times New Roman" w:cs="Times New Roman"/>
              </w:rPr>
              <w:t>OCCUPATIONAL</w:t>
            </w:r>
            <w:r w:rsidRPr="00977F0E">
              <w:rPr>
                <w:rFonts w:ascii="Times New Roman" w:hAnsi="Times New Roman" w:cs="Times New Roman"/>
                <w:spacing w:val="-5"/>
              </w:rPr>
              <w:t xml:space="preserve"> </w:t>
            </w:r>
            <w:r w:rsidRPr="00977F0E">
              <w:rPr>
                <w:rFonts w:ascii="Times New Roman" w:hAnsi="Times New Roman" w:cs="Times New Roman"/>
              </w:rPr>
              <w:t>COMPETENCES</w:t>
            </w:r>
            <w:r w:rsidRPr="00977F0E">
              <w:rPr>
                <w:rFonts w:ascii="Times New Roman" w:hAnsi="Times New Roman" w:cs="Times New Roman"/>
                <w:spacing w:val="-5"/>
              </w:rPr>
              <w:t xml:space="preserve"> </w:t>
            </w:r>
            <w:r w:rsidRPr="00977F0E">
              <w:rPr>
                <w:rFonts w:ascii="Times New Roman" w:hAnsi="Times New Roman" w:cs="Times New Roman"/>
              </w:rPr>
              <w:t>IN</w:t>
            </w:r>
            <w:r w:rsidRPr="00977F0E">
              <w:rPr>
                <w:rFonts w:ascii="Times New Roman" w:hAnsi="Times New Roman" w:cs="Times New Roman"/>
                <w:spacing w:val="-5"/>
              </w:rPr>
              <w:t xml:space="preserve"> </w:t>
            </w:r>
            <w:r w:rsidRPr="00977F0E">
              <w:rPr>
                <w:rFonts w:ascii="Times New Roman" w:hAnsi="Times New Roman" w:cs="Times New Roman"/>
              </w:rPr>
              <w:t>TERMS</w:t>
            </w:r>
            <w:r w:rsidRPr="00977F0E">
              <w:rPr>
                <w:rFonts w:ascii="Times New Roman" w:hAnsi="Times New Roman" w:cs="Times New Roman"/>
                <w:spacing w:val="-5"/>
              </w:rPr>
              <w:t xml:space="preserve"> </w:t>
            </w:r>
            <w:r w:rsidRPr="00977F0E">
              <w:rPr>
                <w:rFonts w:ascii="Times New Roman" w:hAnsi="Times New Roman" w:cs="Times New Roman"/>
              </w:rPr>
              <w:t>OF</w:t>
            </w:r>
            <w:r w:rsidRPr="00977F0E">
              <w:rPr>
                <w:rFonts w:ascii="Times New Roman" w:hAnsi="Times New Roman" w:cs="Times New Roman"/>
                <w:spacing w:val="-5"/>
              </w:rPr>
              <w:t xml:space="preserve"> </w:t>
            </w:r>
            <w:r w:rsidRPr="00977F0E">
              <w:rPr>
                <w:rFonts w:ascii="Times New Roman" w:hAnsi="Times New Roman" w:cs="Times New Roman"/>
              </w:rPr>
              <w:t>EACH</w:t>
            </w:r>
            <w:r w:rsidRPr="00977F0E">
              <w:rPr>
                <w:rFonts w:ascii="Times New Roman" w:hAnsi="Times New Roman" w:cs="Times New Roman"/>
                <w:spacing w:val="-5"/>
              </w:rPr>
              <w:t xml:space="preserve"> </w:t>
            </w:r>
            <w:r w:rsidRPr="00977F0E">
              <w:rPr>
                <w:rFonts w:ascii="Times New Roman" w:hAnsi="Times New Roman" w:cs="Times New Roman"/>
              </w:rPr>
              <w:t>OF</w:t>
            </w:r>
            <w:r w:rsidRPr="00977F0E">
              <w:rPr>
                <w:rFonts w:ascii="Times New Roman" w:hAnsi="Times New Roman" w:cs="Times New Roman"/>
                <w:spacing w:val="-5"/>
              </w:rPr>
              <w:t xml:space="preserve"> </w:t>
            </w:r>
            <w:r w:rsidRPr="00977F0E">
              <w:rPr>
                <w:rFonts w:ascii="Times New Roman" w:hAnsi="Times New Roman" w:cs="Times New Roman"/>
              </w:rPr>
              <w:t>THE FOLLOWING GROUPS BAĞIMSIZ-ÇALIŞMA</w:t>
            </w:r>
          </w:p>
        </w:tc>
      </w:tr>
      <w:tr w:rsidR="00BC1222" w:rsidRPr="00977F0E" w14:paraId="55261FBD"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61E3CB0B"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4</w:t>
            </w:r>
          </w:p>
        </w:tc>
        <w:tc>
          <w:tcPr>
            <w:tcW w:w="5895" w:type="dxa"/>
            <w:gridSpan w:val="2"/>
            <w:tcBorders>
              <w:top w:val="single" w:sz="8" w:space="0" w:color="000000"/>
              <w:left w:val="single" w:sz="8" w:space="0" w:color="000000"/>
              <w:bottom w:val="single" w:sz="8" w:space="0" w:color="000000"/>
              <w:right w:val="single" w:sz="8" w:space="0" w:color="000000"/>
            </w:tcBorders>
          </w:tcPr>
          <w:p w14:paraId="7AF13CE2" w14:textId="77777777" w:rsidR="00BC1222" w:rsidRPr="00977F0E" w:rsidRDefault="00BC1222" w:rsidP="00E64080">
            <w:pPr>
              <w:pStyle w:val="TableParagraph"/>
              <w:ind w:left="35"/>
              <w:rPr>
                <w:rFonts w:ascii="Times New Roman" w:hAnsi="Times New Roman" w:cs="Times New Roman"/>
              </w:rPr>
            </w:pPr>
            <w:r w:rsidRPr="00977F0E">
              <w:rPr>
                <w:rFonts w:ascii="Times New Roman" w:hAnsi="Times New Roman" w:cs="Times New Roman"/>
              </w:rPr>
              <w:t xml:space="preserve">Changes in legislation to follow </w:t>
            </w:r>
            <w:r w:rsidRPr="00977F0E">
              <w:rPr>
                <w:rFonts w:ascii="Times New Roman" w:hAnsi="Times New Roman" w:cs="Times New Roman"/>
                <w:spacing w:val="-2"/>
              </w:rPr>
              <w:t>Professional</w:t>
            </w:r>
          </w:p>
        </w:tc>
        <w:tc>
          <w:tcPr>
            <w:tcW w:w="1135" w:type="dxa"/>
            <w:gridSpan w:val="2"/>
            <w:tcBorders>
              <w:top w:val="single" w:sz="8" w:space="0" w:color="000000"/>
              <w:left w:val="single" w:sz="8" w:space="0" w:color="000000"/>
              <w:bottom w:val="single" w:sz="8" w:space="0" w:color="000000"/>
            </w:tcBorders>
          </w:tcPr>
          <w:p w14:paraId="13B9ACC8"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50.29</w:t>
            </w:r>
          </w:p>
        </w:tc>
      </w:tr>
      <w:tr w:rsidR="00BC1222" w:rsidRPr="00977F0E" w14:paraId="5D828720"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329C8082"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5</w:t>
            </w:r>
          </w:p>
        </w:tc>
        <w:tc>
          <w:tcPr>
            <w:tcW w:w="5895" w:type="dxa"/>
            <w:gridSpan w:val="2"/>
            <w:tcBorders>
              <w:top w:val="single" w:sz="8" w:space="0" w:color="000000"/>
              <w:left w:val="single" w:sz="8" w:space="0" w:color="000000"/>
              <w:bottom w:val="single" w:sz="8" w:space="0" w:color="000000"/>
              <w:right w:val="single" w:sz="8" w:space="0" w:color="000000"/>
            </w:tcBorders>
          </w:tcPr>
          <w:p w14:paraId="38FAD5D1"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 xml:space="preserve">The ability to use theoretical knowledge in professional </w:t>
            </w:r>
            <w:r w:rsidRPr="00977F0E">
              <w:rPr>
                <w:rFonts w:ascii="Times New Roman" w:hAnsi="Times New Roman" w:cs="Times New Roman"/>
                <w:spacing w:val="-2"/>
              </w:rPr>
              <w:t>practice</w:t>
            </w:r>
          </w:p>
        </w:tc>
        <w:tc>
          <w:tcPr>
            <w:tcW w:w="1135" w:type="dxa"/>
            <w:gridSpan w:val="2"/>
            <w:tcBorders>
              <w:top w:val="single" w:sz="8" w:space="0" w:color="000000"/>
              <w:left w:val="single" w:sz="8" w:space="0" w:color="000000"/>
              <w:bottom w:val="single" w:sz="8" w:space="0" w:color="000000"/>
            </w:tcBorders>
          </w:tcPr>
          <w:p w14:paraId="09E97D8F"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55.43</w:t>
            </w:r>
          </w:p>
        </w:tc>
      </w:tr>
      <w:tr w:rsidR="00BC1222" w:rsidRPr="00977F0E" w14:paraId="16170853" w14:textId="77777777" w:rsidTr="00E64080">
        <w:trPr>
          <w:gridBefore w:val="1"/>
          <w:wBefore w:w="10" w:type="dxa"/>
          <w:trHeight w:val="729"/>
        </w:trPr>
        <w:tc>
          <w:tcPr>
            <w:tcW w:w="1435" w:type="dxa"/>
            <w:gridSpan w:val="2"/>
            <w:tcBorders>
              <w:top w:val="single" w:sz="8" w:space="0" w:color="000000"/>
              <w:bottom w:val="single" w:sz="8" w:space="0" w:color="000000"/>
              <w:right w:val="single" w:sz="8" w:space="0" w:color="000000"/>
            </w:tcBorders>
          </w:tcPr>
          <w:p w14:paraId="7386CEF5"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t>8</w:t>
            </w:r>
          </w:p>
        </w:tc>
        <w:tc>
          <w:tcPr>
            <w:tcW w:w="5895" w:type="dxa"/>
            <w:gridSpan w:val="2"/>
            <w:tcBorders>
              <w:top w:val="single" w:sz="8" w:space="0" w:color="000000"/>
              <w:left w:val="single" w:sz="8" w:space="0" w:color="000000"/>
              <w:bottom w:val="single" w:sz="8" w:space="0" w:color="000000"/>
              <w:right w:val="single" w:sz="8" w:space="0" w:color="000000"/>
            </w:tcBorders>
          </w:tcPr>
          <w:p w14:paraId="15BE8245"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Gaining</w:t>
            </w:r>
            <w:r w:rsidRPr="00977F0E">
              <w:rPr>
                <w:rFonts w:ascii="Times New Roman" w:hAnsi="Times New Roman" w:cs="Times New Roman"/>
                <w:spacing w:val="-8"/>
              </w:rPr>
              <w:t xml:space="preserve"> </w:t>
            </w:r>
            <w:r w:rsidRPr="00977F0E">
              <w:rPr>
                <w:rFonts w:ascii="Times New Roman" w:hAnsi="Times New Roman" w:cs="Times New Roman"/>
              </w:rPr>
              <w:t>professional</w:t>
            </w:r>
            <w:r w:rsidRPr="00977F0E">
              <w:rPr>
                <w:rFonts w:ascii="Times New Roman" w:hAnsi="Times New Roman" w:cs="Times New Roman"/>
                <w:spacing w:val="-8"/>
              </w:rPr>
              <w:t xml:space="preserve"> </w:t>
            </w:r>
            <w:r w:rsidRPr="00977F0E">
              <w:rPr>
                <w:rFonts w:ascii="Times New Roman" w:hAnsi="Times New Roman" w:cs="Times New Roman"/>
              </w:rPr>
              <w:t>practice</w:t>
            </w:r>
            <w:r w:rsidRPr="00977F0E">
              <w:rPr>
                <w:rFonts w:ascii="Times New Roman" w:hAnsi="Times New Roman" w:cs="Times New Roman"/>
                <w:spacing w:val="-8"/>
              </w:rPr>
              <w:t xml:space="preserve"> </w:t>
            </w:r>
            <w:r w:rsidRPr="00977F0E">
              <w:rPr>
                <w:rFonts w:ascii="Times New Roman" w:hAnsi="Times New Roman" w:cs="Times New Roman"/>
              </w:rPr>
              <w:t>experience</w:t>
            </w:r>
            <w:r w:rsidRPr="00977F0E">
              <w:rPr>
                <w:rFonts w:ascii="Times New Roman" w:hAnsi="Times New Roman" w:cs="Times New Roman"/>
                <w:spacing w:val="-8"/>
              </w:rPr>
              <w:t xml:space="preserve"> </w:t>
            </w:r>
            <w:r w:rsidRPr="00977F0E">
              <w:rPr>
                <w:rFonts w:ascii="Times New Roman" w:hAnsi="Times New Roman" w:cs="Times New Roman"/>
              </w:rPr>
              <w:t>through</w:t>
            </w:r>
            <w:r w:rsidRPr="00977F0E">
              <w:rPr>
                <w:rFonts w:ascii="Times New Roman" w:hAnsi="Times New Roman" w:cs="Times New Roman"/>
                <w:spacing w:val="-8"/>
              </w:rPr>
              <w:t xml:space="preserve"> </w:t>
            </w:r>
            <w:r w:rsidRPr="00977F0E">
              <w:rPr>
                <w:rFonts w:ascii="Times New Roman" w:hAnsi="Times New Roman" w:cs="Times New Roman"/>
              </w:rPr>
              <w:t>Vocational Training in Business</w:t>
            </w:r>
          </w:p>
        </w:tc>
        <w:tc>
          <w:tcPr>
            <w:tcW w:w="1135" w:type="dxa"/>
            <w:gridSpan w:val="2"/>
            <w:tcBorders>
              <w:top w:val="single" w:sz="8" w:space="0" w:color="000000"/>
              <w:left w:val="single" w:sz="8" w:space="0" w:color="000000"/>
              <w:bottom w:val="single" w:sz="8" w:space="0" w:color="000000"/>
            </w:tcBorders>
          </w:tcPr>
          <w:p w14:paraId="48984EE2"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4D438EC7" w14:textId="77777777" w:rsidTr="00E64080">
        <w:trPr>
          <w:gridBefore w:val="1"/>
          <w:wBefore w:w="10" w:type="dxa"/>
          <w:trHeight w:val="729"/>
        </w:trPr>
        <w:tc>
          <w:tcPr>
            <w:tcW w:w="1435" w:type="dxa"/>
            <w:gridSpan w:val="2"/>
            <w:tcBorders>
              <w:top w:val="single" w:sz="8" w:space="0" w:color="000000"/>
              <w:bottom w:val="single" w:sz="8" w:space="0" w:color="000000"/>
              <w:right w:val="single" w:sz="8" w:space="0" w:color="000000"/>
            </w:tcBorders>
          </w:tcPr>
          <w:p w14:paraId="0CA711ED"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10"/>
              </w:rPr>
              <w:lastRenderedPageBreak/>
              <w:t>9</w:t>
            </w:r>
          </w:p>
        </w:tc>
        <w:tc>
          <w:tcPr>
            <w:tcW w:w="5895" w:type="dxa"/>
            <w:gridSpan w:val="2"/>
            <w:tcBorders>
              <w:top w:val="single" w:sz="8" w:space="0" w:color="000000"/>
              <w:left w:val="single" w:sz="8" w:space="0" w:color="000000"/>
              <w:bottom w:val="single" w:sz="8" w:space="0" w:color="000000"/>
              <w:right w:val="single" w:sz="8" w:space="0" w:color="000000"/>
            </w:tcBorders>
          </w:tcPr>
          <w:p w14:paraId="0067664D" w14:textId="77777777" w:rsidR="00BC1222" w:rsidRPr="00977F0E" w:rsidRDefault="00BC1222" w:rsidP="00E64080">
            <w:pPr>
              <w:pStyle w:val="TableParagraph"/>
              <w:spacing w:before="30"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6"/>
              </w:rPr>
              <w:t xml:space="preserve"> </w:t>
            </w:r>
            <w:r w:rsidRPr="00977F0E">
              <w:rPr>
                <w:rFonts w:ascii="Times New Roman" w:hAnsi="Times New Roman" w:cs="Times New Roman"/>
              </w:rPr>
              <w:t>analyze</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interpret</w:t>
            </w:r>
            <w:r w:rsidRPr="00977F0E">
              <w:rPr>
                <w:rFonts w:ascii="Times New Roman" w:hAnsi="Times New Roman" w:cs="Times New Roman"/>
                <w:spacing w:val="-6"/>
              </w:rPr>
              <w:t xml:space="preserve"> </w:t>
            </w:r>
            <w:r w:rsidRPr="00977F0E">
              <w:rPr>
                <w:rFonts w:ascii="Times New Roman" w:hAnsi="Times New Roman" w:cs="Times New Roman"/>
              </w:rPr>
              <w:t>public</w:t>
            </w:r>
            <w:r w:rsidRPr="00977F0E">
              <w:rPr>
                <w:rFonts w:ascii="Times New Roman" w:hAnsi="Times New Roman" w:cs="Times New Roman"/>
                <w:spacing w:val="-6"/>
              </w:rPr>
              <w:t xml:space="preserve"> </w:t>
            </w:r>
            <w:r w:rsidRPr="00977F0E">
              <w:rPr>
                <w:rFonts w:ascii="Times New Roman" w:hAnsi="Times New Roman" w:cs="Times New Roman"/>
              </w:rPr>
              <w:t>revenues</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 xml:space="preserve">expenditures </w:t>
            </w:r>
            <w:r w:rsidRPr="00977F0E">
              <w:rPr>
                <w:rFonts w:ascii="Times New Roman" w:hAnsi="Times New Roman" w:cs="Times New Roman"/>
                <w:spacing w:val="-2"/>
              </w:rPr>
              <w:t>processes</w:t>
            </w:r>
          </w:p>
        </w:tc>
        <w:tc>
          <w:tcPr>
            <w:tcW w:w="1135" w:type="dxa"/>
            <w:gridSpan w:val="2"/>
            <w:tcBorders>
              <w:top w:val="single" w:sz="8" w:space="0" w:color="000000"/>
              <w:left w:val="single" w:sz="8" w:space="0" w:color="000000"/>
              <w:bottom w:val="single" w:sz="8" w:space="0" w:color="000000"/>
            </w:tcBorders>
          </w:tcPr>
          <w:p w14:paraId="19CC4A1A"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1EDA3B82" w14:textId="77777777" w:rsidTr="00E64080">
        <w:trPr>
          <w:gridBefore w:val="1"/>
          <w:wBefore w:w="10" w:type="dxa"/>
          <w:trHeight w:val="283"/>
        </w:trPr>
        <w:tc>
          <w:tcPr>
            <w:tcW w:w="1435" w:type="dxa"/>
            <w:gridSpan w:val="2"/>
            <w:tcBorders>
              <w:top w:val="single" w:sz="8" w:space="0" w:color="000000"/>
              <w:bottom w:val="single" w:sz="8" w:space="0" w:color="000000"/>
              <w:right w:val="single" w:sz="8" w:space="0" w:color="000000"/>
            </w:tcBorders>
          </w:tcPr>
          <w:p w14:paraId="33C94D81"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10</w:t>
            </w:r>
          </w:p>
        </w:tc>
        <w:tc>
          <w:tcPr>
            <w:tcW w:w="5895" w:type="dxa"/>
            <w:gridSpan w:val="2"/>
            <w:tcBorders>
              <w:top w:val="single" w:sz="8" w:space="0" w:color="000000"/>
              <w:left w:val="single" w:sz="8" w:space="0" w:color="000000"/>
              <w:bottom w:val="single" w:sz="8" w:space="0" w:color="000000"/>
              <w:right w:val="single" w:sz="8" w:space="0" w:color="000000"/>
            </w:tcBorders>
          </w:tcPr>
          <w:p w14:paraId="4CAF186B" w14:textId="77777777" w:rsidR="00BC1222" w:rsidRPr="00977F0E" w:rsidRDefault="00BC1222" w:rsidP="00E64080">
            <w:pPr>
              <w:pStyle w:val="TableParagraph"/>
              <w:spacing w:before="23"/>
              <w:ind w:left="35"/>
              <w:rPr>
                <w:rFonts w:ascii="Times New Roman" w:hAnsi="Times New Roman" w:cs="Times New Roman"/>
              </w:rPr>
            </w:pPr>
            <w:r w:rsidRPr="00977F0E">
              <w:rPr>
                <w:rFonts w:ascii="Times New Roman" w:hAnsi="Times New Roman" w:cs="Times New Roman"/>
              </w:rPr>
              <w:t xml:space="preserve">to understand and evaluate tax systems and </w:t>
            </w:r>
            <w:r w:rsidRPr="00977F0E">
              <w:rPr>
                <w:rFonts w:ascii="Times New Roman" w:hAnsi="Times New Roman" w:cs="Times New Roman"/>
                <w:spacing w:val="-2"/>
              </w:rPr>
              <w:t>practices</w:t>
            </w:r>
          </w:p>
        </w:tc>
        <w:tc>
          <w:tcPr>
            <w:tcW w:w="1135" w:type="dxa"/>
            <w:gridSpan w:val="2"/>
            <w:tcBorders>
              <w:top w:val="single" w:sz="8" w:space="0" w:color="000000"/>
              <w:left w:val="single" w:sz="8" w:space="0" w:color="000000"/>
              <w:bottom w:val="single" w:sz="8" w:space="0" w:color="000000"/>
            </w:tcBorders>
          </w:tcPr>
          <w:p w14:paraId="74489071"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78775984" w14:textId="77777777" w:rsidTr="00E64080">
        <w:trPr>
          <w:gridBefore w:val="1"/>
          <w:wBefore w:w="10" w:type="dxa"/>
          <w:trHeight w:val="729"/>
        </w:trPr>
        <w:tc>
          <w:tcPr>
            <w:tcW w:w="1435" w:type="dxa"/>
            <w:gridSpan w:val="2"/>
            <w:tcBorders>
              <w:top w:val="single" w:sz="8" w:space="0" w:color="000000"/>
              <w:bottom w:val="single" w:sz="8" w:space="0" w:color="000000"/>
              <w:right w:val="single" w:sz="8" w:space="0" w:color="000000"/>
            </w:tcBorders>
          </w:tcPr>
          <w:p w14:paraId="3529B8D4"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11</w:t>
            </w:r>
          </w:p>
        </w:tc>
        <w:tc>
          <w:tcPr>
            <w:tcW w:w="5895" w:type="dxa"/>
            <w:gridSpan w:val="2"/>
            <w:tcBorders>
              <w:top w:val="single" w:sz="8" w:space="0" w:color="000000"/>
              <w:left w:val="single" w:sz="8" w:space="0" w:color="000000"/>
              <w:bottom w:val="single" w:sz="8" w:space="0" w:color="000000"/>
              <w:right w:val="single" w:sz="8" w:space="0" w:color="000000"/>
            </w:tcBorders>
          </w:tcPr>
          <w:p w14:paraId="1CA46540" w14:textId="77777777" w:rsidR="00BC1222" w:rsidRPr="00977F0E" w:rsidRDefault="00BC1222" w:rsidP="00E64080">
            <w:pPr>
              <w:pStyle w:val="TableParagraph"/>
              <w:spacing w:before="30" w:line="232" w:lineRule="auto"/>
              <w:ind w:left="35" w:right="107"/>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follow</w:t>
            </w:r>
            <w:r w:rsidRPr="00977F0E">
              <w:rPr>
                <w:rFonts w:ascii="Times New Roman" w:hAnsi="Times New Roman" w:cs="Times New Roman"/>
                <w:spacing w:val="-5"/>
              </w:rPr>
              <w:t xml:space="preserve"> </w:t>
            </w:r>
            <w:r w:rsidRPr="00977F0E">
              <w:rPr>
                <w:rFonts w:ascii="Times New Roman" w:hAnsi="Times New Roman" w:cs="Times New Roman"/>
              </w:rPr>
              <w:t>global</w:t>
            </w:r>
            <w:r w:rsidRPr="00977F0E">
              <w:rPr>
                <w:rFonts w:ascii="Times New Roman" w:hAnsi="Times New Roman" w:cs="Times New Roman"/>
                <w:spacing w:val="-5"/>
              </w:rPr>
              <w:t xml:space="preserve"> </w:t>
            </w:r>
            <w:r w:rsidRPr="00977F0E">
              <w:rPr>
                <w:rFonts w:ascii="Times New Roman" w:hAnsi="Times New Roman" w:cs="Times New Roman"/>
              </w:rPr>
              <w:t>economic</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financial</w:t>
            </w:r>
            <w:r w:rsidRPr="00977F0E">
              <w:rPr>
                <w:rFonts w:ascii="Times New Roman" w:hAnsi="Times New Roman" w:cs="Times New Roman"/>
                <w:spacing w:val="-5"/>
              </w:rPr>
              <w:t xml:space="preserve"> </w:t>
            </w:r>
            <w:r w:rsidRPr="00977F0E">
              <w:rPr>
                <w:rFonts w:ascii="Times New Roman" w:hAnsi="Times New Roman" w:cs="Times New Roman"/>
              </w:rPr>
              <w:t>developments</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use this information in the field of finance</w:t>
            </w:r>
          </w:p>
        </w:tc>
        <w:tc>
          <w:tcPr>
            <w:tcW w:w="1135" w:type="dxa"/>
            <w:gridSpan w:val="2"/>
            <w:tcBorders>
              <w:top w:val="single" w:sz="8" w:space="0" w:color="000000"/>
              <w:left w:val="single" w:sz="8" w:space="0" w:color="000000"/>
              <w:bottom w:val="single" w:sz="8" w:space="0" w:color="000000"/>
            </w:tcBorders>
          </w:tcPr>
          <w:p w14:paraId="69CCFF9F" w14:textId="77777777" w:rsidR="00BC1222" w:rsidRPr="00977F0E" w:rsidRDefault="00BC1222" w:rsidP="00E64080">
            <w:pPr>
              <w:pStyle w:val="TableParagraph"/>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4E75993A"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15B2063B"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5"/>
              </w:rPr>
              <w:t>12</w:t>
            </w:r>
          </w:p>
        </w:tc>
        <w:tc>
          <w:tcPr>
            <w:tcW w:w="5895" w:type="dxa"/>
            <w:gridSpan w:val="2"/>
            <w:tcBorders>
              <w:top w:val="single" w:sz="8" w:space="0" w:color="000000"/>
              <w:left w:val="single" w:sz="8" w:space="0" w:color="000000"/>
              <w:bottom w:val="single" w:sz="8" w:space="0" w:color="000000"/>
              <w:right w:val="single" w:sz="8" w:space="0" w:color="000000"/>
            </w:tcBorders>
          </w:tcPr>
          <w:p w14:paraId="69A5C0D9"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comment</w:t>
            </w:r>
            <w:r w:rsidRPr="00977F0E">
              <w:rPr>
                <w:rFonts w:ascii="Times New Roman" w:hAnsi="Times New Roman" w:cs="Times New Roman"/>
                <w:spacing w:val="-5"/>
              </w:rPr>
              <w:t xml:space="preserve"> </w:t>
            </w:r>
            <w:r w:rsidRPr="00977F0E">
              <w:rPr>
                <w:rFonts w:ascii="Times New Roman" w:hAnsi="Times New Roman" w:cs="Times New Roman"/>
              </w:rPr>
              <w:t>on</w:t>
            </w:r>
            <w:r w:rsidRPr="00977F0E">
              <w:rPr>
                <w:rFonts w:ascii="Times New Roman" w:hAnsi="Times New Roman" w:cs="Times New Roman"/>
                <w:spacing w:val="-5"/>
              </w:rPr>
              <w:t xml:space="preserve"> </w:t>
            </w:r>
            <w:r w:rsidRPr="00977F0E">
              <w:rPr>
                <w:rFonts w:ascii="Times New Roman" w:hAnsi="Times New Roman" w:cs="Times New Roman"/>
              </w:rPr>
              <w:t>Turkey's</w:t>
            </w:r>
            <w:r w:rsidRPr="00977F0E">
              <w:rPr>
                <w:rFonts w:ascii="Times New Roman" w:hAnsi="Times New Roman" w:cs="Times New Roman"/>
                <w:spacing w:val="-5"/>
              </w:rPr>
              <w:t xml:space="preserve"> </w:t>
            </w:r>
            <w:r w:rsidRPr="00977F0E">
              <w:rPr>
                <w:rFonts w:ascii="Times New Roman" w:hAnsi="Times New Roman" w:cs="Times New Roman"/>
              </w:rPr>
              <w:t>financial</w:t>
            </w:r>
            <w:r w:rsidRPr="00977F0E">
              <w:rPr>
                <w:rFonts w:ascii="Times New Roman" w:hAnsi="Times New Roman" w:cs="Times New Roman"/>
                <w:spacing w:val="-5"/>
              </w:rPr>
              <w:t xml:space="preserve"> </w:t>
            </w:r>
            <w:r w:rsidRPr="00977F0E">
              <w:rPr>
                <w:rFonts w:ascii="Times New Roman" w:hAnsi="Times New Roman" w:cs="Times New Roman"/>
              </w:rPr>
              <w:t>system</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budget</w:t>
            </w:r>
            <w:r w:rsidRPr="00977F0E">
              <w:rPr>
                <w:rFonts w:ascii="Times New Roman" w:hAnsi="Times New Roman" w:cs="Times New Roman"/>
                <w:spacing w:val="-5"/>
              </w:rPr>
              <w:t xml:space="preserve"> </w:t>
            </w:r>
            <w:r w:rsidRPr="00977F0E">
              <w:rPr>
                <w:rFonts w:ascii="Times New Roman" w:hAnsi="Times New Roman" w:cs="Times New Roman"/>
              </w:rPr>
              <w:t>policies</w:t>
            </w:r>
            <w:r w:rsidRPr="00977F0E">
              <w:rPr>
                <w:rFonts w:ascii="Times New Roman" w:hAnsi="Times New Roman" w:cs="Times New Roman"/>
                <w:spacing w:val="-5"/>
              </w:rPr>
              <w:t xml:space="preserve"> </w:t>
            </w:r>
            <w:r w:rsidRPr="00977F0E">
              <w:rPr>
                <w:rFonts w:ascii="Times New Roman" w:hAnsi="Times New Roman" w:cs="Times New Roman"/>
              </w:rPr>
              <w:t>and develop solution suggestions</w:t>
            </w:r>
          </w:p>
        </w:tc>
        <w:tc>
          <w:tcPr>
            <w:tcW w:w="1135" w:type="dxa"/>
            <w:gridSpan w:val="2"/>
            <w:tcBorders>
              <w:top w:val="single" w:sz="8" w:space="0" w:color="000000"/>
              <w:left w:val="single" w:sz="8" w:space="0" w:color="000000"/>
              <w:bottom w:val="single" w:sz="8" w:space="0" w:color="000000"/>
            </w:tcBorders>
          </w:tcPr>
          <w:p w14:paraId="16E4469C" w14:textId="77777777" w:rsidR="00BC1222" w:rsidRPr="00977F0E" w:rsidRDefault="00BC1222" w:rsidP="00E64080">
            <w:pPr>
              <w:pStyle w:val="TableParagraph"/>
              <w:spacing w:before="23"/>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56E3F75F" w14:textId="77777777" w:rsidTr="00E64080">
        <w:trPr>
          <w:gridBefore w:val="1"/>
          <w:wBefore w:w="10" w:type="dxa"/>
          <w:trHeight w:val="506"/>
        </w:trPr>
        <w:tc>
          <w:tcPr>
            <w:tcW w:w="1435" w:type="dxa"/>
            <w:gridSpan w:val="2"/>
            <w:tcBorders>
              <w:top w:val="single" w:sz="8" w:space="0" w:color="000000"/>
              <w:bottom w:val="single" w:sz="8" w:space="0" w:color="000000"/>
              <w:right w:val="single" w:sz="8" w:space="0" w:color="000000"/>
            </w:tcBorders>
          </w:tcPr>
          <w:p w14:paraId="108415A6" w14:textId="77777777" w:rsidR="00BC1222" w:rsidRPr="00977F0E" w:rsidRDefault="00BC1222" w:rsidP="00E64080">
            <w:pPr>
              <w:pStyle w:val="TableParagraph"/>
              <w:ind w:right="22"/>
              <w:rPr>
                <w:rFonts w:ascii="Times New Roman" w:hAnsi="Times New Roman" w:cs="Times New Roman"/>
              </w:rPr>
            </w:pPr>
            <w:r w:rsidRPr="00977F0E">
              <w:rPr>
                <w:rFonts w:ascii="Times New Roman" w:hAnsi="Times New Roman" w:cs="Times New Roman"/>
                <w:spacing w:val="-5"/>
              </w:rPr>
              <w:t>13</w:t>
            </w:r>
          </w:p>
        </w:tc>
        <w:tc>
          <w:tcPr>
            <w:tcW w:w="5895" w:type="dxa"/>
            <w:gridSpan w:val="2"/>
            <w:tcBorders>
              <w:top w:val="single" w:sz="8" w:space="0" w:color="000000"/>
              <w:left w:val="single" w:sz="8" w:space="0" w:color="000000"/>
              <w:bottom w:val="single" w:sz="8" w:space="0" w:color="000000"/>
              <w:right w:val="single" w:sz="8" w:space="0" w:color="000000"/>
            </w:tcBorders>
          </w:tcPr>
          <w:p w14:paraId="363F3109" w14:textId="77777777" w:rsidR="00BC1222" w:rsidRPr="00977F0E" w:rsidRDefault="00BC1222" w:rsidP="00E64080">
            <w:pPr>
              <w:pStyle w:val="TableParagraph"/>
              <w:spacing w:before="30"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7"/>
              </w:rPr>
              <w:t xml:space="preserve"> </w:t>
            </w:r>
            <w:r w:rsidRPr="00977F0E">
              <w:rPr>
                <w:rFonts w:ascii="Times New Roman" w:hAnsi="Times New Roman" w:cs="Times New Roman"/>
              </w:rPr>
              <w:t>develop</w:t>
            </w:r>
            <w:r w:rsidRPr="00977F0E">
              <w:rPr>
                <w:rFonts w:ascii="Times New Roman" w:hAnsi="Times New Roman" w:cs="Times New Roman"/>
                <w:spacing w:val="-7"/>
              </w:rPr>
              <w:t xml:space="preserve"> </w:t>
            </w:r>
            <w:r w:rsidRPr="00977F0E">
              <w:rPr>
                <w:rFonts w:ascii="Times New Roman" w:hAnsi="Times New Roman" w:cs="Times New Roman"/>
              </w:rPr>
              <w:t>and</w:t>
            </w:r>
            <w:r w:rsidRPr="00977F0E">
              <w:rPr>
                <w:rFonts w:ascii="Times New Roman" w:hAnsi="Times New Roman" w:cs="Times New Roman"/>
                <w:spacing w:val="-7"/>
              </w:rPr>
              <w:t xml:space="preserve"> </w:t>
            </w:r>
            <w:r w:rsidRPr="00977F0E">
              <w:rPr>
                <w:rFonts w:ascii="Times New Roman" w:hAnsi="Times New Roman" w:cs="Times New Roman"/>
              </w:rPr>
              <w:t>implement</w:t>
            </w:r>
            <w:r w:rsidRPr="00977F0E">
              <w:rPr>
                <w:rFonts w:ascii="Times New Roman" w:hAnsi="Times New Roman" w:cs="Times New Roman"/>
                <w:spacing w:val="-7"/>
              </w:rPr>
              <w:t xml:space="preserve"> </w:t>
            </w:r>
            <w:r w:rsidRPr="00977F0E">
              <w:rPr>
                <w:rFonts w:ascii="Times New Roman" w:hAnsi="Times New Roman" w:cs="Times New Roman"/>
              </w:rPr>
              <w:t>interdisciplinary</w:t>
            </w:r>
            <w:r w:rsidRPr="00977F0E">
              <w:rPr>
                <w:rFonts w:ascii="Times New Roman" w:hAnsi="Times New Roman" w:cs="Times New Roman"/>
                <w:spacing w:val="-7"/>
              </w:rPr>
              <w:t xml:space="preserve"> </w:t>
            </w:r>
            <w:r w:rsidRPr="00977F0E">
              <w:rPr>
                <w:rFonts w:ascii="Times New Roman" w:hAnsi="Times New Roman" w:cs="Times New Roman"/>
              </w:rPr>
              <w:t>approaches</w:t>
            </w:r>
            <w:r w:rsidRPr="00977F0E">
              <w:rPr>
                <w:rFonts w:ascii="Times New Roman" w:hAnsi="Times New Roman" w:cs="Times New Roman"/>
                <w:spacing w:val="-7"/>
              </w:rPr>
              <w:t xml:space="preserve"> </w:t>
            </w:r>
            <w:r w:rsidRPr="00977F0E">
              <w:rPr>
                <w:rFonts w:ascii="Times New Roman" w:hAnsi="Times New Roman" w:cs="Times New Roman"/>
              </w:rPr>
              <w:t xml:space="preserve">and </w:t>
            </w:r>
            <w:r w:rsidRPr="00977F0E">
              <w:rPr>
                <w:rFonts w:ascii="Times New Roman" w:hAnsi="Times New Roman" w:cs="Times New Roman"/>
                <w:spacing w:val="-2"/>
              </w:rPr>
              <w:t>analyses</w:t>
            </w:r>
          </w:p>
        </w:tc>
        <w:tc>
          <w:tcPr>
            <w:tcW w:w="1135" w:type="dxa"/>
            <w:gridSpan w:val="2"/>
            <w:tcBorders>
              <w:top w:val="single" w:sz="8" w:space="0" w:color="000000"/>
              <w:left w:val="single" w:sz="8" w:space="0" w:color="000000"/>
              <w:bottom w:val="single" w:sz="8" w:space="0" w:color="000000"/>
            </w:tcBorders>
          </w:tcPr>
          <w:p w14:paraId="3148F4CC" w14:textId="77777777" w:rsidR="00BC1222" w:rsidRPr="00977F0E" w:rsidRDefault="00BC1222" w:rsidP="00E64080">
            <w:pPr>
              <w:pStyle w:val="TableParagraph"/>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14BC3F0F" w14:textId="77777777" w:rsidTr="00E64080">
        <w:trPr>
          <w:gridBefore w:val="1"/>
          <w:wBefore w:w="10" w:type="dxa"/>
          <w:trHeight w:val="729"/>
        </w:trPr>
        <w:tc>
          <w:tcPr>
            <w:tcW w:w="1435" w:type="dxa"/>
            <w:gridSpan w:val="2"/>
            <w:tcBorders>
              <w:top w:val="single" w:sz="8" w:space="0" w:color="000000"/>
              <w:right w:val="single" w:sz="8" w:space="0" w:color="000000"/>
            </w:tcBorders>
          </w:tcPr>
          <w:p w14:paraId="0295D95F" w14:textId="77777777" w:rsidR="00BC1222" w:rsidRPr="00977F0E" w:rsidRDefault="00BC1222" w:rsidP="00E64080">
            <w:pPr>
              <w:pStyle w:val="TableParagraph"/>
              <w:spacing w:before="23"/>
              <w:ind w:right="22"/>
              <w:rPr>
                <w:rFonts w:ascii="Times New Roman" w:hAnsi="Times New Roman" w:cs="Times New Roman"/>
              </w:rPr>
            </w:pPr>
            <w:r w:rsidRPr="00977F0E">
              <w:rPr>
                <w:rFonts w:ascii="Times New Roman" w:hAnsi="Times New Roman" w:cs="Times New Roman"/>
                <w:spacing w:val="-10"/>
              </w:rPr>
              <w:t>8</w:t>
            </w:r>
          </w:p>
        </w:tc>
        <w:tc>
          <w:tcPr>
            <w:tcW w:w="5895" w:type="dxa"/>
            <w:gridSpan w:val="2"/>
            <w:tcBorders>
              <w:top w:val="single" w:sz="8" w:space="0" w:color="000000"/>
              <w:left w:val="single" w:sz="8" w:space="0" w:color="000000"/>
              <w:right w:val="single" w:sz="8" w:space="0" w:color="000000"/>
            </w:tcBorders>
          </w:tcPr>
          <w:p w14:paraId="49C0CD87" w14:textId="77777777" w:rsidR="00BC1222" w:rsidRPr="00977F0E" w:rsidRDefault="00BC1222" w:rsidP="00E64080">
            <w:pPr>
              <w:pStyle w:val="TableParagraph"/>
              <w:spacing w:before="29" w:line="232" w:lineRule="auto"/>
              <w:ind w:left="35"/>
              <w:rPr>
                <w:rFonts w:ascii="Times New Roman" w:hAnsi="Times New Roman" w:cs="Times New Roman"/>
              </w:rPr>
            </w:pPr>
            <w:r w:rsidRPr="00977F0E">
              <w:rPr>
                <w:rFonts w:ascii="Times New Roman" w:hAnsi="Times New Roman" w:cs="Times New Roman"/>
              </w:rPr>
              <w:t>Gaining</w:t>
            </w:r>
            <w:r w:rsidRPr="00977F0E">
              <w:rPr>
                <w:rFonts w:ascii="Times New Roman" w:hAnsi="Times New Roman" w:cs="Times New Roman"/>
                <w:spacing w:val="-8"/>
              </w:rPr>
              <w:t xml:space="preserve"> </w:t>
            </w:r>
            <w:r w:rsidRPr="00977F0E">
              <w:rPr>
                <w:rFonts w:ascii="Times New Roman" w:hAnsi="Times New Roman" w:cs="Times New Roman"/>
              </w:rPr>
              <w:t>professional</w:t>
            </w:r>
            <w:r w:rsidRPr="00977F0E">
              <w:rPr>
                <w:rFonts w:ascii="Times New Roman" w:hAnsi="Times New Roman" w:cs="Times New Roman"/>
                <w:spacing w:val="-8"/>
              </w:rPr>
              <w:t xml:space="preserve"> </w:t>
            </w:r>
            <w:r w:rsidRPr="00977F0E">
              <w:rPr>
                <w:rFonts w:ascii="Times New Roman" w:hAnsi="Times New Roman" w:cs="Times New Roman"/>
              </w:rPr>
              <w:t>practice</w:t>
            </w:r>
            <w:r w:rsidRPr="00977F0E">
              <w:rPr>
                <w:rFonts w:ascii="Times New Roman" w:hAnsi="Times New Roman" w:cs="Times New Roman"/>
                <w:spacing w:val="-8"/>
              </w:rPr>
              <w:t xml:space="preserve"> </w:t>
            </w:r>
            <w:r w:rsidRPr="00977F0E">
              <w:rPr>
                <w:rFonts w:ascii="Times New Roman" w:hAnsi="Times New Roman" w:cs="Times New Roman"/>
              </w:rPr>
              <w:t>experience</w:t>
            </w:r>
            <w:r w:rsidRPr="00977F0E">
              <w:rPr>
                <w:rFonts w:ascii="Times New Roman" w:hAnsi="Times New Roman" w:cs="Times New Roman"/>
                <w:spacing w:val="-8"/>
              </w:rPr>
              <w:t xml:space="preserve"> </w:t>
            </w:r>
            <w:r w:rsidRPr="00977F0E">
              <w:rPr>
                <w:rFonts w:ascii="Times New Roman" w:hAnsi="Times New Roman" w:cs="Times New Roman"/>
              </w:rPr>
              <w:t>through</w:t>
            </w:r>
            <w:r w:rsidRPr="00977F0E">
              <w:rPr>
                <w:rFonts w:ascii="Times New Roman" w:hAnsi="Times New Roman" w:cs="Times New Roman"/>
                <w:spacing w:val="-8"/>
              </w:rPr>
              <w:t xml:space="preserve"> </w:t>
            </w:r>
            <w:r w:rsidRPr="00977F0E">
              <w:rPr>
                <w:rFonts w:ascii="Times New Roman" w:hAnsi="Times New Roman" w:cs="Times New Roman"/>
              </w:rPr>
              <w:t>Vocational Training in Business</w:t>
            </w:r>
          </w:p>
        </w:tc>
        <w:tc>
          <w:tcPr>
            <w:tcW w:w="1135" w:type="dxa"/>
            <w:gridSpan w:val="2"/>
            <w:tcBorders>
              <w:top w:val="single" w:sz="8" w:space="0" w:color="000000"/>
              <w:left w:val="single" w:sz="8" w:space="0" w:color="000000"/>
            </w:tcBorders>
          </w:tcPr>
          <w:p w14:paraId="0499A0D8" w14:textId="77777777" w:rsidR="00BC1222" w:rsidRPr="00977F0E" w:rsidRDefault="00BC1222" w:rsidP="00E64080">
            <w:pPr>
              <w:pStyle w:val="TableParagraph"/>
              <w:spacing w:before="23"/>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6E27D0BF" w14:textId="77777777" w:rsidTr="00E64080">
        <w:trPr>
          <w:gridAfter w:val="1"/>
          <w:wAfter w:w="10" w:type="dxa"/>
          <w:trHeight w:val="340"/>
        </w:trPr>
        <w:tc>
          <w:tcPr>
            <w:tcW w:w="8465" w:type="dxa"/>
            <w:gridSpan w:val="6"/>
            <w:tcBorders>
              <w:bottom w:val="single" w:sz="8" w:space="0" w:color="000000"/>
            </w:tcBorders>
          </w:tcPr>
          <w:p w14:paraId="14CBEBF5"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rPr>
              <w:t xml:space="preserve">Gelendost Vocational School Public Finance Program </w:t>
            </w:r>
            <w:r w:rsidRPr="00977F0E">
              <w:rPr>
                <w:rFonts w:ascii="Times New Roman" w:hAnsi="Times New Roman" w:cs="Times New Roman"/>
                <w:spacing w:val="-2"/>
              </w:rPr>
              <w:t>Program</w:t>
            </w:r>
          </w:p>
        </w:tc>
      </w:tr>
      <w:tr w:rsidR="00BC1222" w:rsidRPr="00977F0E" w14:paraId="76F84DCC"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088018D1"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spacing w:val="-5"/>
              </w:rPr>
              <w:t>NO</w:t>
            </w:r>
          </w:p>
        </w:tc>
        <w:tc>
          <w:tcPr>
            <w:tcW w:w="5895" w:type="dxa"/>
            <w:gridSpan w:val="2"/>
            <w:tcBorders>
              <w:top w:val="single" w:sz="8" w:space="0" w:color="000000"/>
              <w:left w:val="single" w:sz="8" w:space="0" w:color="000000"/>
              <w:bottom w:val="single" w:sz="8" w:space="0" w:color="000000"/>
              <w:right w:val="single" w:sz="8" w:space="0" w:color="000000"/>
            </w:tcBorders>
          </w:tcPr>
          <w:p w14:paraId="3544ACEB" w14:textId="77777777" w:rsidR="00BC1222" w:rsidRPr="00977F0E" w:rsidRDefault="00BC1222" w:rsidP="00E64080">
            <w:pPr>
              <w:pStyle w:val="TableParagraph"/>
              <w:spacing w:before="6"/>
              <w:ind w:left="2660"/>
              <w:rPr>
                <w:rFonts w:ascii="Times New Roman" w:hAnsi="Times New Roman" w:cs="Times New Roman"/>
              </w:rPr>
            </w:pPr>
            <w:r w:rsidRPr="00977F0E">
              <w:rPr>
                <w:rFonts w:ascii="Times New Roman" w:hAnsi="Times New Roman" w:cs="Times New Roman"/>
              </w:rPr>
              <w:t xml:space="preserve">PROGRAM LEARNING </w:t>
            </w:r>
            <w:r w:rsidRPr="00977F0E">
              <w:rPr>
                <w:rFonts w:ascii="Times New Roman" w:hAnsi="Times New Roman" w:cs="Times New Roman"/>
                <w:spacing w:val="-2"/>
              </w:rPr>
              <w:t>OUTCOME</w:t>
            </w:r>
          </w:p>
        </w:tc>
        <w:tc>
          <w:tcPr>
            <w:tcW w:w="1135" w:type="dxa"/>
            <w:gridSpan w:val="2"/>
            <w:tcBorders>
              <w:top w:val="single" w:sz="8" w:space="0" w:color="000000"/>
              <w:left w:val="single" w:sz="8" w:space="0" w:color="000000"/>
              <w:bottom w:val="single" w:sz="8" w:space="0" w:color="000000"/>
            </w:tcBorders>
          </w:tcPr>
          <w:p w14:paraId="26AA868B" w14:textId="77777777" w:rsidR="00BC1222" w:rsidRPr="00977F0E" w:rsidRDefault="00BC1222" w:rsidP="00E64080">
            <w:pPr>
              <w:pStyle w:val="TableParagraph"/>
              <w:spacing w:before="12" w:line="232" w:lineRule="auto"/>
              <w:ind w:left="35"/>
              <w:rPr>
                <w:rFonts w:ascii="Times New Roman" w:hAnsi="Times New Roman" w:cs="Times New Roman"/>
              </w:rPr>
            </w:pPr>
            <w:r w:rsidRPr="00977F0E">
              <w:rPr>
                <w:rFonts w:ascii="Times New Roman" w:hAnsi="Times New Roman" w:cs="Times New Roman"/>
                <w:spacing w:val="-2"/>
              </w:rPr>
              <w:t>Success Percentage</w:t>
            </w:r>
          </w:p>
        </w:tc>
      </w:tr>
      <w:tr w:rsidR="00BC1222" w:rsidRPr="00977F0E" w14:paraId="6E1B1552"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2ECD7A01"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10"/>
              </w:rPr>
              <w:t>2</w:t>
            </w:r>
          </w:p>
        </w:tc>
        <w:tc>
          <w:tcPr>
            <w:tcW w:w="5895" w:type="dxa"/>
            <w:gridSpan w:val="2"/>
            <w:tcBorders>
              <w:top w:val="single" w:sz="8" w:space="0" w:color="000000"/>
              <w:left w:val="single" w:sz="8" w:space="0" w:color="000000"/>
              <w:bottom w:val="single" w:sz="8" w:space="0" w:color="000000"/>
              <w:right w:val="single" w:sz="8" w:space="0" w:color="000000"/>
            </w:tcBorders>
          </w:tcPr>
          <w:p w14:paraId="1BCE4B9C" w14:textId="77777777" w:rsidR="00BC1222" w:rsidRPr="00977F0E" w:rsidRDefault="00BC1222" w:rsidP="00E64080">
            <w:pPr>
              <w:pStyle w:val="TableParagraph"/>
              <w:spacing w:before="5"/>
              <w:ind w:left="35"/>
              <w:rPr>
                <w:rFonts w:ascii="Times New Roman" w:hAnsi="Times New Roman" w:cs="Times New Roman"/>
              </w:rPr>
            </w:pPr>
            <w:r w:rsidRPr="00977F0E">
              <w:rPr>
                <w:rFonts w:ascii="Times New Roman" w:hAnsi="Times New Roman" w:cs="Times New Roman"/>
              </w:rPr>
              <w:t xml:space="preserve">Being prone to team </w:t>
            </w:r>
            <w:r w:rsidRPr="00977F0E">
              <w:rPr>
                <w:rFonts w:ascii="Times New Roman" w:hAnsi="Times New Roman" w:cs="Times New Roman"/>
                <w:spacing w:val="-4"/>
              </w:rPr>
              <w:t>work</w:t>
            </w:r>
          </w:p>
        </w:tc>
        <w:tc>
          <w:tcPr>
            <w:tcW w:w="1135" w:type="dxa"/>
            <w:gridSpan w:val="2"/>
            <w:tcBorders>
              <w:top w:val="single" w:sz="8" w:space="0" w:color="000000"/>
              <w:left w:val="single" w:sz="8" w:space="0" w:color="000000"/>
              <w:bottom w:val="single" w:sz="8" w:space="0" w:color="000000"/>
            </w:tcBorders>
          </w:tcPr>
          <w:p w14:paraId="543771F1"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48.57</w:t>
            </w:r>
          </w:p>
        </w:tc>
      </w:tr>
      <w:tr w:rsidR="00BC1222" w:rsidRPr="00977F0E" w14:paraId="5BA541BB"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200DE4C6"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6</w:t>
            </w:r>
          </w:p>
        </w:tc>
        <w:tc>
          <w:tcPr>
            <w:tcW w:w="5895" w:type="dxa"/>
            <w:gridSpan w:val="2"/>
            <w:tcBorders>
              <w:top w:val="single" w:sz="8" w:space="0" w:color="000000"/>
              <w:left w:val="single" w:sz="8" w:space="0" w:color="000000"/>
              <w:bottom w:val="single" w:sz="8" w:space="0" w:color="000000"/>
              <w:right w:val="single" w:sz="8" w:space="0" w:color="000000"/>
            </w:tcBorders>
          </w:tcPr>
          <w:p w14:paraId="500E4EAE" w14:textId="77777777" w:rsidR="00BC1222" w:rsidRPr="00977F0E" w:rsidRDefault="00BC1222" w:rsidP="00E64080">
            <w:pPr>
              <w:pStyle w:val="TableParagraph"/>
              <w:spacing w:before="12"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communicate</w:t>
            </w:r>
            <w:r w:rsidRPr="00977F0E">
              <w:rPr>
                <w:rFonts w:ascii="Times New Roman" w:hAnsi="Times New Roman" w:cs="Times New Roman"/>
                <w:spacing w:val="-5"/>
              </w:rPr>
              <w:t xml:space="preserve"> </w:t>
            </w:r>
            <w:r w:rsidRPr="00977F0E">
              <w:rPr>
                <w:rFonts w:ascii="Times New Roman" w:hAnsi="Times New Roman" w:cs="Times New Roman"/>
              </w:rPr>
              <w:t>with</w:t>
            </w:r>
            <w:r w:rsidRPr="00977F0E">
              <w:rPr>
                <w:rFonts w:ascii="Times New Roman" w:hAnsi="Times New Roman" w:cs="Times New Roman"/>
                <w:spacing w:val="-5"/>
              </w:rPr>
              <w:t xml:space="preserve"> </w:t>
            </w:r>
            <w:r w:rsidRPr="00977F0E">
              <w:rPr>
                <w:rFonts w:ascii="Times New Roman" w:hAnsi="Times New Roman" w:cs="Times New Roman"/>
              </w:rPr>
              <w:t>employees</w:t>
            </w:r>
            <w:r w:rsidRPr="00977F0E">
              <w:rPr>
                <w:rFonts w:ascii="Times New Roman" w:hAnsi="Times New Roman" w:cs="Times New Roman"/>
                <w:spacing w:val="-5"/>
              </w:rPr>
              <w:t xml:space="preserve"> </w:t>
            </w:r>
            <w:r w:rsidRPr="00977F0E">
              <w:rPr>
                <w:rFonts w:ascii="Times New Roman" w:hAnsi="Times New Roman" w:cs="Times New Roman"/>
              </w:rPr>
              <w:t>in</w:t>
            </w:r>
            <w:r w:rsidRPr="00977F0E">
              <w:rPr>
                <w:rFonts w:ascii="Times New Roman" w:hAnsi="Times New Roman" w:cs="Times New Roman"/>
                <w:spacing w:val="-5"/>
              </w:rPr>
              <w:t xml:space="preserve"> </w:t>
            </w:r>
            <w:r w:rsidRPr="00977F0E">
              <w:rPr>
                <w:rFonts w:ascii="Times New Roman" w:hAnsi="Times New Roman" w:cs="Times New Roman"/>
              </w:rPr>
              <w:t>other</w:t>
            </w:r>
            <w:r w:rsidRPr="00977F0E">
              <w:rPr>
                <w:rFonts w:ascii="Times New Roman" w:hAnsi="Times New Roman" w:cs="Times New Roman"/>
                <w:spacing w:val="-5"/>
              </w:rPr>
              <w:t xml:space="preserve"> </w:t>
            </w:r>
            <w:r w:rsidRPr="00977F0E">
              <w:rPr>
                <w:rFonts w:ascii="Times New Roman" w:hAnsi="Times New Roman" w:cs="Times New Roman"/>
              </w:rPr>
              <w:t>departments</w:t>
            </w:r>
            <w:r w:rsidRPr="00977F0E">
              <w:rPr>
                <w:rFonts w:ascii="Times New Roman" w:hAnsi="Times New Roman" w:cs="Times New Roman"/>
                <w:spacing w:val="-5"/>
              </w:rPr>
              <w:t xml:space="preserve"> </w:t>
            </w: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 xml:space="preserve">be </w:t>
            </w:r>
            <w:r w:rsidRPr="00977F0E">
              <w:rPr>
                <w:rFonts w:ascii="Times New Roman" w:hAnsi="Times New Roman" w:cs="Times New Roman"/>
                <w:spacing w:val="-2"/>
              </w:rPr>
              <w:t>eligible.</w:t>
            </w:r>
          </w:p>
        </w:tc>
        <w:tc>
          <w:tcPr>
            <w:tcW w:w="1135" w:type="dxa"/>
            <w:gridSpan w:val="2"/>
            <w:tcBorders>
              <w:top w:val="single" w:sz="8" w:space="0" w:color="000000"/>
              <w:left w:val="single" w:sz="8" w:space="0" w:color="000000"/>
              <w:bottom w:val="single" w:sz="8" w:space="0" w:color="000000"/>
            </w:tcBorders>
          </w:tcPr>
          <w:p w14:paraId="4FED3F61"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47.43</w:t>
            </w:r>
          </w:p>
        </w:tc>
      </w:tr>
      <w:tr w:rsidR="00BC1222" w:rsidRPr="00977F0E" w14:paraId="1D86A580" w14:textId="77777777" w:rsidTr="00E64080">
        <w:trPr>
          <w:gridAfter w:val="1"/>
          <w:wAfter w:w="10" w:type="dxa"/>
          <w:trHeight w:val="952"/>
        </w:trPr>
        <w:tc>
          <w:tcPr>
            <w:tcW w:w="1435" w:type="dxa"/>
            <w:gridSpan w:val="2"/>
            <w:tcBorders>
              <w:top w:val="single" w:sz="8" w:space="0" w:color="000000"/>
              <w:bottom w:val="single" w:sz="8" w:space="0" w:color="000000"/>
              <w:right w:val="single" w:sz="8" w:space="0" w:color="000000"/>
            </w:tcBorders>
          </w:tcPr>
          <w:p w14:paraId="6DD78670"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10"/>
              </w:rPr>
              <w:t>7</w:t>
            </w:r>
          </w:p>
        </w:tc>
        <w:tc>
          <w:tcPr>
            <w:tcW w:w="5895" w:type="dxa"/>
            <w:gridSpan w:val="2"/>
            <w:tcBorders>
              <w:top w:val="single" w:sz="8" w:space="0" w:color="000000"/>
              <w:left w:val="single" w:sz="8" w:space="0" w:color="000000"/>
              <w:bottom w:val="single" w:sz="8" w:space="0" w:color="000000"/>
              <w:right w:val="single" w:sz="8" w:space="0" w:color="000000"/>
            </w:tcBorders>
          </w:tcPr>
          <w:p w14:paraId="004D58EC" w14:textId="77777777" w:rsidR="00BC1222" w:rsidRPr="00977F0E" w:rsidRDefault="00BC1222" w:rsidP="00E64080">
            <w:pPr>
              <w:pStyle w:val="TableParagraph"/>
              <w:spacing w:before="11" w:line="232" w:lineRule="auto"/>
              <w:ind w:left="35" w:right="712"/>
              <w:jc w:val="both"/>
              <w:rPr>
                <w:rFonts w:ascii="Times New Roman" w:hAnsi="Times New Roman" w:cs="Times New Roman"/>
              </w:rPr>
            </w:pPr>
            <w:r w:rsidRPr="00977F0E">
              <w:rPr>
                <w:rFonts w:ascii="Times New Roman" w:hAnsi="Times New Roman" w:cs="Times New Roman"/>
              </w:rPr>
              <w:t>Providing social and cultural awareness through Ataturk's principles</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history</w:t>
            </w:r>
            <w:r w:rsidRPr="00977F0E">
              <w:rPr>
                <w:rFonts w:ascii="Times New Roman" w:hAnsi="Times New Roman" w:cs="Times New Roman"/>
                <w:spacing w:val="-6"/>
              </w:rPr>
              <w:t xml:space="preserve"> </w:t>
            </w:r>
            <w:r w:rsidRPr="00977F0E">
              <w:rPr>
                <w:rFonts w:ascii="Times New Roman" w:hAnsi="Times New Roman" w:cs="Times New Roman"/>
              </w:rPr>
              <w:t>of</w:t>
            </w:r>
            <w:r w:rsidRPr="00977F0E">
              <w:rPr>
                <w:rFonts w:ascii="Times New Roman" w:hAnsi="Times New Roman" w:cs="Times New Roman"/>
                <w:spacing w:val="-6"/>
              </w:rPr>
              <w:t xml:space="preserve"> </w:t>
            </w:r>
            <w:r w:rsidRPr="00977F0E">
              <w:rPr>
                <w:rFonts w:ascii="Times New Roman" w:hAnsi="Times New Roman" w:cs="Times New Roman"/>
              </w:rPr>
              <w:t>revolution,</w:t>
            </w:r>
            <w:r w:rsidRPr="00977F0E">
              <w:rPr>
                <w:rFonts w:ascii="Times New Roman" w:hAnsi="Times New Roman" w:cs="Times New Roman"/>
                <w:spacing w:val="-6"/>
              </w:rPr>
              <w:t xml:space="preserve"> </w:t>
            </w:r>
            <w:r w:rsidRPr="00977F0E">
              <w:rPr>
                <w:rFonts w:ascii="Times New Roman" w:hAnsi="Times New Roman" w:cs="Times New Roman"/>
              </w:rPr>
              <w:t>Turkish</w:t>
            </w:r>
            <w:r w:rsidRPr="00977F0E">
              <w:rPr>
                <w:rFonts w:ascii="Times New Roman" w:hAnsi="Times New Roman" w:cs="Times New Roman"/>
                <w:spacing w:val="-6"/>
              </w:rPr>
              <w:t xml:space="preserve"> </w:t>
            </w:r>
            <w:r w:rsidRPr="00977F0E">
              <w:rPr>
                <w:rFonts w:ascii="Times New Roman" w:hAnsi="Times New Roman" w:cs="Times New Roman"/>
              </w:rPr>
              <w:t>Language</w:t>
            </w:r>
            <w:r w:rsidRPr="00977F0E">
              <w:rPr>
                <w:rFonts w:ascii="Times New Roman" w:hAnsi="Times New Roman" w:cs="Times New Roman"/>
                <w:spacing w:val="-6"/>
              </w:rPr>
              <w:t xml:space="preserve"> </w:t>
            </w:r>
            <w:r w:rsidRPr="00977F0E">
              <w:rPr>
                <w:rFonts w:ascii="Times New Roman" w:hAnsi="Times New Roman" w:cs="Times New Roman"/>
              </w:rPr>
              <w:t>and Literature and English courses.</w:t>
            </w:r>
          </w:p>
        </w:tc>
        <w:tc>
          <w:tcPr>
            <w:tcW w:w="1135" w:type="dxa"/>
            <w:gridSpan w:val="2"/>
            <w:tcBorders>
              <w:top w:val="single" w:sz="8" w:space="0" w:color="000000"/>
              <w:left w:val="single" w:sz="8" w:space="0" w:color="000000"/>
              <w:bottom w:val="single" w:sz="8" w:space="0" w:color="000000"/>
            </w:tcBorders>
          </w:tcPr>
          <w:p w14:paraId="32590E4E"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37.71</w:t>
            </w:r>
          </w:p>
        </w:tc>
      </w:tr>
      <w:tr w:rsidR="00BC1222" w:rsidRPr="00977F0E" w14:paraId="09A71092" w14:textId="77777777" w:rsidTr="00E64080">
        <w:trPr>
          <w:gridAfter w:val="1"/>
          <w:wAfter w:w="10" w:type="dxa"/>
          <w:trHeight w:val="729"/>
        </w:trPr>
        <w:tc>
          <w:tcPr>
            <w:tcW w:w="1435" w:type="dxa"/>
            <w:gridSpan w:val="2"/>
            <w:tcBorders>
              <w:top w:val="single" w:sz="8" w:space="0" w:color="000000"/>
              <w:bottom w:val="single" w:sz="8" w:space="0" w:color="000000"/>
              <w:right w:val="single" w:sz="8" w:space="0" w:color="000000"/>
            </w:tcBorders>
          </w:tcPr>
          <w:p w14:paraId="5187D539"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8</w:t>
            </w:r>
          </w:p>
        </w:tc>
        <w:tc>
          <w:tcPr>
            <w:tcW w:w="5895" w:type="dxa"/>
            <w:gridSpan w:val="2"/>
            <w:tcBorders>
              <w:top w:val="single" w:sz="8" w:space="0" w:color="000000"/>
              <w:left w:val="single" w:sz="8" w:space="0" w:color="000000"/>
              <w:bottom w:val="single" w:sz="8" w:space="0" w:color="000000"/>
              <w:right w:val="single" w:sz="8" w:space="0" w:color="000000"/>
            </w:tcBorders>
          </w:tcPr>
          <w:p w14:paraId="630BCE9C" w14:textId="77777777" w:rsidR="00BC1222" w:rsidRPr="00977F0E" w:rsidRDefault="00BC1222" w:rsidP="00E64080">
            <w:pPr>
              <w:pStyle w:val="TableParagraph"/>
              <w:spacing w:before="11" w:line="232" w:lineRule="auto"/>
              <w:ind w:left="35"/>
              <w:rPr>
                <w:rFonts w:ascii="Times New Roman" w:hAnsi="Times New Roman" w:cs="Times New Roman"/>
              </w:rPr>
            </w:pPr>
            <w:r w:rsidRPr="00977F0E">
              <w:rPr>
                <w:rFonts w:ascii="Times New Roman" w:hAnsi="Times New Roman" w:cs="Times New Roman"/>
              </w:rPr>
              <w:t>Gaining</w:t>
            </w:r>
            <w:r w:rsidRPr="00977F0E">
              <w:rPr>
                <w:rFonts w:ascii="Times New Roman" w:hAnsi="Times New Roman" w:cs="Times New Roman"/>
                <w:spacing w:val="-8"/>
              </w:rPr>
              <w:t xml:space="preserve"> </w:t>
            </w:r>
            <w:r w:rsidRPr="00977F0E">
              <w:rPr>
                <w:rFonts w:ascii="Times New Roman" w:hAnsi="Times New Roman" w:cs="Times New Roman"/>
              </w:rPr>
              <w:t>professional</w:t>
            </w:r>
            <w:r w:rsidRPr="00977F0E">
              <w:rPr>
                <w:rFonts w:ascii="Times New Roman" w:hAnsi="Times New Roman" w:cs="Times New Roman"/>
                <w:spacing w:val="-8"/>
              </w:rPr>
              <w:t xml:space="preserve"> </w:t>
            </w:r>
            <w:r w:rsidRPr="00977F0E">
              <w:rPr>
                <w:rFonts w:ascii="Times New Roman" w:hAnsi="Times New Roman" w:cs="Times New Roman"/>
              </w:rPr>
              <w:t>practice</w:t>
            </w:r>
            <w:r w:rsidRPr="00977F0E">
              <w:rPr>
                <w:rFonts w:ascii="Times New Roman" w:hAnsi="Times New Roman" w:cs="Times New Roman"/>
                <w:spacing w:val="-8"/>
              </w:rPr>
              <w:t xml:space="preserve"> </w:t>
            </w:r>
            <w:r w:rsidRPr="00977F0E">
              <w:rPr>
                <w:rFonts w:ascii="Times New Roman" w:hAnsi="Times New Roman" w:cs="Times New Roman"/>
              </w:rPr>
              <w:t>experience</w:t>
            </w:r>
            <w:r w:rsidRPr="00977F0E">
              <w:rPr>
                <w:rFonts w:ascii="Times New Roman" w:hAnsi="Times New Roman" w:cs="Times New Roman"/>
                <w:spacing w:val="-8"/>
              </w:rPr>
              <w:t xml:space="preserve"> </w:t>
            </w:r>
            <w:r w:rsidRPr="00977F0E">
              <w:rPr>
                <w:rFonts w:ascii="Times New Roman" w:hAnsi="Times New Roman" w:cs="Times New Roman"/>
              </w:rPr>
              <w:t>through</w:t>
            </w:r>
            <w:r w:rsidRPr="00977F0E">
              <w:rPr>
                <w:rFonts w:ascii="Times New Roman" w:hAnsi="Times New Roman" w:cs="Times New Roman"/>
                <w:spacing w:val="-8"/>
              </w:rPr>
              <w:t xml:space="preserve"> </w:t>
            </w:r>
            <w:r w:rsidRPr="00977F0E">
              <w:rPr>
                <w:rFonts w:ascii="Times New Roman" w:hAnsi="Times New Roman" w:cs="Times New Roman"/>
              </w:rPr>
              <w:t>Vocational Training in Business</w:t>
            </w:r>
          </w:p>
        </w:tc>
        <w:tc>
          <w:tcPr>
            <w:tcW w:w="1135" w:type="dxa"/>
            <w:gridSpan w:val="2"/>
            <w:tcBorders>
              <w:top w:val="single" w:sz="8" w:space="0" w:color="000000"/>
              <w:left w:val="single" w:sz="8" w:space="0" w:color="000000"/>
              <w:bottom w:val="single" w:sz="8" w:space="0" w:color="000000"/>
            </w:tcBorders>
          </w:tcPr>
          <w:p w14:paraId="57022DE2"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30.86</w:t>
            </w:r>
          </w:p>
        </w:tc>
      </w:tr>
      <w:tr w:rsidR="00BC1222" w:rsidRPr="00977F0E" w14:paraId="4705E5AE" w14:textId="77777777" w:rsidTr="00E64080">
        <w:trPr>
          <w:gridAfter w:val="1"/>
          <w:wAfter w:w="10" w:type="dxa"/>
          <w:trHeight w:val="283"/>
        </w:trPr>
        <w:tc>
          <w:tcPr>
            <w:tcW w:w="1435" w:type="dxa"/>
            <w:gridSpan w:val="2"/>
            <w:tcBorders>
              <w:top w:val="single" w:sz="8" w:space="0" w:color="000000"/>
              <w:bottom w:val="single" w:sz="8" w:space="0" w:color="000000"/>
              <w:right w:val="single" w:sz="8" w:space="0" w:color="000000"/>
            </w:tcBorders>
          </w:tcPr>
          <w:p w14:paraId="69335FDE"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5"/>
              </w:rPr>
              <w:t>14</w:t>
            </w:r>
          </w:p>
        </w:tc>
        <w:tc>
          <w:tcPr>
            <w:tcW w:w="5895" w:type="dxa"/>
            <w:gridSpan w:val="2"/>
            <w:tcBorders>
              <w:top w:val="single" w:sz="8" w:space="0" w:color="000000"/>
              <w:left w:val="single" w:sz="8" w:space="0" w:color="000000"/>
              <w:bottom w:val="single" w:sz="8" w:space="0" w:color="000000"/>
              <w:right w:val="single" w:sz="8" w:space="0" w:color="000000"/>
            </w:tcBorders>
          </w:tcPr>
          <w:p w14:paraId="72F1B5A4"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rPr>
              <w:t xml:space="preserve">Able to use written and verbal communication skills </w:t>
            </w:r>
            <w:r w:rsidRPr="00977F0E">
              <w:rPr>
                <w:rFonts w:ascii="Times New Roman" w:hAnsi="Times New Roman" w:cs="Times New Roman"/>
                <w:spacing w:val="-2"/>
              </w:rPr>
              <w:t>effectively</w:t>
            </w:r>
          </w:p>
        </w:tc>
        <w:tc>
          <w:tcPr>
            <w:tcW w:w="1135" w:type="dxa"/>
            <w:gridSpan w:val="2"/>
            <w:tcBorders>
              <w:top w:val="single" w:sz="8" w:space="0" w:color="000000"/>
              <w:left w:val="single" w:sz="8" w:space="0" w:color="000000"/>
              <w:bottom w:val="single" w:sz="8" w:space="0" w:color="000000"/>
            </w:tcBorders>
          </w:tcPr>
          <w:p w14:paraId="3DD2474B" w14:textId="77777777" w:rsidR="00BC1222" w:rsidRPr="00977F0E" w:rsidRDefault="00BC1222" w:rsidP="00E64080">
            <w:pPr>
              <w:pStyle w:val="TableParagraph"/>
              <w:spacing w:before="6"/>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16011E60"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48493175"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1</w:t>
            </w:r>
          </w:p>
        </w:tc>
        <w:tc>
          <w:tcPr>
            <w:tcW w:w="5895" w:type="dxa"/>
            <w:gridSpan w:val="2"/>
            <w:tcBorders>
              <w:top w:val="single" w:sz="8" w:space="0" w:color="000000"/>
              <w:left w:val="single" w:sz="8" w:space="0" w:color="000000"/>
              <w:bottom w:val="single" w:sz="8" w:space="0" w:color="000000"/>
              <w:right w:val="single" w:sz="8" w:space="0" w:color="000000"/>
            </w:tcBorders>
          </w:tcPr>
          <w:p w14:paraId="3AFB28E6"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rPr>
              <w:t xml:space="preserve">Having a sense of professional and ethical </w:t>
            </w:r>
            <w:r w:rsidRPr="00977F0E">
              <w:rPr>
                <w:rFonts w:ascii="Times New Roman" w:hAnsi="Times New Roman" w:cs="Times New Roman"/>
                <w:spacing w:val="-2"/>
              </w:rPr>
              <w:t>responsibility</w:t>
            </w:r>
          </w:p>
        </w:tc>
        <w:tc>
          <w:tcPr>
            <w:tcW w:w="1135" w:type="dxa"/>
            <w:gridSpan w:val="2"/>
            <w:tcBorders>
              <w:top w:val="single" w:sz="8" w:space="0" w:color="000000"/>
              <w:left w:val="single" w:sz="8" w:space="0" w:color="000000"/>
              <w:bottom w:val="single" w:sz="8" w:space="0" w:color="000000"/>
            </w:tcBorders>
          </w:tcPr>
          <w:p w14:paraId="505CDFC3"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64919A8E" w14:textId="77777777" w:rsidTr="00E64080">
        <w:trPr>
          <w:gridAfter w:val="1"/>
          <w:wAfter w:w="10" w:type="dxa"/>
          <w:trHeight w:val="729"/>
        </w:trPr>
        <w:tc>
          <w:tcPr>
            <w:tcW w:w="1435" w:type="dxa"/>
            <w:gridSpan w:val="2"/>
            <w:tcBorders>
              <w:top w:val="single" w:sz="8" w:space="0" w:color="000000"/>
              <w:bottom w:val="single" w:sz="8" w:space="0" w:color="000000"/>
              <w:right w:val="single" w:sz="8" w:space="0" w:color="000000"/>
            </w:tcBorders>
          </w:tcPr>
          <w:p w14:paraId="43F6F6E2"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9</w:t>
            </w:r>
          </w:p>
        </w:tc>
        <w:tc>
          <w:tcPr>
            <w:tcW w:w="5895" w:type="dxa"/>
            <w:gridSpan w:val="2"/>
            <w:tcBorders>
              <w:top w:val="single" w:sz="8" w:space="0" w:color="000000"/>
              <w:left w:val="single" w:sz="8" w:space="0" w:color="000000"/>
              <w:bottom w:val="single" w:sz="8" w:space="0" w:color="000000"/>
              <w:right w:val="single" w:sz="8" w:space="0" w:color="000000"/>
            </w:tcBorders>
          </w:tcPr>
          <w:p w14:paraId="746A03CE" w14:textId="77777777" w:rsidR="00BC1222" w:rsidRPr="00977F0E" w:rsidRDefault="00BC1222" w:rsidP="00E64080">
            <w:pPr>
              <w:pStyle w:val="TableParagraph"/>
              <w:spacing w:before="12"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6"/>
              </w:rPr>
              <w:t xml:space="preserve"> </w:t>
            </w:r>
            <w:r w:rsidRPr="00977F0E">
              <w:rPr>
                <w:rFonts w:ascii="Times New Roman" w:hAnsi="Times New Roman" w:cs="Times New Roman"/>
              </w:rPr>
              <w:t>analyze</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interpret</w:t>
            </w:r>
            <w:r w:rsidRPr="00977F0E">
              <w:rPr>
                <w:rFonts w:ascii="Times New Roman" w:hAnsi="Times New Roman" w:cs="Times New Roman"/>
                <w:spacing w:val="-6"/>
              </w:rPr>
              <w:t xml:space="preserve"> </w:t>
            </w:r>
            <w:r w:rsidRPr="00977F0E">
              <w:rPr>
                <w:rFonts w:ascii="Times New Roman" w:hAnsi="Times New Roman" w:cs="Times New Roman"/>
              </w:rPr>
              <w:t>public</w:t>
            </w:r>
            <w:r w:rsidRPr="00977F0E">
              <w:rPr>
                <w:rFonts w:ascii="Times New Roman" w:hAnsi="Times New Roman" w:cs="Times New Roman"/>
                <w:spacing w:val="-6"/>
              </w:rPr>
              <w:t xml:space="preserve"> </w:t>
            </w:r>
            <w:r w:rsidRPr="00977F0E">
              <w:rPr>
                <w:rFonts w:ascii="Times New Roman" w:hAnsi="Times New Roman" w:cs="Times New Roman"/>
              </w:rPr>
              <w:t>revenues</w:t>
            </w:r>
            <w:r w:rsidRPr="00977F0E">
              <w:rPr>
                <w:rFonts w:ascii="Times New Roman" w:hAnsi="Times New Roman" w:cs="Times New Roman"/>
                <w:spacing w:val="-6"/>
              </w:rPr>
              <w:t xml:space="preserve"> </w:t>
            </w:r>
            <w:r w:rsidRPr="00977F0E">
              <w:rPr>
                <w:rFonts w:ascii="Times New Roman" w:hAnsi="Times New Roman" w:cs="Times New Roman"/>
              </w:rPr>
              <w:t>and</w:t>
            </w:r>
            <w:r w:rsidRPr="00977F0E">
              <w:rPr>
                <w:rFonts w:ascii="Times New Roman" w:hAnsi="Times New Roman" w:cs="Times New Roman"/>
                <w:spacing w:val="-6"/>
              </w:rPr>
              <w:t xml:space="preserve"> </w:t>
            </w:r>
            <w:r w:rsidRPr="00977F0E">
              <w:rPr>
                <w:rFonts w:ascii="Times New Roman" w:hAnsi="Times New Roman" w:cs="Times New Roman"/>
              </w:rPr>
              <w:t xml:space="preserve">expenditures </w:t>
            </w:r>
            <w:r w:rsidRPr="00977F0E">
              <w:rPr>
                <w:rFonts w:ascii="Times New Roman" w:hAnsi="Times New Roman" w:cs="Times New Roman"/>
                <w:spacing w:val="-2"/>
              </w:rPr>
              <w:t>processes</w:t>
            </w:r>
          </w:p>
        </w:tc>
        <w:tc>
          <w:tcPr>
            <w:tcW w:w="1135" w:type="dxa"/>
            <w:gridSpan w:val="2"/>
            <w:tcBorders>
              <w:top w:val="single" w:sz="8" w:space="0" w:color="000000"/>
              <w:left w:val="single" w:sz="8" w:space="0" w:color="000000"/>
              <w:bottom w:val="single" w:sz="8" w:space="0" w:color="000000"/>
            </w:tcBorders>
          </w:tcPr>
          <w:p w14:paraId="2220EF86"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549A5767"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40E3203D"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5"/>
              </w:rPr>
              <w:t>13</w:t>
            </w:r>
          </w:p>
        </w:tc>
        <w:tc>
          <w:tcPr>
            <w:tcW w:w="5895" w:type="dxa"/>
            <w:gridSpan w:val="2"/>
            <w:tcBorders>
              <w:top w:val="single" w:sz="8" w:space="0" w:color="000000"/>
              <w:left w:val="single" w:sz="8" w:space="0" w:color="000000"/>
              <w:bottom w:val="single" w:sz="8" w:space="0" w:color="000000"/>
              <w:right w:val="single" w:sz="8" w:space="0" w:color="000000"/>
            </w:tcBorders>
          </w:tcPr>
          <w:p w14:paraId="64589827" w14:textId="77777777" w:rsidR="00BC1222" w:rsidRPr="00977F0E" w:rsidRDefault="00BC1222" w:rsidP="00E64080">
            <w:pPr>
              <w:pStyle w:val="TableParagraph"/>
              <w:spacing w:before="11"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7"/>
              </w:rPr>
              <w:t xml:space="preserve"> </w:t>
            </w:r>
            <w:r w:rsidRPr="00977F0E">
              <w:rPr>
                <w:rFonts w:ascii="Times New Roman" w:hAnsi="Times New Roman" w:cs="Times New Roman"/>
              </w:rPr>
              <w:t>develop</w:t>
            </w:r>
            <w:r w:rsidRPr="00977F0E">
              <w:rPr>
                <w:rFonts w:ascii="Times New Roman" w:hAnsi="Times New Roman" w:cs="Times New Roman"/>
                <w:spacing w:val="-7"/>
              </w:rPr>
              <w:t xml:space="preserve"> </w:t>
            </w:r>
            <w:r w:rsidRPr="00977F0E">
              <w:rPr>
                <w:rFonts w:ascii="Times New Roman" w:hAnsi="Times New Roman" w:cs="Times New Roman"/>
              </w:rPr>
              <w:t>and</w:t>
            </w:r>
            <w:r w:rsidRPr="00977F0E">
              <w:rPr>
                <w:rFonts w:ascii="Times New Roman" w:hAnsi="Times New Roman" w:cs="Times New Roman"/>
                <w:spacing w:val="-7"/>
              </w:rPr>
              <w:t xml:space="preserve"> </w:t>
            </w:r>
            <w:r w:rsidRPr="00977F0E">
              <w:rPr>
                <w:rFonts w:ascii="Times New Roman" w:hAnsi="Times New Roman" w:cs="Times New Roman"/>
              </w:rPr>
              <w:t>implement</w:t>
            </w:r>
            <w:r w:rsidRPr="00977F0E">
              <w:rPr>
                <w:rFonts w:ascii="Times New Roman" w:hAnsi="Times New Roman" w:cs="Times New Roman"/>
                <w:spacing w:val="-7"/>
              </w:rPr>
              <w:t xml:space="preserve"> </w:t>
            </w:r>
            <w:r w:rsidRPr="00977F0E">
              <w:rPr>
                <w:rFonts w:ascii="Times New Roman" w:hAnsi="Times New Roman" w:cs="Times New Roman"/>
              </w:rPr>
              <w:t>interdisciplinary</w:t>
            </w:r>
            <w:r w:rsidRPr="00977F0E">
              <w:rPr>
                <w:rFonts w:ascii="Times New Roman" w:hAnsi="Times New Roman" w:cs="Times New Roman"/>
                <w:spacing w:val="-7"/>
              </w:rPr>
              <w:t xml:space="preserve"> </w:t>
            </w:r>
            <w:r w:rsidRPr="00977F0E">
              <w:rPr>
                <w:rFonts w:ascii="Times New Roman" w:hAnsi="Times New Roman" w:cs="Times New Roman"/>
              </w:rPr>
              <w:t>approaches</w:t>
            </w:r>
            <w:r w:rsidRPr="00977F0E">
              <w:rPr>
                <w:rFonts w:ascii="Times New Roman" w:hAnsi="Times New Roman" w:cs="Times New Roman"/>
                <w:spacing w:val="-7"/>
              </w:rPr>
              <w:t xml:space="preserve"> </w:t>
            </w:r>
            <w:r w:rsidRPr="00977F0E">
              <w:rPr>
                <w:rFonts w:ascii="Times New Roman" w:hAnsi="Times New Roman" w:cs="Times New Roman"/>
              </w:rPr>
              <w:t xml:space="preserve">and </w:t>
            </w:r>
            <w:r w:rsidRPr="00977F0E">
              <w:rPr>
                <w:rFonts w:ascii="Times New Roman" w:hAnsi="Times New Roman" w:cs="Times New Roman"/>
                <w:spacing w:val="-2"/>
              </w:rPr>
              <w:t>analyses</w:t>
            </w:r>
          </w:p>
        </w:tc>
        <w:tc>
          <w:tcPr>
            <w:tcW w:w="1135" w:type="dxa"/>
            <w:gridSpan w:val="2"/>
            <w:tcBorders>
              <w:top w:val="single" w:sz="8" w:space="0" w:color="000000"/>
              <w:left w:val="single" w:sz="8" w:space="0" w:color="000000"/>
              <w:bottom w:val="single" w:sz="8" w:space="0" w:color="000000"/>
            </w:tcBorders>
          </w:tcPr>
          <w:p w14:paraId="35D201C3" w14:textId="77777777" w:rsidR="00BC1222" w:rsidRPr="00977F0E" w:rsidRDefault="00BC1222" w:rsidP="00E64080">
            <w:pPr>
              <w:pStyle w:val="TableParagraph"/>
              <w:spacing w:before="5"/>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6F3DADEA" w14:textId="77777777" w:rsidTr="00E64080">
        <w:trPr>
          <w:gridAfter w:val="1"/>
          <w:wAfter w:w="10" w:type="dxa"/>
          <w:trHeight w:val="283"/>
        </w:trPr>
        <w:tc>
          <w:tcPr>
            <w:tcW w:w="8465" w:type="dxa"/>
            <w:gridSpan w:val="6"/>
            <w:tcBorders>
              <w:top w:val="single" w:sz="8" w:space="0" w:color="000000"/>
              <w:bottom w:val="single" w:sz="8" w:space="0" w:color="000000"/>
            </w:tcBorders>
          </w:tcPr>
          <w:p w14:paraId="4017E1C9"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rPr>
              <w:t>SKILLS BİLİŞSEL-</w:t>
            </w:r>
            <w:r w:rsidRPr="00977F0E">
              <w:rPr>
                <w:rFonts w:ascii="Times New Roman" w:hAnsi="Times New Roman" w:cs="Times New Roman"/>
                <w:spacing w:val="-2"/>
              </w:rPr>
              <w:t>UYGULAMALI</w:t>
            </w:r>
          </w:p>
        </w:tc>
      </w:tr>
      <w:tr w:rsidR="00BC1222" w:rsidRPr="00977F0E" w14:paraId="50C81E31"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2C45D84E"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10"/>
              </w:rPr>
              <w:t>1</w:t>
            </w:r>
          </w:p>
        </w:tc>
        <w:tc>
          <w:tcPr>
            <w:tcW w:w="5895" w:type="dxa"/>
            <w:gridSpan w:val="2"/>
            <w:tcBorders>
              <w:top w:val="single" w:sz="8" w:space="0" w:color="000000"/>
              <w:left w:val="single" w:sz="8" w:space="0" w:color="000000"/>
              <w:bottom w:val="single" w:sz="8" w:space="0" w:color="000000"/>
              <w:right w:val="single" w:sz="8" w:space="0" w:color="000000"/>
            </w:tcBorders>
          </w:tcPr>
          <w:p w14:paraId="0E87EA34" w14:textId="77777777" w:rsidR="00BC1222" w:rsidRPr="00977F0E" w:rsidRDefault="00BC1222" w:rsidP="00E64080">
            <w:pPr>
              <w:pStyle w:val="TableParagraph"/>
              <w:spacing w:before="5"/>
              <w:ind w:left="35"/>
              <w:rPr>
                <w:rFonts w:ascii="Times New Roman" w:hAnsi="Times New Roman" w:cs="Times New Roman"/>
              </w:rPr>
            </w:pPr>
            <w:r w:rsidRPr="00977F0E">
              <w:rPr>
                <w:rFonts w:ascii="Times New Roman" w:hAnsi="Times New Roman" w:cs="Times New Roman"/>
              </w:rPr>
              <w:t xml:space="preserve">Having a sense of professional and ethical </w:t>
            </w:r>
            <w:r w:rsidRPr="00977F0E">
              <w:rPr>
                <w:rFonts w:ascii="Times New Roman" w:hAnsi="Times New Roman" w:cs="Times New Roman"/>
                <w:spacing w:val="-2"/>
              </w:rPr>
              <w:t>responsibility</w:t>
            </w:r>
          </w:p>
        </w:tc>
        <w:tc>
          <w:tcPr>
            <w:tcW w:w="1135" w:type="dxa"/>
            <w:gridSpan w:val="2"/>
            <w:tcBorders>
              <w:top w:val="single" w:sz="8" w:space="0" w:color="000000"/>
              <w:left w:val="single" w:sz="8" w:space="0" w:color="000000"/>
              <w:bottom w:val="single" w:sz="8" w:space="0" w:color="000000"/>
            </w:tcBorders>
          </w:tcPr>
          <w:p w14:paraId="0F307368"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51.43</w:t>
            </w:r>
          </w:p>
        </w:tc>
      </w:tr>
      <w:tr w:rsidR="00BC1222" w:rsidRPr="00977F0E" w14:paraId="3C509D37"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283B2D98"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10"/>
              </w:rPr>
              <w:t>3</w:t>
            </w:r>
          </w:p>
        </w:tc>
        <w:tc>
          <w:tcPr>
            <w:tcW w:w="5895" w:type="dxa"/>
            <w:gridSpan w:val="2"/>
            <w:tcBorders>
              <w:top w:val="single" w:sz="8" w:space="0" w:color="000000"/>
              <w:left w:val="single" w:sz="8" w:space="0" w:color="000000"/>
              <w:bottom w:val="single" w:sz="8" w:space="0" w:color="000000"/>
              <w:right w:val="single" w:sz="8" w:space="0" w:color="000000"/>
            </w:tcBorders>
          </w:tcPr>
          <w:p w14:paraId="0150FA5D" w14:textId="77777777" w:rsidR="00BC1222" w:rsidRPr="00977F0E" w:rsidRDefault="00BC1222" w:rsidP="00E64080">
            <w:pPr>
              <w:pStyle w:val="TableParagraph"/>
              <w:spacing w:before="11" w:line="232" w:lineRule="auto"/>
              <w:ind w:left="35"/>
              <w:rPr>
                <w:rFonts w:ascii="Times New Roman" w:hAnsi="Times New Roman" w:cs="Times New Roman"/>
              </w:rPr>
            </w:pPr>
            <w:r w:rsidRPr="00977F0E">
              <w:rPr>
                <w:rFonts w:ascii="Times New Roman" w:hAnsi="Times New Roman" w:cs="Times New Roman"/>
              </w:rPr>
              <w:t>Basic</w:t>
            </w:r>
            <w:r w:rsidRPr="00977F0E">
              <w:rPr>
                <w:rFonts w:ascii="Times New Roman" w:hAnsi="Times New Roman" w:cs="Times New Roman"/>
                <w:spacing w:val="-5"/>
              </w:rPr>
              <w:t xml:space="preserve"> </w:t>
            </w:r>
            <w:r w:rsidRPr="00977F0E">
              <w:rPr>
                <w:rFonts w:ascii="Times New Roman" w:hAnsi="Times New Roman" w:cs="Times New Roman"/>
              </w:rPr>
              <w:t>computer</w:t>
            </w:r>
            <w:r w:rsidRPr="00977F0E">
              <w:rPr>
                <w:rFonts w:ascii="Times New Roman" w:hAnsi="Times New Roman" w:cs="Times New Roman"/>
                <w:spacing w:val="-5"/>
              </w:rPr>
              <w:t xml:space="preserve"> </w:t>
            </w:r>
            <w:r w:rsidRPr="00977F0E">
              <w:rPr>
                <w:rFonts w:ascii="Times New Roman" w:hAnsi="Times New Roman" w:cs="Times New Roman"/>
              </w:rPr>
              <w:t>skills,</w:t>
            </w:r>
            <w:r w:rsidRPr="00977F0E">
              <w:rPr>
                <w:rFonts w:ascii="Times New Roman" w:hAnsi="Times New Roman" w:cs="Times New Roman"/>
                <w:spacing w:val="-5"/>
              </w:rPr>
              <w:t xml:space="preserve"> </w:t>
            </w:r>
            <w:r w:rsidRPr="00977F0E">
              <w:rPr>
                <w:rFonts w:ascii="Times New Roman" w:hAnsi="Times New Roman" w:cs="Times New Roman"/>
              </w:rPr>
              <w:t>using</w:t>
            </w:r>
            <w:r w:rsidRPr="00977F0E">
              <w:rPr>
                <w:rFonts w:ascii="Times New Roman" w:hAnsi="Times New Roman" w:cs="Times New Roman"/>
                <w:spacing w:val="-5"/>
              </w:rPr>
              <w:t xml:space="preserve"> </w:t>
            </w:r>
            <w:r w:rsidRPr="00977F0E">
              <w:rPr>
                <w:rFonts w:ascii="Times New Roman" w:hAnsi="Times New Roman" w:cs="Times New Roman"/>
              </w:rPr>
              <w:t>computer</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internet</w:t>
            </w:r>
            <w:r w:rsidRPr="00977F0E">
              <w:rPr>
                <w:rFonts w:ascii="Times New Roman" w:hAnsi="Times New Roman" w:cs="Times New Roman"/>
                <w:spacing w:val="-5"/>
              </w:rPr>
              <w:t xml:space="preserve"> </w:t>
            </w:r>
            <w:r w:rsidRPr="00977F0E">
              <w:rPr>
                <w:rFonts w:ascii="Times New Roman" w:hAnsi="Times New Roman" w:cs="Times New Roman"/>
              </w:rPr>
              <w:t>technology,</w:t>
            </w:r>
            <w:r w:rsidRPr="00977F0E">
              <w:rPr>
                <w:rFonts w:ascii="Times New Roman" w:hAnsi="Times New Roman" w:cs="Times New Roman"/>
                <w:spacing w:val="-5"/>
              </w:rPr>
              <w:t xml:space="preserve"> </w:t>
            </w:r>
            <w:r w:rsidRPr="00977F0E">
              <w:rPr>
                <w:rFonts w:ascii="Times New Roman" w:hAnsi="Times New Roman" w:cs="Times New Roman"/>
              </w:rPr>
              <w:t>to have the ability to create theoretical knowledge</w:t>
            </w:r>
          </w:p>
        </w:tc>
        <w:tc>
          <w:tcPr>
            <w:tcW w:w="1135" w:type="dxa"/>
            <w:gridSpan w:val="2"/>
            <w:tcBorders>
              <w:top w:val="single" w:sz="8" w:space="0" w:color="000000"/>
              <w:left w:val="single" w:sz="8" w:space="0" w:color="000000"/>
              <w:bottom w:val="single" w:sz="8" w:space="0" w:color="000000"/>
            </w:tcBorders>
          </w:tcPr>
          <w:p w14:paraId="1AA1629B" w14:textId="77777777" w:rsidR="00BC1222" w:rsidRPr="00977F0E" w:rsidRDefault="00BC1222" w:rsidP="00E64080">
            <w:pPr>
              <w:pStyle w:val="TableParagraph"/>
              <w:spacing w:before="6"/>
              <w:ind w:right="21"/>
              <w:rPr>
                <w:rFonts w:ascii="Times New Roman" w:hAnsi="Times New Roman" w:cs="Times New Roman"/>
              </w:rPr>
            </w:pPr>
            <w:r w:rsidRPr="00977F0E">
              <w:rPr>
                <w:rFonts w:ascii="Times New Roman" w:hAnsi="Times New Roman" w:cs="Times New Roman"/>
                <w:spacing w:val="-5"/>
              </w:rPr>
              <w:t>40</w:t>
            </w:r>
          </w:p>
        </w:tc>
      </w:tr>
      <w:tr w:rsidR="00BC1222" w:rsidRPr="00977F0E" w14:paraId="652A463F" w14:textId="77777777" w:rsidTr="00E64080">
        <w:trPr>
          <w:gridAfter w:val="1"/>
          <w:wAfter w:w="10" w:type="dxa"/>
          <w:trHeight w:val="283"/>
        </w:trPr>
        <w:tc>
          <w:tcPr>
            <w:tcW w:w="1435" w:type="dxa"/>
            <w:gridSpan w:val="2"/>
            <w:tcBorders>
              <w:top w:val="single" w:sz="8" w:space="0" w:color="000000"/>
              <w:bottom w:val="single" w:sz="8" w:space="0" w:color="000000"/>
              <w:right w:val="single" w:sz="8" w:space="0" w:color="000000"/>
            </w:tcBorders>
          </w:tcPr>
          <w:p w14:paraId="7BAC2234" w14:textId="77777777" w:rsidR="00BC1222" w:rsidRPr="00977F0E" w:rsidRDefault="00BC1222" w:rsidP="00E64080">
            <w:pPr>
              <w:pStyle w:val="TableParagraph"/>
              <w:spacing w:before="5"/>
              <w:ind w:right="22"/>
              <w:rPr>
                <w:rFonts w:ascii="Times New Roman" w:hAnsi="Times New Roman" w:cs="Times New Roman"/>
              </w:rPr>
            </w:pPr>
            <w:r w:rsidRPr="00977F0E">
              <w:rPr>
                <w:rFonts w:ascii="Times New Roman" w:hAnsi="Times New Roman" w:cs="Times New Roman"/>
                <w:spacing w:val="-5"/>
              </w:rPr>
              <w:t>10</w:t>
            </w:r>
          </w:p>
        </w:tc>
        <w:tc>
          <w:tcPr>
            <w:tcW w:w="5895" w:type="dxa"/>
            <w:gridSpan w:val="2"/>
            <w:tcBorders>
              <w:top w:val="single" w:sz="8" w:space="0" w:color="000000"/>
              <w:left w:val="single" w:sz="8" w:space="0" w:color="000000"/>
              <w:bottom w:val="single" w:sz="8" w:space="0" w:color="000000"/>
              <w:right w:val="single" w:sz="8" w:space="0" w:color="000000"/>
            </w:tcBorders>
          </w:tcPr>
          <w:p w14:paraId="15A91789" w14:textId="77777777" w:rsidR="00BC1222" w:rsidRPr="00977F0E" w:rsidRDefault="00BC1222" w:rsidP="00E64080">
            <w:pPr>
              <w:pStyle w:val="TableParagraph"/>
              <w:spacing w:before="5"/>
              <w:ind w:left="35"/>
              <w:rPr>
                <w:rFonts w:ascii="Times New Roman" w:hAnsi="Times New Roman" w:cs="Times New Roman"/>
              </w:rPr>
            </w:pPr>
            <w:r w:rsidRPr="00977F0E">
              <w:rPr>
                <w:rFonts w:ascii="Times New Roman" w:hAnsi="Times New Roman" w:cs="Times New Roman"/>
              </w:rPr>
              <w:t xml:space="preserve">to understand and evaluate tax systems and </w:t>
            </w:r>
            <w:r w:rsidRPr="00977F0E">
              <w:rPr>
                <w:rFonts w:ascii="Times New Roman" w:hAnsi="Times New Roman" w:cs="Times New Roman"/>
                <w:spacing w:val="-2"/>
              </w:rPr>
              <w:t>practices</w:t>
            </w:r>
          </w:p>
        </w:tc>
        <w:tc>
          <w:tcPr>
            <w:tcW w:w="1135" w:type="dxa"/>
            <w:gridSpan w:val="2"/>
            <w:tcBorders>
              <w:top w:val="single" w:sz="8" w:space="0" w:color="000000"/>
              <w:left w:val="single" w:sz="8" w:space="0" w:color="000000"/>
              <w:bottom w:val="single" w:sz="8" w:space="0" w:color="000000"/>
            </w:tcBorders>
          </w:tcPr>
          <w:p w14:paraId="12F892F4" w14:textId="77777777" w:rsidR="00BC1222" w:rsidRPr="00977F0E" w:rsidRDefault="00BC1222" w:rsidP="00E64080">
            <w:pPr>
              <w:pStyle w:val="TableParagraph"/>
              <w:spacing w:before="5"/>
              <w:ind w:right="23"/>
              <w:rPr>
                <w:rFonts w:ascii="Times New Roman" w:hAnsi="Times New Roman" w:cs="Times New Roman"/>
              </w:rPr>
            </w:pPr>
            <w:r w:rsidRPr="00977F0E">
              <w:rPr>
                <w:rFonts w:ascii="Times New Roman" w:hAnsi="Times New Roman" w:cs="Times New Roman"/>
                <w:spacing w:val="-2"/>
              </w:rPr>
              <w:t>38.86</w:t>
            </w:r>
          </w:p>
        </w:tc>
      </w:tr>
      <w:tr w:rsidR="00BC1222" w:rsidRPr="00977F0E" w14:paraId="2813D172" w14:textId="77777777" w:rsidTr="00E64080">
        <w:trPr>
          <w:gridAfter w:val="1"/>
          <w:wAfter w:w="10" w:type="dxa"/>
          <w:trHeight w:val="729"/>
        </w:trPr>
        <w:tc>
          <w:tcPr>
            <w:tcW w:w="1435" w:type="dxa"/>
            <w:gridSpan w:val="2"/>
            <w:tcBorders>
              <w:top w:val="single" w:sz="8" w:space="0" w:color="000000"/>
              <w:bottom w:val="single" w:sz="8" w:space="0" w:color="000000"/>
              <w:right w:val="single" w:sz="8" w:space="0" w:color="000000"/>
            </w:tcBorders>
          </w:tcPr>
          <w:p w14:paraId="21D5D427"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5"/>
              </w:rPr>
              <w:t>11</w:t>
            </w:r>
          </w:p>
        </w:tc>
        <w:tc>
          <w:tcPr>
            <w:tcW w:w="5895" w:type="dxa"/>
            <w:gridSpan w:val="2"/>
            <w:tcBorders>
              <w:top w:val="single" w:sz="8" w:space="0" w:color="000000"/>
              <w:left w:val="single" w:sz="8" w:space="0" w:color="000000"/>
              <w:bottom w:val="single" w:sz="8" w:space="0" w:color="000000"/>
              <w:right w:val="single" w:sz="8" w:space="0" w:color="000000"/>
            </w:tcBorders>
          </w:tcPr>
          <w:p w14:paraId="233899E9" w14:textId="77777777" w:rsidR="00BC1222" w:rsidRPr="00977F0E" w:rsidRDefault="00BC1222" w:rsidP="00E64080">
            <w:pPr>
              <w:pStyle w:val="TableParagraph"/>
              <w:spacing w:before="11" w:line="232" w:lineRule="auto"/>
              <w:ind w:left="35" w:right="107"/>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5"/>
              </w:rPr>
              <w:t xml:space="preserve"> </w:t>
            </w:r>
            <w:r w:rsidRPr="00977F0E">
              <w:rPr>
                <w:rFonts w:ascii="Times New Roman" w:hAnsi="Times New Roman" w:cs="Times New Roman"/>
              </w:rPr>
              <w:t>follow</w:t>
            </w:r>
            <w:r w:rsidRPr="00977F0E">
              <w:rPr>
                <w:rFonts w:ascii="Times New Roman" w:hAnsi="Times New Roman" w:cs="Times New Roman"/>
                <w:spacing w:val="-5"/>
              </w:rPr>
              <w:t xml:space="preserve"> </w:t>
            </w:r>
            <w:r w:rsidRPr="00977F0E">
              <w:rPr>
                <w:rFonts w:ascii="Times New Roman" w:hAnsi="Times New Roman" w:cs="Times New Roman"/>
              </w:rPr>
              <w:t>global</w:t>
            </w:r>
            <w:r w:rsidRPr="00977F0E">
              <w:rPr>
                <w:rFonts w:ascii="Times New Roman" w:hAnsi="Times New Roman" w:cs="Times New Roman"/>
                <w:spacing w:val="-5"/>
              </w:rPr>
              <w:t xml:space="preserve"> </w:t>
            </w:r>
            <w:r w:rsidRPr="00977F0E">
              <w:rPr>
                <w:rFonts w:ascii="Times New Roman" w:hAnsi="Times New Roman" w:cs="Times New Roman"/>
              </w:rPr>
              <w:t>economic</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financial</w:t>
            </w:r>
            <w:r w:rsidRPr="00977F0E">
              <w:rPr>
                <w:rFonts w:ascii="Times New Roman" w:hAnsi="Times New Roman" w:cs="Times New Roman"/>
                <w:spacing w:val="-5"/>
              </w:rPr>
              <w:t xml:space="preserve"> </w:t>
            </w:r>
            <w:r w:rsidRPr="00977F0E">
              <w:rPr>
                <w:rFonts w:ascii="Times New Roman" w:hAnsi="Times New Roman" w:cs="Times New Roman"/>
              </w:rPr>
              <w:t>developments</w:t>
            </w:r>
            <w:r w:rsidRPr="00977F0E">
              <w:rPr>
                <w:rFonts w:ascii="Times New Roman" w:hAnsi="Times New Roman" w:cs="Times New Roman"/>
                <w:spacing w:val="-5"/>
              </w:rPr>
              <w:t xml:space="preserve"> </w:t>
            </w:r>
            <w:r w:rsidRPr="00977F0E">
              <w:rPr>
                <w:rFonts w:ascii="Times New Roman" w:hAnsi="Times New Roman" w:cs="Times New Roman"/>
              </w:rPr>
              <w:t>and</w:t>
            </w:r>
            <w:r w:rsidRPr="00977F0E">
              <w:rPr>
                <w:rFonts w:ascii="Times New Roman" w:hAnsi="Times New Roman" w:cs="Times New Roman"/>
                <w:spacing w:val="-5"/>
              </w:rPr>
              <w:t xml:space="preserve"> </w:t>
            </w:r>
            <w:r w:rsidRPr="00977F0E">
              <w:rPr>
                <w:rFonts w:ascii="Times New Roman" w:hAnsi="Times New Roman" w:cs="Times New Roman"/>
              </w:rPr>
              <w:t>use this information in the field of finance</w:t>
            </w:r>
          </w:p>
        </w:tc>
        <w:tc>
          <w:tcPr>
            <w:tcW w:w="1135" w:type="dxa"/>
            <w:gridSpan w:val="2"/>
            <w:tcBorders>
              <w:top w:val="single" w:sz="8" w:space="0" w:color="000000"/>
              <w:left w:val="single" w:sz="8" w:space="0" w:color="000000"/>
              <w:bottom w:val="single" w:sz="8" w:space="0" w:color="000000"/>
            </w:tcBorders>
          </w:tcPr>
          <w:p w14:paraId="4D754CE5" w14:textId="77777777" w:rsidR="00BC1222" w:rsidRPr="00977F0E" w:rsidRDefault="00BC1222" w:rsidP="00E64080">
            <w:pPr>
              <w:pStyle w:val="TableParagraph"/>
              <w:spacing w:before="6"/>
              <w:ind w:right="23"/>
              <w:rPr>
                <w:rFonts w:ascii="Times New Roman" w:hAnsi="Times New Roman" w:cs="Times New Roman"/>
              </w:rPr>
            </w:pPr>
            <w:r w:rsidRPr="00977F0E">
              <w:rPr>
                <w:rFonts w:ascii="Times New Roman" w:hAnsi="Times New Roman" w:cs="Times New Roman"/>
                <w:spacing w:val="-2"/>
              </w:rPr>
              <w:t>22.86</w:t>
            </w:r>
          </w:p>
        </w:tc>
      </w:tr>
      <w:tr w:rsidR="00BC1222" w:rsidRPr="00977F0E" w14:paraId="0BE2F499" w14:textId="77777777" w:rsidTr="00E64080">
        <w:trPr>
          <w:gridAfter w:val="1"/>
          <w:wAfter w:w="10" w:type="dxa"/>
          <w:trHeight w:val="506"/>
        </w:trPr>
        <w:tc>
          <w:tcPr>
            <w:tcW w:w="1435" w:type="dxa"/>
            <w:gridSpan w:val="2"/>
            <w:tcBorders>
              <w:top w:val="single" w:sz="8" w:space="0" w:color="000000"/>
              <w:bottom w:val="single" w:sz="8" w:space="0" w:color="000000"/>
              <w:right w:val="single" w:sz="8" w:space="0" w:color="000000"/>
            </w:tcBorders>
          </w:tcPr>
          <w:p w14:paraId="1B56DD9B"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5"/>
              </w:rPr>
              <w:t>13</w:t>
            </w:r>
          </w:p>
        </w:tc>
        <w:tc>
          <w:tcPr>
            <w:tcW w:w="5895" w:type="dxa"/>
            <w:gridSpan w:val="2"/>
            <w:tcBorders>
              <w:top w:val="single" w:sz="8" w:space="0" w:color="000000"/>
              <w:left w:val="single" w:sz="8" w:space="0" w:color="000000"/>
              <w:bottom w:val="single" w:sz="8" w:space="0" w:color="000000"/>
              <w:right w:val="single" w:sz="8" w:space="0" w:color="000000"/>
            </w:tcBorders>
          </w:tcPr>
          <w:p w14:paraId="6E8038F4" w14:textId="77777777" w:rsidR="00BC1222" w:rsidRPr="00977F0E" w:rsidRDefault="00BC1222" w:rsidP="00E64080">
            <w:pPr>
              <w:pStyle w:val="TableParagraph"/>
              <w:spacing w:before="12" w:line="232" w:lineRule="auto"/>
              <w:ind w:left="35"/>
              <w:rPr>
                <w:rFonts w:ascii="Times New Roman" w:hAnsi="Times New Roman" w:cs="Times New Roman"/>
              </w:rPr>
            </w:pPr>
            <w:r w:rsidRPr="00977F0E">
              <w:rPr>
                <w:rFonts w:ascii="Times New Roman" w:hAnsi="Times New Roman" w:cs="Times New Roman"/>
              </w:rPr>
              <w:t>to</w:t>
            </w:r>
            <w:r w:rsidRPr="00977F0E">
              <w:rPr>
                <w:rFonts w:ascii="Times New Roman" w:hAnsi="Times New Roman" w:cs="Times New Roman"/>
                <w:spacing w:val="-7"/>
              </w:rPr>
              <w:t xml:space="preserve"> </w:t>
            </w:r>
            <w:r w:rsidRPr="00977F0E">
              <w:rPr>
                <w:rFonts w:ascii="Times New Roman" w:hAnsi="Times New Roman" w:cs="Times New Roman"/>
              </w:rPr>
              <w:t>develop</w:t>
            </w:r>
            <w:r w:rsidRPr="00977F0E">
              <w:rPr>
                <w:rFonts w:ascii="Times New Roman" w:hAnsi="Times New Roman" w:cs="Times New Roman"/>
                <w:spacing w:val="-7"/>
              </w:rPr>
              <w:t xml:space="preserve"> </w:t>
            </w:r>
            <w:r w:rsidRPr="00977F0E">
              <w:rPr>
                <w:rFonts w:ascii="Times New Roman" w:hAnsi="Times New Roman" w:cs="Times New Roman"/>
              </w:rPr>
              <w:t>and</w:t>
            </w:r>
            <w:r w:rsidRPr="00977F0E">
              <w:rPr>
                <w:rFonts w:ascii="Times New Roman" w:hAnsi="Times New Roman" w:cs="Times New Roman"/>
                <w:spacing w:val="-7"/>
              </w:rPr>
              <w:t xml:space="preserve"> </w:t>
            </w:r>
            <w:r w:rsidRPr="00977F0E">
              <w:rPr>
                <w:rFonts w:ascii="Times New Roman" w:hAnsi="Times New Roman" w:cs="Times New Roman"/>
              </w:rPr>
              <w:t>implement</w:t>
            </w:r>
            <w:r w:rsidRPr="00977F0E">
              <w:rPr>
                <w:rFonts w:ascii="Times New Roman" w:hAnsi="Times New Roman" w:cs="Times New Roman"/>
                <w:spacing w:val="-7"/>
              </w:rPr>
              <w:t xml:space="preserve"> </w:t>
            </w:r>
            <w:r w:rsidRPr="00977F0E">
              <w:rPr>
                <w:rFonts w:ascii="Times New Roman" w:hAnsi="Times New Roman" w:cs="Times New Roman"/>
              </w:rPr>
              <w:t>interdisciplinary</w:t>
            </w:r>
            <w:r w:rsidRPr="00977F0E">
              <w:rPr>
                <w:rFonts w:ascii="Times New Roman" w:hAnsi="Times New Roman" w:cs="Times New Roman"/>
                <w:spacing w:val="-7"/>
              </w:rPr>
              <w:t xml:space="preserve"> </w:t>
            </w:r>
            <w:r w:rsidRPr="00977F0E">
              <w:rPr>
                <w:rFonts w:ascii="Times New Roman" w:hAnsi="Times New Roman" w:cs="Times New Roman"/>
              </w:rPr>
              <w:t>approaches</w:t>
            </w:r>
            <w:r w:rsidRPr="00977F0E">
              <w:rPr>
                <w:rFonts w:ascii="Times New Roman" w:hAnsi="Times New Roman" w:cs="Times New Roman"/>
                <w:spacing w:val="-7"/>
              </w:rPr>
              <w:t xml:space="preserve"> </w:t>
            </w:r>
            <w:r w:rsidRPr="00977F0E">
              <w:rPr>
                <w:rFonts w:ascii="Times New Roman" w:hAnsi="Times New Roman" w:cs="Times New Roman"/>
              </w:rPr>
              <w:t xml:space="preserve">and </w:t>
            </w:r>
            <w:r w:rsidRPr="00977F0E">
              <w:rPr>
                <w:rFonts w:ascii="Times New Roman" w:hAnsi="Times New Roman" w:cs="Times New Roman"/>
                <w:spacing w:val="-2"/>
              </w:rPr>
              <w:t>analyses</w:t>
            </w:r>
          </w:p>
        </w:tc>
        <w:tc>
          <w:tcPr>
            <w:tcW w:w="1135" w:type="dxa"/>
            <w:gridSpan w:val="2"/>
            <w:tcBorders>
              <w:top w:val="single" w:sz="8" w:space="0" w:color="000000"/>
              <w:left w:val="single" w:sz="8" w:space="0" w:color="000000"/>
              <w:bottom w:val="single" w:sz="8" w:space="0" w:color="000000"/>
            </w:tcBorders>
          </w:tcPr>
          <w:p w14:paraId="4815EAF1" w14:textId="77777777" w:rsidR="00BC1222" w:rsidRPr="00977F0E" w:rsidRDefault="00BC1222" w:rsidP="00E64080">
            <w:pPr>
              <w:pStyle w:val="TableParagraph"/>
              <w:spacing w:before="6"/>
              <w:ind w:right="21"/>
              <w:rPr>
                <w:rFonts w:ascii="Times New Roman" w:hAnsi="Times New Roman" w:cs="Times New Roman"/>
              </w:rPr>
            </w:pPr>
            <w:r w:rsidRPr="00977F0E">
              <w:rPr>
                <w:rFonts w:ascii="Times New Roman" w:hAnsi="Times New Roman" w:cs="Times New Roman"/>
                <w:spacing w:val="-5"/>
              </w:rPr>
              <w:t>20</w:t>
            </w:r>
          </w:p>
        </w:tc>
      </w:tr>
      <w:tr w:rsidR="00BC1222" w:rsidRPr="00977F0E" w14:paraId="3D434DB9" w14:textId="77777777" w:rsidTr="00E64080">
        <w:trPr>
          <w:gridAfter w:val="1"/>
          <w:wAfter w:w="10" w:type="dxa"/>
          <w:trHeight w:val="283"/>
        </w:trPr>
        <w:tc>
          <w:tcPr>
            <w:tcW w:w="1435" w:type="dxa"/>
            <w:gridSpan w:val="2"/>
            <w:tcBorders>
              <w:top w:val="single" w:sz="8" w:space="0" w:color="000000"/>
              <w:right w:val="single" w:sz="8" w:space="0" w:color="000000"/>
            </w:tcBorders>
          </w:tcPr>
          <w:p w14:paraId="1CCE4B47" w14:textId="77777777" w:rsidR="00BC1222" w:rsidRPr="00977F0E" w:rsidRDefault="00BC1222" w:rsidP="00E64080">
            <w:pPr>
              <w:pStyle w:val="TableParagraph"/>
              <w:spacing w:before="6"/>
              <w:ind w:right="22"/>
              <w:rPr>
                <w:rFonts w:ascii="Times New Roman" w:hAnsi="Times New Roman" w:cs="Times New Roman"/>
              </w:rPr>
            </w:pPr>
            <w:r w:rsidRPr="00977F0E">
              <w:rPr>
                <w:rFonts w:ascii="Times New Roman" w:hAnsi="Times New Roman" w:cs="Times New Roman"/>
                <w:spacing w:val="-5"/>
              </w:rPr>
              <w:t>14</w:t>
            </w:r>
          </w:p>
        </w:tc>
        <w:tc>
          <w:tcPr>
            <w:tcW w:w="5895" w:type="dxa"/>
            <w:gridSpan w:val="2"/>
            <w:tcBorders>
              <w:top w:val="single" w:sz="8" w:space="0" w:color="000000"/>
              <w:left w:val="single" w:sz="8" w:space="0" w:color="000000"/>
              <w:right w:val="single" w:sz="8" w:space="0" w:color="000000"/>
            </w:tcBorders>
          </w:tcPr>
          <w:p w14:paraId="312AB763" w14:textId="77777777" w:rsidR="00BC1222" w:rsidRPr="00977F0E" w:rsidRDefault="00BC1222" w:rsidP="00E64080">
            <w:pPr>
              <w:pStyle w:val="TableParagraph"/>
              <w:spacing w:before="6"/>
              <w:ind w:left="35"/>
              <w:rPr>
                <w:rFonts w:ascii="Times New Roman" w:hAnsi="Times New Roman" w:cs="Times New Roman"/>
              </w:rPr>
            </w:pPr>
            <w:r w:rsidRPr="00977F0E">
              <w:rPr>
                <w:rFonts w:ascii="Times New Roman" w:hAnsi="Times New Roman" w:cs="Times New Roman"/>
              </w:rPr>
              <w:t xml:space="preserve">Able to use written and verbal communication skills </w:t>
            </w:r>
            <w:r w:rsidRPr="00977F0E">
              <w:rPr>
                <w:rFonts w:ascii="Times New Roman" w:hAnsi="Times New Roman" w:cs="Times New Roman"/>
                <w:spacing w:val="-2"/>
              </w:rPr>
              <w:t>effectively</w:t>
            </w:r>
          </w:p>
        </w:tc>
        <w:tc>
          <w:tcPr>
            <w:tcW w:w="1135" w:type="dxa"/>
            <w:gridSpan w:val="2"/>
            <w:tcBorders>
              <w:top w:val="single" w:sz="8" w:space="0" w:color="000000"/>
              <w:left w:val="single" w:sz="8" w:space="0" w:color="000000"/>
            </w:tcBorders>
          </w:tcPr>
          <w:p w14:paraId="4ECA2D93" w14:textId="77777777" w:rsidR="00BC1222" w:rsidRPr="00977F0E" w:rsidRDefault="00BC1222" w:rsidP="00E64080">
            <w:pPr>
              <w:pStyle w:val="TableParagraph"/>
              <w:spacing w:before="6"/>
              <w:ind w:right="21"/>
              <w:rPr>
                <w:rFonts w:ascii="Times New Roman" w:hAnsi="Times New Roman" w:cs="Times New Roman"/>
              </w:rPr>
            </w:pPr>
            <w:r w:rsidRPr="00977F0E">
              <w:rPr>
                <w:rFonts w:ascii="Times New Roman" w:hAnsi="Times New Roman" w:cs="Times New Roman"/>
                <w:spacing w:val="-5"/>
              </w:rPr>
              <w:t>20</w:t>
            </w:r>
          </w:p>
        </w:tc>
      </w:tr>
    </w:tbl>
    <w:p w14:paraId="5A098C9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 yeterliliklerinin gerçekleşme % oranını gösteren tablo yukarıda verilmiştir.</w:t>
      </w:r>
    </w:p>
    <w:p w14:paraId="3B629920"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50994388" w14:textId="3C98F745"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lastRenderedPageBreak/>
        <w:t>Program çıktılarının gerçekleştiğinin nasıl izleneceğine dair planlama yapılmıştır, özellikle birimin ortak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(Kanıt B.1.1.</w:t>
      </w:r>
      <w:r w:rsidR="00C504C8" w:rsidRPr="00977F0E">
        <w:rPr>
          <w:rFonts w:ascii="Times New Roman" w:hAnsi="Times New Roman" w:cs="Times New Roman"/>
          <w:color w:val="000000" w:themeColor="text1"/>
        </w:rPr>
        <w:t>4</w:t>
      </w:r>
      <w:r w:rsidRPr="00977F0E">
        <w:rPr>
          <w:rFonts w:ascii="Times New Roman" w:hAnsi="Times New Roman" w:cs="Times New Roman"/>
          <w:color w:val="000000" w:themeColor="text1"/>
        </w:rPr>
        <w:t>)</w:t>
      </w:r>
    </w:p>
    <w:p w14:paraId="22C08942"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F5E5C14" w14:textId="11F9EED4"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eğitim ve öğretim faaliyetleri, Isparta Uygulamalı Bilimler Üniversitesi Öğrenci İşler Daire Başkanlığının yönetmelik, yönerge, usul ve esaslarına bağlı olarak yürütülmektedir (Kanıt B.1.1.</w:t>
      </w:r>
      <w:r w:rsidR="00C504C8" w:rsidRPr="00977F0E">
        <w:rPr>
          <w:rFonts w:ascii="Times New Roman" w:hAnsi="Times New Roman" w:cs="Times New Roman"/>
          <w:color w:val="000000" w:themeColor="text1"/>
        </w:rPr>
        <w:t>5</w:t>
      </w:r>
      <w:r w:rsidRPr="00977F0E">
        <w:rPr>
          <w:rFonts w:ascii="Times New Roman" w:hAnsi="Times New Roman" w:cs="Times New Roman"/>
          <w:color w:val="000000" w:themeColor="text1"/>
        </w:rPr>
        <w:t>). Bölümümüzde program yeterlilikleri, tam müfredat, zorunlu ve seçmeli dersler, kredileri ve oranları, ders öğrenim çıktıları ve program yeterlilikleri matrisi, ders tanımlama formları, ders değerlendirme ölçütleri, dersin iş yükü dağılımları, TYYÇ Program Yeterlilikleri ve Alan Yeterlilikleri Matrisi yer almaktadır. (Kanıt B.1.1.</w:t>
      </w:r>
      <w:r w:rsidR="00C504C8" w:rsidRPr="00977F0E">
        <w:rPr>
          <w:rFonts w:ascii="Times New Roman" w:hAnsi="Times New Roman" w:cs="Times New Roman"/>
          <w:color w:val="000000" w:themeColor="text1"/>
        </w:rPr>
        <w:t>6</w:t>
      </w:r>
      <w:r w:rsidRPr="00977F0E">
        <w:rPr>
          <w:rFonts w:ascii="Times New Roman" w:hAnsi="Times New Roman" w:cs="Times New Roman"/>
          <w:color w:val="000000" w:themeColor="text1"/>
        </w:rPr>
        <w:t>)</w:t>
      </w:r>
    </w:p>
    <w:p w14:paraId="71FF4075"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6858B67F" w14:textId="6AA40CFD"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Programların tasarım ve onay süreçleri sistematik olarak izlenmiş ve ilgili paydaşlarla birlikte değerlendirilerek eksiklikler (Türkiye Yükseköğretim Yeterlilikler Çerçevesi (TYUYÇ) uyumu için %25 seçmeli ders zorunluluğu, Dersin Program Çıktılarına Katkısı</w:t>
      </w:r>
      <w:r w:rsidR="00841F7F"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6’dan 14’e çıkarılması vb.)   bulunmuştur</w:t>
      </w:r>
      <w:r w:rsidR="003656A1"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B.1.1.7).</w:t>
      </w:r>
    </w:p>
    <w:p w14:paraId="2E5E18DA"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6AEC408E" w14:textId="7B7DFCE8"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Programların tasarım ve onay süreçleri sistematik olarak izlenmiş ve ilgili paydaşlarla birlikte değerlendirilerek eksiklikler giderilmesine yönelik iyileştirmeler gerçekleştirilmiştir</w:t>
      </w:r>
      <w:r w:rsidR="003656A1"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w:t>
      </w:r>
      <w:r w:rsidRPr="00977F0E">
        <w:rPr>
          <w:rFonts w:ascii="Times New Roman" w:hAnsi="Times New Roman" w:cs="Times New Roman"/>
          <w:color w:val="000000"/>
        </w:rPr>
        <w:t>Kanıt B.1.1.</w:t>
      </w:r>
      <w:r w:rsidR="00AB279E" w:rsidRPr="00977F0E">
        <w:rPr>
          <w:rFonts w:ascii="Times New Roman" w:hAnsi="Times New Roman" w:cs="Times New Roman"/>
          <w:color w:val="000000"/>
        </w:rPr>
        <w:t>8</w:t>
      </w:r>
      <w:r w:rsidRPr="00977F0E">
        <w:rPr>
          <w:rFonts w:ascii="Times New Roman" w:hAnsi="Times New Roman" w:cs="Times New Roman"/>
          <w:color w:val="000000" w:themeColor="text1"/>
        </w:rPr>
        <w:t>).</w:t>
      </w:r>
    </w:p>
    <w:p w14:paraId="04756DD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28048EE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Programların tasarım ve onay süreçleri sistematik olarak izlenmekte ve ilgili paydaşlarla birlikte değerlendirilerek iyileştirilmektedir.</w:t>
      </w:r>
    </w:p>
    <w:p w14:paraId="51EA0E2D"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05B98341" w14:textId="77777777" w:rsidR="006A1B6F" w:rsidRPr="00977F0E" w:rsidRDefault="00BC1222" w:rsidP="00BC1222">
      <w:pPr>
        <w:spacing w:before="120" w:after="120" w:line="240" w:lineRule="auto"/>
        <w:jc w:val="both"/>
        <w:rPr>
          <w:rFonts w:ascii="Times New Roman" w:hAnsi="Times New Roman" w:cs="Times New Roman"/>
          <w:color w:val="0563C2"/>
          <w:u w:val="single"/>
        </w:rPr>
      </w:pPr>
      <w:r w:rsidRPr="00977F0E">
        <w:rPr>
          <w:rFonts w:ascii="Times New Roman" w:hAnsi="Times New Roman" w:cs="Times New Roman"/>
          <w:b/>
          <w:bCs/>
          <w:color w:val="000000"/>
        </w:rPr>
        <w:t>Kanıt B.1.1.1</w:t>
      </w:r>
      <w:r w:rsidRPr="00977F0E">
        <w:rPr>
          <w:rFonts w:ascii="Times New Roman" w:hAnsi="Times New Roman" w:cs="Times New Roman"/>
          <w:color w:val="000000"/>
        </w:rPr>
        <w:t xml:space="preserve"> </w:t>
      </w:r>
      <w:hyperlink r:id="rId70" w:history="1">
        <w:r w:rsidR="006A1B6F" w:rsidRPr="00977F0E">
          <w:rPr>
            <w:rStyle w:val="Kpr"/>
            <w:rFonts w:ascii="Times New Roman" w:hAnsi="Times New Roman" w:cs="Times New Roman"/>
          </w:rPr>
          <w:t>https://akts.isparta.edu.tr/Public/AnketIndex.aspx</w:t>
        </w:r>
      </w:hyperlink>
    </w:p>
    <w:p w14:paraId="1B2EB648" w14:textId="35F4A70E" w:rsidR="00BC1222" w:rsidRPr="00977F0E" w:rsidRDefault="006A1B6F"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 </w:t>
      </w:r>
      <w:hyperlink r:id="rId71" w:history="1">
        <w:r w:rsidRPr="00977F0E">
          <w:rPr>
            <w:rStyle w:val="Kpr"/>
            <w:rFonts w:ascii="Times New Roman" w:hAnsi="Times New Roman" w:cs="Times New Roman"/>
          </w:rPr>
          <w:t>https://gelendostmyo.isparta.edu.tr/assets/uploads/sites/82/files/maliye-ders-plani-guncellemesi-ogrenci-ic-paydas-gorusu-19022025.pdf</w:t>
        </w:r>
      </w:hyperlink>
    </w:p>
    <w:p w14:paraId="599F3E5F" w14:textId="7AA1D5F0" w:rsidR="00ED0442" w:rsidRPr="00977F0E" w:rsidRDefault="00C17C49" w:rsidP="00BC1222">
      <w:pPr>
        <w:spacing w:before="120" w:after="120" w:line="240" w:lineRule="auto"/>
        <w:jc w:val="both"/>
        <w:rPr>
          <w:rFonts w:ascii="Times New Roman" w:hAnsi="Times New Roman" w:cs="Times New Roman"/>
          <w:color w:val="000000" w:themeColor="text1"/>
          <w:u w:val="single"/>
        </w:rPr>
      </w:pPr>
      <w:hyperlink r:id="rId72" w:history="1">
        <w:r w:rsidR="00ED0442" w:rsidRPr="00977F0E">
          <w:rPr>
            <w:rStyle w:val="Kpr"/>
            <w:rFonts w:ascii="Times New Roman" w:hAnsi="Times New Roman" w:cs="Times New Roman"/>
          </w:rPr>
          <w:t>https://gelendostmyo.isparta.edu.tr/assets/uploads/sites/82/files/maliye-danismanlik-tutanagi-20022025.pdf</w:t>
        </w:r>
      </w:hyperlink>
    </w:p>
    <w:p w14:paraId="65EBDA29" w14:textId="5284D4DD" w:rsidR="00471FC8" w:rsidRPr="00977F0E" w:rsidRDefault="00BC1222" w:rsidP="00BC1222">
      <w:pPr>
        <w:spacing w:before="120" w:after="120" w:line="240" w:lineRule="auto"/>
        <w:jc w:val="both"/>
        <w:rPr>
          <w:rFonts w:ascii="Times New Roman" w:hAnsi="Times New Roman" w:cs="Times New Roman"/>
          <w:b/>
          <w:bCs/>
          <w:color w:val="000000"/>
        </w:rPr>
      </w:pPr>
      <w:r w:rsidRPr="00977F0E">
        <w:rPr>
          <w:rFonts w:ascii="Times New Roman" w:hAnsi="Times New Roman" w:cs="Times New Roman"/>
          <w:b/>
          <w:bCs/>
          <w:color w:val="000000"/>
        </w:rPr>
        <w:t>Kanıt B.1.1.2</w:t>
      </w:r>
      <w:r w:rsidR="00471FC8" w:rsidRPr="00977F0E">
        <w:rPr>
          <w:rFonts w:ascii="Times New Roman" w:hAnsi="Times New Roman" w:cs="Times New Roman"/>
          <w:b/>
          <w:bCs/>
          <w:color w:val="000000"/>
        </w:rPr>
        <w:t xml:space="preserve"> </w:t>
      </w:r>
      <w:hyperlink r:id="rId73" w:history="1">
        <w:r w:rsidR="00471FC8" w:rsidRPr="00977F0E">
          <w:rPr>
            <w:rStyle w:val="Kpr"/>
            <w:rFonts w:ascii="Times New Roman" w:hAnsi="Times New Roman" w:cs="Times New Roman"/>
          </w:rPr>
          <w:t>https://gelendostmyo.isparta.edu.tr/assets/uploads/sites/82/files/maliye-danismanlik-tutanagi-20022025.pdf</w:t>
        </w:r>
      </w:hyperlink>
    </w:p>
    <w:p w14:paraId="6A13AB24" w14:textId="0426F75A"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rPr>
        <w:t xml:space="preserve"> </w:t>
      </w:r>
      <w:hyperlink r:id="rId74" w:history="1">
        <w:r w:rsidRPr="00977F0E">
          <w:rPr>
            <w:rStyle w:val="Kpr"/>
            <w:rFonts w:ascii="Times New Roman" w:hAnsi="Times New Roman" w:cs="Times New Roman"/>
          </w:rPr>
          <w:t>https://akts.isparta.edu.tr/Public/EctsShowProgramDetailsObjectives.aspx</w:t>
        </w:r>
      </w:hyperlink>
    </w:p>
    <w:p w14:paraId="74EED2B4" w14:textId="36BB2FEB" w:rsidR="00E16C30" w:rsidRPr="00977F0E" w:rsidRDefault="00BC1222" w:rsidP="00BC1222">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B.1.1.3</w:t>
      </w:r>
      <w:r w:rsidRPr="00977F0E">
        <w:rPr>
          <w:rFonts w:ascii="Times New Roman" w:hAnsi="Times New Roman" w:cs="Times New Roman"/>
          <w:color w:val="000000"/>
        </w:rPr>
        <w:t xml:space="preserve"> </w:t>
      </w:r>
      <w:hyperlink r:id="rId75" w:history="1">
        <w:r w:rsidR="00E16C30" w:rsidRPr="00977F0E">
          <w:rPr>
            <w:rStyle w:val="Kpr"/>
            <w:rFonts w:ascii="Times New Roman" w:hAnsi="Times New Roman" w:cs="Times New Roman"/>
          </w:rPr>
          <w:t>https://gelendostmyo.isparta.edu.tr/assets/uploads/sites/82/files/oryantasyon--20022025.pdf</w:t>
        </w:r>
      </w:hyperlink>
    </w:p>
    <w:p w14:paraId="0F996CC2" w14:textId="148CB455" w:rsidR="00BC1222" w:rsidRPr="00977F0E" w:rsidRDefault="00BC1222" w:rsidP="00BC1222">
      <w:pPr>
        <w:autoSpaceDE w:val="0"/>
        <w:autoSpaceDN w:val="0"/>
        <w:adjustRightInd w:val="0"/>
        <w:spacing w:after="0" w:line="240" w:lineRule="auto"/>
        <w:rPr>
          <w:rFonts w:ascii="Times New Roman" w:hAnsi="Times New Roman" w:cs="Times New Roman"/>
          <w:color w:val="0563C2"/>
          <w:u w:val="single"/>
        </w:rPr>
      </w:pPr>
      <w:r w:rsidRPr="00977F0E">
        <w:rPr>
          <w:rFonts w:ascii="Times New Roman" w:hAnsi="Times New Roman" w:cs="Times New Roman"/>
          <w:color w:val="0563C2"/>
          <w:u w:val="single"/>
        </w:rPr>
        <w:t>https://akts.isparta.edu.tr/Public/AnketOgretimElemani.aspx</w:t>
      </w:r>
    </w:p>
    <w:p w14:paraId="0BEDF871"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rPr>
      </w:pPr>
    </w:p>
    <w:p w14:paraId="4360AFBD"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B.1.1.4</w:t>
      </w:r>
      <w:r w:rsidRPr="00977F0E">
        <w:rPr>
          <w:rFonts w:ascii="Times New Roman" w:hAnsi="Times New Roman" w:cs="Times New Roman"/>
          <w:color w:val="0563C2"/>
        </w:rPr>
        <w:t xml:space="preserve"> </w:t>
      </w:r>
      <w:r w:rsidRPr="00977F0E">
        <w:rPr>
          <w:rFonts w:ascii="Times New Roman" w:hAnsi="Times New Roman" w:cs="Times New Roman"/>
          <w:color w:val="0563C2"/>
          <w:u w:val="single"/>
        </w:rPr>
        <w:t>https://obs.isparta.edu.tr/Birimler/Akademik/AnketSonuclari.aspx</w:t>
      </w:r>
    </w:p>
    <w:p w14:paraId="6C9A1B9D" w14:textId="7B873BD8" w:rsidR="00BC1222" w:rsidRPr="00977F0E" w:rsidRDefault="00005533" w:rsidP="00BC1222">
      <w:pPr>
        <w:autoSpaceDE w:val="0"/>
        <w:autoSpaceDN w:val="0"/>
        <w:adjustRightInd w:val="0"/>
        <w:spacing w:after="0" w:line="240" w:lineRule="auto"/>
        <w:rPr>
          <w:rFonts w:ascii="Times New Roman" w:hAnsi="Times New Roman" w:cs="Times New Roman"/>
          <w:color w:val="000000" w:themeColor="text1"/>
        </w:rPr>
      </w:pPr>
      <w:r w:rsidRPr="00977F0E">
        <w:rPr>
          <w:rFonts w:ascii="Times New Roman" w:hAnsi="Times New Roman" w:cs="Times New Roman"/>
          <w:color w:val="0563C2"/>
          <w:u w:val="single"/>
        </w:rPr>
        <w:t>https://obs.isparta.edu.tr/Public/EctsShowProgramDetails.aspx?BolumNo=4414&amp;BirimNo=44</w:t>
      </w:r>
    </w:p>
    <w:p w14:paraId="6F223B1C"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themeColor="text1"/>
        </w:rPr>
      </w:pPr>
    </w:p>
    <w:p w14:paraId="0F42A2BA" w14:textId="2567D8BB" w:rsidR="00BC1222" w:rsidRPr="00977F0E" w:rsidRDefault="00BC1222" w:rsidP="00BC1222">
      <w:pPr>
        <w:autoSpaceDE w:val="0"/>
        <w:autoSpaceDN w:val="0"/>
        <w:adjustRightInd w:val="0"/>
        <w:spacing w:after="0" w:line="240" w:lineRule="auto"/>
        <w:rPr>
          <w:rStyle w:val="Kpr"/>
          <w:rFonts w:ascii="Times New Roman" w:hAnsi="Times New Roman" w:cs="Times New Roman"/>
        </w:rPr>
      </w:pPr>
      <w:r w:rsidRPr="00977F0E">
        <w:rPr>
          <w:rFonts w:ascii="Times New Roman" w:hAnsi="Times New Roman" w:cs="Times New Roman"/>
          <w:b/>
          <w:bCs/>
          <w:color w:val="000000"/>
        </w:rPr>
        <w:t>Kanıt B.1.1.</w:t>
      </w:r>
      <w:r w:rsidR="005A2DF3" w:rsidRPr="00977F0E">
        <w:rPr>
          <w:rFonts w:ascii="Times New Roman" w:hAnsi="Times New Roman" w:cs="Times New Roman"/>
          <w:b/>
          <w:bCs/>
          <w:color w:val="000000"/>
        </w:rPr>
        <w:t>5</w:t>
      </w:r>
      <w:r w:rsidRPr="00977F0E">
        <w:rPr>
          <w:rFonts w:ascii="Times New Roman" w:hAnsi="Times New Roman" w:cs="Times New Roman"/>
          <w:color w:val="000000"/>
        </w:rPr>
        <w:t xml:space="preserve">  </w:t>
      </w:r>
      <w:hyperlink r:id="rId76" w:history="1">
        <w:r w:rsidRPr="00977F0E">
          <w:rPr>
            <w:rStyle w:val="Kpr"/>
            <w:rFonts w:ascii="Times New Roman" w:hAnsi="Times New Roman" w:cs="Times New Roman"/>
          </w:rPr>
          <w:t>https://kms.kaysis.gov.tr/Home/Kurum/80686208</w:t>
        </w:r>
      </w:hyperlink>
    </w:p>
    <w:p w14:paraId="0A696F4C"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p>
    <w:p w14:paraId="0D79ADB5" w14:textId="4398771C" w:rsidR="00AB5C96" w:rsidRPr="00977F0E" w:rsidRDefault="00BC1222" w:rsidP="00E8005E">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B.1.1.</w:t>
      </w:r>
      <w:r w:rsidR="005A2DF3" w:rsidRPr="00977F0E">
        <w:rPr>
          <w:rFonts w:ascii="Times New Roman" w:hAnsi="Times New Roman" w:cs="Times New Roman"/>
          <w:b/>
          <w:bCs/>
          <w:color w:val="000000"/>
        </w:rPr>
        <w:t>6</w:t>
      </w:r>
      <w:r w:rsidR="00AB5C96" w:rsidRPr="00977F0E">
        <w:rPr>
          <w:rFonts w:ascii="Times New Roman" w:hAnsi="Times New Roman" w:cs="Times New Roman"/>
        </w:rPr>
        <w:t xml:space="preserve"> </w:t>
      </w:r>
      <w:hyperlink r:id="rId77" w:history="1">
        <w:r w:rsidR="00AB5C96" w:rsidRPr="00977F0E">
          <w:rPr>
            <w:rStyle w:val="Kpr"/>
            <w:rFonts w:ascii="Times New Roman" w:hAnsi="Times New Roman" w:cs="Times New Roman"/>
          </w:rPr>
          <w:t>https://gelendostmyo.isparta.edu.tr/assets/uploads/sites/82/files/ders-plani-maliye-20022025.pdf</w:t>
        </w:r>
      </w:hyperlink>
    </w:p>
    <w:p w14:paraId="554B7B0E" w14:textId="1A536C97" w:rsidR="00E8005E" w:rsidRPr="00977F0E" w:rsidRDefault="00BC1222" w:rsidP="00E8005E">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 xml:space="preserve"> </w:t>
      </w:r>
      <w:r w:rsidR="00E8005E" w:rsidRPr="00977F0E">
        <w:rPr>
          <w:rFonts w:ascii="Times New Roman" w:hAnsi="Times New Roman" w:cs="Times New Roman"/>
          <w:color w:val="4472C4" w:themeColor="accent1"/>
        </w:rPr>
        <w:t>https://gelendostmyo.isparta.edu.tr/assets/uploads/sites/82/files/tyyc-20022025.pdf</w:t>
      </w:r>
    </w:p>
    <w:p w14:paraId="7606382D" w14:textId="4BBCAA9E" w:rsidR="00BD643D" w:rsidRPr="00977F0E" w:rsidRDefault="00BD643D" w:rsidP="005A2DF3">
      <w:pPr>
        <w:autoSpaceDE w:val="0"/>
        <w:autoSpaceDN w:val="0"/>
        <w:adjustRightInd w:val="0"/>
        <w:spacing w:after="0" w:line="240" w:lineRule="auto"/>
        <w:rPr>
          <w:rFonts w:ascii="Times New Roman" w:hAnsi="Times New Roman" w:cs="Times New Roman"/>
          <w:color w:val="000000"/>
        </w:rPr>
      </w:pPr>
    </w:p>
    <w:p w14:paraId="4A8C964C" w14:textId="77777777" w:rsidR="00B02FDB" w:rsidRPr="00977F0E" w:rsidRDefault="005A2DF3" w:rsidP="00F24405">
      <w:pPr>
        <w:autoSpaceDE w:val="0"/>
        <w:autoSpaceDN w:val="0"/>
        <w:adjustRightInd w:val="0"/>
        <w:spacing w:after="0" w:line="240" w:lineRule="auto"/>
        <w:rPr>
          <w:rFonts w:ascii="Times New Roman" w:hAnsi="Times New Roman" w:cs="Times New Roman"/>
          <w:color w:val="4472C4" w:themeColor="accent1"/>
        </w:rPr>
      </w:pPr>
      <w:r w:rsidRPr="00977F0E">
        <w:rPr>
          <w:rFonts w:ascii="Times New Roman" w:hAnsi="Times New Roman" w:cs="Times New Roman"/>
          <w:b/>
          <w:bCs/>
          <w:color w:val="000000"/>
        </w:rPr>
        <w:t xml:space="preserve">Kanıt B.1.1.7  </w:t>
      </w:r>
      <w:hyperlink r:id="rId78" w:history="1">
        <w:r w:rsidR="00B02FDB" w:rsidRPr="00977F0E">
          <w:rPr>
            <w:rStyle w:val="Kpr"/>
            <w:rFonts w:ascii="Times New Roman" w:hAnsi="Times New Roman" w:cs="Times New Roman"/>
          </w:rPr>
          <w:t>https://gelendostmyo.isparta.edu.tr/assets/uploads/sites/82/files/maliye-derslerin-pc-katkisi-20022025.pdf</w:t>
        </w:r>
      </w:hyperlink>
      <w:r w:rsidR="00B02FDB" w:rsidRPr="00977F0E">
        <w:rPr>
          <w:rFonts w:ascii="Times New Roman" w:hAnsi="Times New Roman" w:cs="Times New Roman"/>
          <w:color w:val="4472C4" w:themeColor="accent1"/>
        </w:rPr>
        <w:t xml:space="preserve"> </w:t>
      </w:r>
    </w:p>
    <w:p w14:paraId="6FE24B7F" w14:textId="31EC1FCC" w:rsidR="00371D13" w:rsidRPr="00977F0E" w:rsidRDefault="00B02FDB" w:rsidP="00F24405">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color w:val="4472C4" w:themeColor="accent1"/>
        </w:rPr>
        <w:t>https://gelendostmyo.isparta.edu.tr/assets/uploads/sites/82/files/tyyc-20022025.pdf</w:t>
      </w:r>
    </w:p>
    <w:p w14:paraId="5C517004" w14:textId="62145B96" w:rsidR="00BC1222" w:rsidRPr="00977F0E" w:rsidRDefault="00BC1222" w:rsidP="00BC1222">
      <w:pPr>
        <w:autoSpaceDE w:val="0"/>
        <w:autoSpaceDN w:val="0"/>
        <w:adjustRightInd w:val="0"/>
        <w:spacing w:after="0" w:line="240" w:lineRule="auto"/>
        <w:rPr>
          <w:rFonts w:ascii="Times New Roman" w:hAnsi="Times New Roman" w:cs="Times New Roman"/>
          <w:b/>
          <w:bCs/>
          <w:color w:val="000000"/>
        </w:rPr>
      </w:pPr>
    </w:p>
    <w:p w14:paraId="4D427B1E" w14:textId="77777777" w:rsidR="00F24405" w:rsidRPr="00977F0E" w:rsidRDefault="005A2DF3" w:rsidP="00F24405">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B.1.1.8 </w:t>
      </w:r>
      <w:hyperlink r:id="rId79" w:history="1">
        <w:r w:rsidR="00F24405" w:rsidRPr="00977F0E">
          <w:rPr>
            <w:rStyle w:val="Kpr"/>
            <w:rFonts w:ascii="Times New Roman" w:hAnsi="Times New Roman" w:cs="Times New Roman"/>
          </w:rPr>
          <w:t>https://gelendostmyo.isparta.edu.tr/assets/uploads/sites/82/files/maliye-programi-ders-planlarinin-guncellenmesi-dis-paydas-gorusu-19022025.pdf</w:t>
        </w:r>
      </w:hyperlink>
      <w:r w:rsidR="00F24405" w:rsidRPr="00977F0E">
        <w:rPr>
          <w:rFonts w:ascii="Times New Roman" w:hAnsi="Times New Roman" w:cs="Times New Roman"/>
        </w:rPr>
        <w:t xml:space="preserve"> &amp;</w:t>
      </w:r>
    </w:p>
    <w:p w14:paraId="0A79FCE0" w14:textId="77777777" w:rsidR="00F24405" w:rsidRPr="00977F0E" w:rsidRDefault="00C17C49" w:rsidP="00F24405">
      <w:pPr>
        <w:autoSpaceDE w:val="0"/>
        <w:autoSpaceDN w:val="0"/>
        <w:adjustRightInd w:val="0"/>
        <w:spacing w:after="0" w:line="240" w:lineRule="auto"/>
        <w:rPr>
          <w:rFonts w:ascii="Times New Roman" w:hAnsi="Times New Roman" w:cs="Times New Roman"/>
          <w:color w:val="000000"/>
        </w:rPr>
      </w:pPr>
      <w:hyperlink r:id="rId80" w:history="1">
        <w:r w:rsidR="00F24405" w:rsidRPr="00977F0E">
          <w:rPr>
            <w:rStyle w:val="Kpr"/>
            <w:rFonts w:ascii="Times New Roman" w:hAnsi="Times New Roman" w:cs="Times New Roman"/>
          </w:rPr>
          <w:t>https://gelendostmyo.isparta.edu.tr/assets/uploads/sites/82/files/maliye-ders-plani-guncellemesi-ogrenci-ic-paydas-gorusu-19022025.pdf</w:t>
        </w:r>
      </w:hyperlink>
    </w:p>
    <w:p w14:paraId="418273F3" w14:textId="04E6E217" w:rsidR="005A2DF3" w:rsidRPr="00977F0E" w:rsidRDefault="005A2DF3" w:rsidP="00BC1222">
      <w:pPr>
        <w:autoSpaceDE w:val="0"/>
        <w:autoSpaceDN w:val="0"/>
        <w:adjustRightInd w:val="0"/>
        <w:spacing w:after="0" w:line="240" w:lineRule="auto"/>
        <w:rPr>
          <w:rFonts w:ascii="Times New Roman" w:hAnsi="Times New Roman" w:cs="Times New Roman"/>
          <w:color w:val="0563C2"/>
        </w:rPr>
      </w:pPr>
    </w:p>
    <w:p w14:paraId="3B4322EB" w14:textId="77777777" w:rsidR="00BC1222" w:rsidRPr="00977F0E" w:rsidRDefault="00BC1222" w:rsidP="00BC1222">
      <w:pPr>
        <w:pStyle w:val="Balk3"/>
        <w:rPr>
          <w:sz w:val="22"/>
          <w:szCs w:val="22"/>
        </w:rPr>
      </w:pPr>
      <w:bookmarkStart w:id="33" w:name="_Toc95868101"/>
      <w:r w:rsidRPr="00977F0E">
        <w:rPr>
          <w:sz w:val="22"/>
          <w:szCs w:val="22"/>
        </w:rPr>
        <w:t>B.1.2. Programın Ders Dağılım Dengesi</w:t>
      </w:r>
      <w:bookmarkEnd w:id="33"/>
    </w:p>
    <w:p w14:paraId="776AE431" w14:textId="201B2A64" w:rsidR="006B32D4" w:rsidRPr="00855230"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Meslek Yüksekokulumuza bağlı önlisans programlarının zorunlu-seçmeli ders dağılımı dengesi Bologna süreci ile YÖK tarafından belirlenen kurallar çerçevesinde bölüm kurullarınca belirlenmiştir. (Kanıt B.1.2.1)</w:t>
      </w:r>
      <w:r w:rsidR="00855230">
        <w:rPr>
          <w:rFonts w:ascii="Times New Roman" w:hAnsi="Times New Roman" w:cs="Times New Roman"/>
          <w:color w:val="000000" w:themeColor="text1"/>
        </w:rPr>
        <w:t>.</w:t>
      </w:r>
    </w:p>
    <w:p w14:paraId="132E904F" w14:textId="77777777" w:rsidR="00BC1222" w:rsidRPr="00977F0E" w:rsidRDefault="00BC1222" w:rsidP="00BC1222">
      <w:pPr>
        <w:spacing w:before="120" w:after="120" w:line="240" w:lineRule="auto"/>
        <w:jc w:val="center"/>
        <w:rPr>
          <w:rFonts w:ascii="Times New Roman" w:hAnsi="Times New Roman" w:cs="Times New Roman"/>
          <w:color w:val="000000" w:themeColor="text1"/>
        </w:rPr>
      </w:pPr>
      <w:r w:rsidRPr="00977F0E">
        <w:rPr>
          <w:rFonts w:ascii="Times New Roman" w:hAnsi="Times New Roman" w:cs="Times New Roman"/>
          <w:color w:val="000000" w:themeColor="text1"/>
        </w:rPr>
        <w:t>Çizelge 6. Öğretim Planı</w:t>
      </w:r>
    </w:p>
    <w:tbl>
      <w:tblPr>
        <w:tblpPr w:leftFromText="180" w:rightFromText="180" w:vertAnchor="text" w:horzAnchor="margin" w:tblpXSpec="center" w:tblpY="204"/>
        <w:tblW w:w="9325" w:type="dxa"/>
        <w:tblLayout w:type="fixed"/>
        <w:tblCellMar>
          <w:left w:w="43" w:type="dxa"/>
          <w:right w:w="43" w:type="dxa"/>
        </w:tblCellMar>
        <w:tblLook w:val="0000" w:firstRow="0" w:lastRow="0" w:firstColumn="0" w:lastColumn="0" w:noHBand="0" w:noVBand="0"/>
      </w:tblPr>
      <w:tblGrid>
        <w:gridCol w:w="828"/>
        <w:gridCol w:w="1446"/>
        <w:gridCol w:w="1531"/>
        <w:gridCol w:w="850"/>
        <w:gridCol w:w="1276"/>
        <w:gridCol w:w="1300"/>
        <w:gridCol w:w="684"/>
        <w:gridCol w:w="709"/>
        <w:gridCol w:w="701"/>
      </w:tblGrid>
      <w:tr w:rsidR="00BC1222" w:rsidRPr="00977F0E" w14:paraId="4AA4759F" w14:textId="77777777" w:rsidTr="00E64080">
        <w:trPr>
          <w:cantSplit/>
          <w:trHeight w:val="301"/>
          <w:tblHeader/>
        </w:trPr>
        <w:tc>
          <w:tcPr>
            <w:tcW w:w="828" w:type="dxa"/>
            <w:vMerge w:val="restart"/>
            <w:tcBorders>
              <w:top w:val="single" w:sz="18" w:space="0" w:color="auto"/>
              <w:left w:val="single" w:sz="18" w:space="0" w:color="auto"/>
              <w:right w:val="single" w:sz="12" w:space="0" w:color="auto"/>
            </w:tcBorders>
            <w:vAlign w:val="center"/>
          </w:tcPr>
          <w:p w14:paraId="7C62F30C"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 xml:space="preserve">Ders </w:t>
            </w:r>
          </w:p>
          <w:p w14:paraId="7B131714"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Kodu</w:t>
            </w:r>
          </w:p>
        </w:tc>
        <w:tc>
          <w:tcPr>
            <w:tcW w:w="2977" w:type="dxa"/>
            <w:gridSpan w:val="2"/>
            <w:vMerge w:val="restart"/>
            <w:tcBorders>
              <w:top w:val="single" w:sz="18" w:space="0" w:color="auto"/>
              <w:left w:val="single" w:sz="12" w:space="0" w:color="auto"/>
              <w:bottom w:val="single" w:sz="12" w:space="0" w:color="auto"/>
              <w:right w:val="single" w:sz="12" w:space="0" w:color="auto"/>
            </w:tcBorders>
            <w:vAlign w:val="center"/>
          </w:tcPr>
          <w:p w14:paraId="2669670F" w14:textId="77777777" w:rsidR="00BC1222" w:rsidRPr="00977F0E" w:rsidRDefault="00BC1222" w:rsidP="00E64080">
            <w:pPr>
              <w:jc w:val="center"/>
              <w:rPr>
                <w:rFonts w:ascii="Times New Roman" w:hAnsi="Times New Roman" w:cs="Times New Roman"/>
                <w:vertAlign w:val="superscript"/>
              </w:rPr>
            </w:pPr>
            <w:r w:rsidRPr="00977F0E">
              <w:rPr>
                <w:rFonts w:ascii="Times New Roman" w:hAnsi="Times New Roman" w:cs="Times New Roman"/>
              </w:rPr>
              <w:t>Ders adı</w:t>
            </w:r>
            <w:r w:rsidRPr="00977F0E">
              <w:rPr>
                <w:rFonts w:ascii="Times New Roman" w:hAnsi="Times New Roman" w:cs="Times New Roman"/>
                <w:vertAlign w:val="superscript"/>
              </w:rPr>
              <w:t>1</w:t>
            </w:r>
          </w:p>
          <w:p w14:paraId="34A3699D" w14:textId="77777777" w:rsidR="00BC1222" w:rsidRPr="00977F0E" w:rsidRDefault="00BC1222" w:rsidP="00E64080">
            <w:pPr>
              <w:jc w:val="center"/>
              <w:rPr>
                <w:rFonts w:ascii="Times New Roman" w:hAnsi="Times New Roman" w:cs="Times New Roman"/>
              </w:rPr>
            </w:pPr>
          </w:p>
        </w:tc>
        <w:tc>
          <w:tcPr>
            <w:tcW w:w="850" w:type="dxa"/>
            <w:vMerge w:val="restart"/>
            <w:tcBorders>
              <w:top w:val="single" w:sz="18" w:space="0" w:color="auto"/>
              <w:left w:val="single" w:sz="12" w:space="0" w:color="auto"/>
              <w:bottom w:val="single" w:sz="12" w:space="0" w:color="auto"/>
              <w:right w:val="single" w:sz="12" w:space="0" w:color="auto"/>
            </w:tcBorders>
            <w:vAlign w:val="center"/>
          </w:tcPr>
          <w:p w14:paraId="7C178A97"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Öğretim Dili</w:t>
            </w:r>
            <w:r w:rsidRPr="00977F0E">
              <w:rPr>
                <w:rFonts w:ascii="Times New Roman" w:hAnsi="Times New Roman" w:cs="Times New Roman"/>
                <w:vertAlign w:val="superscript"/>
              </w:rPr>
              <w:t>2</w:t>
            </w:r>
          </w:p>
          <w:p w14:paraId="2E2CCBE7" w14:textId="77777777" w:rsidR="00BC1222" w:rsidRPr="00977F0E" w:rsidRDefault="00BC1222" w:rsidP="00E64080">
            <w:pPr>
              <w:jc w:val="center"/>
              <w:rPr>
                <w:rFonts w:ascii="Times New Roman" w:hAnsi="Times New Roman" w:cs="Times New Roman"/>
              </w:rPr>
            </w:pPr>
          </w:p>
        </w:tc>
        <w:tc>
          <w:tcPr>
            <w:tcW w:w="4670" w:type="dxa"/>
            <w:gridSpan w:val="5"/>
            <w:tcBorders>
              <w:top w:val="single" w:sz="18" w:space="0" w:color="auto"/>
              <w:left w:val="single" w:sz="12" w:space="0" w:color="auto"/>
              <w:bottom w:val="single" w:sz="12" w:space="0" w:color="auto"/>
              <w:right w:val="single" w:sz="18" w:space="0" w:color="auto"/>
            </w:tcBorders>
            <w:vAlign w:val="center"/>
          </w:tcPr>
          <w:p w14:paraId="079718F0"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Kategori (AKTS Kredisi)</w:t>
            </w:r>
            <w:r w:rsidRPr="00977F0E">
              <w:rPr>
                <w:rFonts w:ascii="Times New Roman" w:hAnsi="Times New Roman" w:cs="Times New Roman"/>
                <w:vertAlign w:val="superscript"/>
              </w:rPr>
              <w:t>3</w:t>
            </w:r>
          </w:p>
        </w:tc>
      </w:tr>
      <w:tr w:rsidR="00BC1222" w:rsidRPr="00977F0E" w14:paraId="1E8B59E5" w14:textId="77777777" w:rsidTr="00E64080">
        <w:trPr>
          <w:cantSplit/>
          <w:trHeight w:val="379"/>
          <w:tblHeader/>
        </w:trPr>
        <w:tc>
          <w:tcPr>
            <w:tcW w:w="828" w:type="dxa"/>
            <w:vMerge/>
            <w:tcBorders>
              <w:left w:val="single" w:sz="18" w:space="0" w:color="auto"/>
              <w:right w:val="single" w:sz="12" w:space="0" w:color="auto"/>
            </w:tcBorders>
            <w:vAlign w:val="center"/>
          </w:tcPr>
          <w:p w14:paraId="224124B6" w14:textId="77777777" w:rsidR="00BC1222" w:rsidRPr="00977F0E" w:rsidRDefault="00BC1222" w:rsidP="00E64080">
            <w:pPr>
              <w:suppressLineNumbers/>
              <w:jc w:val="center"/>
              <w:rPr>
                <w:rFonts w:ascii="Times New Roman" w:hAnsi="Times New Roman" w:cs="Times New Roman"/>
              </w:rPr>
            </w:pPr>
          </w:p>
        </w:tc>
        <w:tc>
          <w:tcPr>
            <w:tcW w:w="2977" w:type="dxa"/>
            <w:gridSpan w:val="2"/>
            <w:vMerge/>
            <w:tcBorders>
              <w:left w:val="single" w:sz="12" w:space="0" w:color="auto"/>
              <w:right w:val="single" w:sz="12" w:space="0" w:color="auto"/>
            </w:tcBorders>
            <w:vAlign w:val="center"/>
          </w:tcPr>
          <w:p w14:paraId="382A2CB0" w14:textId="77777777" w:rsidR="00BC1222" w:rsidRPr="00977F0E" w:rsidRDefault="00BC1222" w:rsidP="00E64080">
            <w:pPr>
              <w:suppressLineNumbers/>
              <w:jc w:val="center"/>
              <w:rPr>
                <w:rFonts w:ascii="Times New Roman" w:hAnsi="Times New Roman" w:cs="Times New Roman"/>
              </w:rPr>
            </w:pPr>
          </w:p>
        </w:tc>
        <w:tc>
          <w:tcPr>
            <w:tcW w:w="850" w:type="dxa"/>
            <w:vMerge/>
            <w:tcBorders>
              <w:left w:val="single" w:sz="12" w:space="0" w:color="auto"/>
              <w:right w:val="single" w:sz="12" w:space="0" w:color="auto"/>
            </w:tcBorders>
            <w:vAlign w:val="center"/>
          </w:tcPr>
          <w:p w14:paraId="45013C38" w14:textId="77777777" w:rsidR="00BC1222" w:rsidRPr="00977F0E" w:rsidRDefault="00BC1222" w:rsidP="00E64080">
            <w:pPr>
              <w:suppressLineNumbers/>
              <w:jc w:val="center"/>
              <w:rPr>
                <w:rFonts w:ascii="Times New Roman" w:hAnsi="Times New Roman" w:cs="Times New Roman"/>
              </w:rPr>
            </w:pPr>
          </w:p>
        </w:tc>
        <w:tc>
          <w:tcPr>
            <w:tcW w:w="1276" w:type="dxa"/>
            <w:vMerge w:val="restart"/>
            <w:tcBorders>
              <w:top w:val="single" w:sz="8" w:space="0" w:color="auto"/>
              <w:left w:val="single" w:sz="12" w:space="0" w:color="auto"/>
              <w:right w:val="single" w:sz="12" w:space="0" w:color="auto"/>
            </w:tcBorders>
            <w:vAlign w:val="center"/>
          </w:tcPr>
          <w:p w14:paraId="5B7019D7"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Alanına uygun temel öğretim</w:t>
            </w:r>
          </w:p>
        </w:tc>
        <w:tc>
          <w:tcPr>
            <w:tcW w:w="1300" w:type="dxa"/>
            <w:vMerge w:val="restart"/>
            <w:tcBorders>
              <w:top w:val="single" w:sz="8" w:space="0" w:color="auto"/>
              <w:left w:val="single" w:sz="12" w:space="0" w:color="auto"/>
              <w:bottom w:val="single" w:sz="12" w:space="0" w:color="auto"/>
              <w:right w:val="single" w:sz="12" w:space="0" w:color="auto"/>
            </w:tcBorders>
            <w:vAlign w:val="center"/>
          </w:tcPr>
          <w:p w14:paraId="769C43B7" w14:textId="77777777" w:rsidR="00BC1222" w:rsidRPr="00977F0E" w:rsidRDefault="00BC1222" w:rsidP="00E64080">
            <w:pPr>
              <w:jc w:val="center"/>
              <w:rPr>
                <w:rFonts w:ascii="Times New Roman" w:hAnsi="Times New Roman" w:cs="Times New Roman"/>
              </w:rPr>
            </w:pPr>
          </w:p>
          <w:p w14:paraId="63DEB1EC"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Alanına uygun öğretim</w:t>
            </w:r>
          </w:p>
        </w:tc>
        <w:tc>
          <w:tcPr>
            <w:tcW w:w="1393" w:type="dxa"/>
            <w:gridSpan w:val="2"/>
            <w:tcBorders>
              <w:top w:val="single" w:sz="8" w:space="0" w:color="auto"/>
              <w:left w:val="single" w:sz="12" w:space="0" w:color="auto"/>
              <w:bottom w:val="single" w:sz="12" w:space="0" w:color="auto"/>
              <w:right w:val="single" w:sz="12" w:space="0" w:color="auto"/>
            </w:tcBorders>
            <w:vAlign w:val="center"/>
          </w:tcPr>
          <w:p w14:paraId="715CA10B"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Seçmeli Dersler</w:t>
            </w:r>
          </w:p>
        </w:tc>
        <w:tc>
          <w:tcPr>
            <w:tcW w:w="701" w:type="dxa"/>
            <w:vMerge w:val="restart"/>
            <w:tcBorders>
              <w:top w:val="single" w:sz="8" w:space="0" w:color="auto"/>
              <w:left w:val="single" w:sz="12" w:space="0" w:color="auto"/>
              <w:right w:val="single" w:sz="18" w:space="0" w:color="auto"/>
            </w:tcBorders>
            <w:vAlign w:val="center"/>
          </w:tcPr>
          <w:p w14:paraId="099B1BEF" w14:textId="77777777" w:rsidR="00BC1222" w:rsidRPr="00977F0E" w:rsidRDefault="00BC1222" w:rsidP="00E64080">
            <w:pPr>
              <w:jc w:val="center"/>
              <w:rPr>
                <w:rFonts w:ascii="Times New Roman" w:hAnsi="Times New Roman" w:cs="Times New Roman"/>
                <w:vertAlign w:val="superscript"/>
              </w:rPr>
            </w:pPr>
            <w:r w:rsidRPr="00977F0E">
              <w:rPr>
                <w:rFonts w:ascii="Times New Roman" w:hAnsi="Times New Roman" w:cs="Times New Roman"/>
              </w:rPr>
              <w:t>Diğer</w:t>
            </w:r>
            <w:r w:rsidRPr="00977F0E">
              <w:rPr>
                <w:rFonts w:ascii="Times New Roman" w:hAnsi="Times New Roman" w:cs="Times New Roman"/>
                <w:vertAlign w:val="superscript"/>
              </w:rPr>
              <w:t>4</w:t>
            </w:r>
          </w:p>
        </w:tc>
      </w:tr>
      <w:tr w:rsidR="00BC1222" w:rsidRPr="00977F0E" w14:paraId="5839031C" w14:textId="77777777" w:rsidTr="00E64080">
        <w:trPr>
          <w:cantSplit/>
          <w:trHeight w:val="406"/>
          <w:tblHeader/>
        </w:trPr>
        <w:tc>
          <w:tcPr>
            <w:tcW w:w="828" w:type="dxa"/>
            <w:vMerge/>
            <w:tcBorders>
              <w:left w:val="single" w:sz="18" w:space="0" w:color="auto"/>
              <w:bottom w:val="single" w:sz="12" w:space="0" w:color="auto"/>
              <w:right w:val="single" w:sz="12" w:space="0" w:color="auto"/>
            </w:tcBorders>
            <w:vAlign w:val="center"/>
          </w:tcPr>
          <w:p w14:paraId="63047743" w14:textId="77777777" w:rsidR="00BC1222" w:rsidRPr="00977F0E" w:rsidRDefault="00BC1222" w:rsidP="00E64080">
            <w:pPr>
              <w:suppressLineNumbers/>
              <w:jc w:val="center"/>
              <w:rPr>
                <w:rFonts w:ascii="Times New Roman" w:hAnsi="Times New Roman" w:cs="Times New Roman"/>
              </w:rPr>
            </w:pPr>
          </w:p>
        </w:tc>
        <w:tc>
          <w:tcPr>
            <w:tcW w:w="2977" w:type="dxa"/>
            <w:gridSpan w:val="2"/>
            <w:vMerge/>
            <w:tcBorders>
              <w:left w:val="single" w:sz="12" w:space="0" w:color="auto"/>
              <w:bottom w:val="single" w:sz="12" w:space="0" w:color="auto"/>
              <w:right w:val="single" w:sz="12" w:space="0" w:color="auto"/>
            </w:tcBorders>
            <w:vAlign w:val="center"/>
          </w:tcPr>
          <w:p w14:paraId="3D6033B6" w14:textId="77777777" w:rsidR="00BC1222" w:rsidRPr="00977F0E" w:rsidRDefault="00BC1222" w:rsidP="00E64080">
            <w:pPr>
              <w:suppressLineNumbers/>
              <w:jc w:val="center"/>
              <w:rPr>
                <w:rFonts w:ascii="Times New Roman" w:hAnsi="Times New Roman" w:cs="Times New Roman"/>
              </w:rPr>
            </w:pPr>
          </w:p>
        </w:tc>
        <w:tc>
          <w:tcPr>
            <w:tcW w:w="850" w:type="dxa"/>
            <w:vMerge/>
            <w:tcBorders>
              <w:left w:val="single" w:sz="12" w:space="0" w:color="auto"/>
              <w:bottom w:val="single" w:sz="12" w:space="0" w:color="auto"/>
              <w:right w:val="single" w:sz="12" w:space="0" w:color="auto"/>
            </w:tcBorders>
            <w:vAlign w:val="center"/>
          </w:tcPr>
          <w:p w14:paraId="2EAC95F3" w14:textId="77777777" w:rsidR="00BC1222" w:rsidRPr="00977F0E" w:rsidRDefault="00BC1222" w:rsidP="00E64080">
            <w:pPr>
              <w:suppressLineNumbers/>
              <w:jc w:val="center"/>
              <w:rPr>
                <w:rFonts w:ascii="Times New Roman" w:hAnsi="Times New Roman" w:cs="Times New Roman"/>
              </w:rPr>
            </w:pPr>
          </w:p>
        </w:tc>
        <w:tc>
          <w:tcPr>
            <w:tcW w:w="1276" w:type="dxa"/>
            <w:vMerge/>
            <w:tcBorders>
              <w:left w:val="single" w:sz="12" w:space="0" w:color="auto"/>
              <w:bottom w:val="single" w:sz="12" w:space="0" w:color="auto"/>
              <w:right w:val="single" w:sz="12" w:space="0" w:color="auto"/>
            </w:tcBorders>
            <w:vAlign w:val="center"/>
          </w:tcPr>
          <w:p w14:paraId="2E015409" w14:textId="77777777" w:rsidR="00BC1222" w:rsidRPr="00977F0E" w:rsidRDefault="00BC1222" w:rsidP="00E64080">
            <w:pPr>
              <w:jc w:val="center"/>
              <w:rPr>
                <w:rFonts w:ascii="Times New Roman" w:hAnsi="Times New Roman" w:cs="Times New Roman"/>
              </w:rPr>
            </w:pPr>
          </w:p>
        </w:tc>
        <w:tc>
          <w:tcPr>
            <w:tcW w:w="1300" w:type="dxa"/>
            <w:vMerge/>
            <w:tcBorders>
              <w:left w:val="single" w:sz="12" w:space="0" w:color="auto"/>
              <w:bottom w:val="single" w:sz="12" w:space="0" w:color="auto"/>
              <w:right w:val="single" w:sz="12" w:space="0" w:color="auto"/>
            </w:tcBorders>
            <w:vAlign w:val="center"/>
          </w:tcPr>
          <w:p w14:paraId="04019F10" w14:textId="77777777" w:rsidR="00BC1222" w:rsidRPr="00977F0E" w:rsidRDefault="00BC1222" w:rsidP="00E64080">
            <w:pPr>
              <w:jc w:val="center"/>
              <w:rPr>
                <w:rFonts w:ascii="Times New Roman" w:hAnsi="Times New Roman" w:cs="Times New Roman"/>
              </w:rPr>
            </w:pPr>
          </w:p>
        </w:tc>
        <w:tc>
          <w:tcPr>
            <w:tcW w:w="684" w:type="dxa"/>
            <w:tcBorders>
              <w:top w:val="single" w:sz="2" w:space="0" w:color="auto"/>
              <w:left w:val="single" w:sz="12" w:space="0" w:color="auto"/>
              <w:bottom w:val="single" w:sz="12" w:space="0" w:color="auto"/>
              <w:right w:val="single" w:sz="2" w:space="0" w:color="auto"/>
            </w:tcBorders>
            <w:vAlign w:val="center"/>
          </w:tcPr>
          <w:p w14:paraId="4D3FC85B"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Alan içi</w:t>
            </w:r>
          </w:p>
        </w:tc>
        <w:tc>
          <w:tcPr>
            <w:tcW w:w="709" w:type="dxa"/>
            <w:tcBorders>
              <w:top w:val="single" w:sz="2" w:space="0" w:color="auto"/>
              <w:left w:val="single" w:sz="2" w:space="0" w:color="auto"/>
              <w:bottom w:val="single" w:sz="12" w:space="0" w:color="auto"/>
              <w:right w:val="single" w:sz="12" w:space="0" w:color="auto"/>
            </w:tcBorders>
            <w:vAlign w:val="center"/>
          </w:tcPr>
          <w:p w14:paraId="22F636F5"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Alan dışı</w:t>
            </w:r>
          </w:p>
        </w:tc>
        <w:tc>
          <w:tcPr>
            <w:tcW w:w="701" w:type="dxa"/>
            <w:vMerge/>
            <w:tcBorders>
              <w:left w:val="single" w:sz="12" w:space="0" w:color="auto"/>
              <w:bottom w:val="single" w:sz="12" w:space="0" w:color="auto"/>
              <w:right w:val="single" w:sz="18" w:space="0" w:color="auto"/>
            </w:tcBorders>
            <w:vAlign w:val="center"/>
          </w:tcPr>
          <w:p w14:paraId="5AA71E0F" w14:textId="77777777" w:rsidR="00BC1222" w:rsidRPr="00977F0E" w:rsidRDefault="00BC1222" w:rsidP="00E64080">
            <w:pPr>
              <w:jc w:val="center"/>
              <w:rPr>
                <w:rFonts w:ascii="Times New Roman" w:hAnsi="Times New Roman" w:cs="Times New Roman"/>
              </w:rPr>
            </w:pPr>
          </w:p>
        </w:tc>
      </w:tr>
      <w:tr w:rsidR="00BC1222" w:rsidRPr="00977F0E" w14:paraId="20EE0264" w14:textId="77777777" w:rsidTr="00E64080">
        <w:trPr>
          <w:trHeight w:val="301"/>
        </w:trPr>
        <w:tc>
          <w:tcPr>
            <w:tcW w:w="3805" w:type="dxa"/>
            <w:gridSpan w:val="3"/>
            <w:tcBorders>
              <w:top w:val="single" w:sz="12" w:space="0" w:color="auto"/>
              <w:left w:val="single" w:sz="18" w:space="0" w:color="auto"/>
              <w:bottom w:val="single" w:sz="6" w:space="0" w:color="auto"/>
              <w:right w:val="single" w:sz="12" w:space="0" w:color="auto"/>
            </w:tcBorders>
            <w:shd w:val="clear" w:color="auto" w:fill="D9D9D9"/>
            <w:vAlign w:val="center"/>
          </w:tcPr>
          <w:p w14:paraId="1E3924F6"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1. Yarıyıl</w:t>
            </w:r>
          </w:p>
        </w:tc>
        <w:tc>
          <w:tcPr>
            <w:tcW w:w="5520" w:type="dxa"/>
            <w:gridSpan w:val="6"/>
            <w:tcBorders>
              <w:top w:val="single" w:sz="12" w:space="0" w:color="auto"/>
              <w:left w:val="single" w:sz="12" w:space="0" w:color="auto"/>
              <w:bottom w:val="single" w:sz="6" w:space="0" w:color="auto"/>
              <w:right w:val="single" w:sz="18" w:space="0" w:color="auto"/>
            </w:tcBorders>
            <w:shd w:val="clear" w:color="auto" w:fill="D9D9D9"/>
            <w:vAlign w:val="center"/>
          </w:tcPr>
          <w:p w14:paraId="114BB867" w14:textId="77777777" w:rsidR="00BC1222" w:rsidRPr="00977F0E" w:rsidRDefault="00BC1222" w:rsidP="00E64080">
            <w:pPr>
              <w:suppressLineNumbers/>
              <w:rPr>
                <w:rFonts w:ascii="Times New Roman" w:hAnsi="Times New Roman" w:cs="Times New Roman"/>
              </w:rPr>
            </w:pPr>
          </w:p>
        </w:tc>
      </w:tr>
      <w:tr w:rsidR="00BC1222" w:rsidRPr="00977F0E" w14:paraId="01BCAE1D"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65DE67EE"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ING-101</w:t>
            </w:r>
          </w:p>
        </w:tc>
        <w:tc>
          <w:tcPr>
            <w:tcW w:w="2977" w:type="dxa"/>
            <w:gridSpan w:val="2"/>
            <w:tcBorders>
              <w:top w:val="single" w:sz="12" w:space="0" w:color="auto"/>
              <w:left w:val="single" w:sz="12" w:space="0" w:color="auto"/>
              <w:bottom w:val="single" w:sz="6" w:space="0" w:color="auto"/>
              <w:right w:val="single" w:sz="12" w:space="0" w:color="auto"/>
            </w:tcBorders>
          </w:tcPr>
          <w:p w14:paraId="2045F8BE"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İngilizce I</w:t>
            </w:r>
          </w:p>
        </w:tc>
        <w:tc>
          <w:tcPr>
            <w:tcW w:w="850" w:type="dxa"/>
            <w:tcBorders>
              <w:top w:val="single" w:sz="12" w:space="0" w:color="auto"/>
              <w:left w:val="single" w:sz="12" w:space="0" w:color="auto"/>
              <w:bottom w:val="single" w:sz="6" w:space="0" w:color="auto"/>
              <w:right w:val="single" w:sz="12" w:space="0" w:color="auto"/>
            </w:tcBorders>
            <w:vAlign w:val="center"/>
          </w:tcPr>
          <w:p w14:paraId="37645E5A"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084678F"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128589A8"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7FEA80E"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F81F980"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84D8A39"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2</w:t>
            </w:r>
          </w:p>
        </w:tc>
      </w:tr>
      <w:tr w:rsidR="00BC1222" w:rsidRPr="00977F0E" w14:paraId="5C07A6A1"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3E70363F"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MAT-3000</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495"/>
              <w:gridCol w:w="20"/>
            </w:tblGrid>
            <w:tr w:rsidR="003656A1" w:rsidRPr="00977F0E" w14:paraId="4C0F2632" w14:textId="77777777" w:rsidTr="00E64080">
              <w:tc>
                <w:tcPr>
                  <w:tcW w:w="1495" w:type="dxa"/>
                  <w:shd w:val="clear" w:color="auto" w:fill="auto"/>
                  <w:tcMar>
                    <w:top w:w="0" w:type="dxa"/>
                    <w:left w:w="0" w:type="dxa"/>
                    <w:bottom w:w="0" w:type="dxa"/>
                    <w:right w:w="0" w:type="dxa"/>
                  </w:tcMar>
                  <w:vAlign w:val="center"/>
                  <w:hideMark/>
                </w:tcPr>
                <w:p w14:paraId="71DDF311"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1" w:history="1">
                    <w:r w:rsidR="00BC1222" w:rsidRPr="00977F0E">
                      <w:rPr>
                        <w:rFonts w:ascii="Times New Roman" w:eastAsia="Times New Roman" w:hAnsi="Times New Roman" w:cs="Times New Roman"/>
                        <w:lang w:eastAsia="tr-TR"/>
                      </w:rPr>
                      <w:t>Genel Matematik</w:t>
                    </w:r>
                  </w:hyperlink>
                </w:p>
              </w:tc>
              <w:tc>
                <w:tcPr>
                  <w:tcW w:w="6" w:type="dxa"/>
                  <w:shd w:val="clear" w:color="auto" w:fill="auto"/>
                  <w:tcMar>
                    <w:top w:w="0" w:type="dxa"/>
                    <w:left w:w="0" w:type="dxa"/>
                    <w:bottom w:w="0" w:type="dxa"/>
                    <w:right w:w="0" w:type="dxa"/>
                  </w:tcMar>
                  <w:vAlign w:val="center"/>
                  <w:hideMark/>
                </w:tcPr>
                <w:p w14:paraId="6AC2BE65"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7C392F84"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38E0D59D"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46FA8DA"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6AAD6B3D"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9F7FE45"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9E26140"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CB9B954"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6EB9C92"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C904389"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MLA-3101</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06"/>
              <w:gridCol w:w="20"/>
            </w:tblGrid>
            <w:tr w:rsidR="003656A1" w:rsidRPr="00977F0E" w14:paraId="27A83844" w14:textId="77777777" w:rsidTr="00E64080">
              <w:tc>
                <w:tcPr>
                  <w:tcW w:w="1306" w:type="dxa"/>
                  <w:shd w:val="clear" w:color="auto" w:fill="auto"/>
                  <w:tcMar>
                    <w:top w:w="0" w:type="dxa"/>
                    <w:left w:w="0" w:type="dxa"/>
                    <w:bottom w:w="0" w:type="dxa"/>
                    <w:right w:w="0" w:type="dxa"/>
                  </w:tcMar>
                  <w:vAlign w:val="center"/>
                  <w:hideMark/>
                </w:tcPr>
                <w:p w14:paraId="357B9877"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2" w:history="1">
                    <w:r w:rsidR="00BC1222" w:rsidRPr="00977F0E">
                      <w:rPr>
                        <w:rFonts w:ascii="Times New Roman" w:eastAsia="Times New Roman" w:hAnsi="Times New Roman" w:cs="Times New Roman"/>
                        <w:lang w:eastAsia="tr-TR"/>
                      </w:rPr>
                      <w:t>Kamu Maliyesi</w:t>
                    </w:r>
                  </w:hyperlink>
                </w:p>
              </w:tc>
              <w:tc>
                <w:tcPr>
                  <w:tcW w:w="6" w:type="dxa"/>
                  <w:shd w:val="clear" w:color="auto" w:fill="auto"/>
                  <w:tcMar>
                    <w:top w:w="0" w:type="dxa"/>
                    <w:left w:w="0" w:type="dxa"/>
                    <w:bottom w:w="0" w:type="dxa"/>
                    <w:right w:w="0" w:type="dxa"/>
                  </w:tcMar>
                  <w:vAlign w:val="center"/>
                  <w:hideMark/>
                </w:tcPr>
                <w:p w14:paraId="6194E1D3"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7B834FA8"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793E0C1"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F224EB6"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62328D08" w14:textId="77777777" w:rsidR="00BC1222" w:rsidRPr="00977F0E" w:rsidRDefault="00BC1222" w:rsidP="00E64080">
            <w:pPr>
              <w:pStyle w:val="Style11ptRight"/>
              <w:ind w:left="0" w:firstLine="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85961EB"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80E516F"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856D9BA"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B11ADAB"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7E26B5F"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MLA-3107</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151"/>
              <w:gridCol w:w="20"/>
            </w:tblGrid>
            <w:tr w:rsidR="003656A1" w:rsidRPr="00977F0E" w14:paraId="0B4ED22A" w14:textId="77777777" w:rsidTr="00E64080">
              <w:tc>
                <w:tcPr>
                  <w:tcW w:w="1151" w:type="dxa"/>
                  <w:shd w:val="clear" w:color="auto" w:fill="auto"/>
                  <w:tcMar>
                    <w:top w:w="0" w:type="dxa"/>
                    <w:left w:w="0" w:type="dxa"/>
                    <w:bottom w:w="0" w:type="dxa"/>
                    <w:right w:w="0" w:type="dxa"/>
                  </w:tcMar>
                  <w:vAlign w:val="center"/>
                  <w:hideMark/>
                </w:tcPr>
                <w:p w14:paraId="243E0FA7"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3" w:history="1">
                    <w:r w:rsidR="00BC1222" w:rsidRPr="00977F0E">
                      <w:rPr>
                        <w:rFonts w:ascii="Times New Roman" w:eastAsia="Times New Roman" w:hAnsi="Times New Roman" w:cs="Times New Roman"/>
                        <w:lang w:eastAsia="tr-TR"/>
                      </w:rPr>
                      <w:t>Genel Hukuk</w:t>
                    </w:r>
                  </w:hyperlink>
                </w:p>
              </w:tc>
              <w:tc>
                <w:tcPr>
                  <w:tcW w:w="6" w:type="dxa"/>
                  <w:shd w:val="clear" w:color="auto" w:fill="auto"/>
                  <w:tcMar>
                    <w:top w:w="0" w:type="dxa"/>
                    <w:left w:w="0" w:type="dxa"/>
                    <w:bottom w:w="0" w:type="dxa"/>
                    <w:right w:w="0" w:type="dxa"/>
                  </w:tcMar>
                  <w:vAlign w:val="center"/>
                  <w:hideMark/>
                </w:tcPr>
                <w:p w14:paraId="7BEB41F8"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69E14D87"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03681DB2"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C47ED7C"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7E6E943F"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33A2BCC"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9AF1524"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CCACC6F"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6541BE5E"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30404FF7"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MLA-3109</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72"/>
              <w:gridCol w:w="20"/>
            </w:tblGrid>
            <w:tr w:rsidR="003656A1" w:rsidRPr="00977F0E" w14:paraId="6D14824B" w14:textId="77777777" w:rsidTr="00E64080">
              <w:tc>
                <w:tcPr>
                  <w:tcW w:w="1272" w:type="dxa"/>
                  <w:shd w:val="clear" w:color="auto" w:fill="auto"/>
                  <w:tcMar>
                    <w:top w:w="0" w:type="dxa"/>
                    <w:left w:w="0" w:type="dxa"/>
                    <w:bottom w:w="0" w:type="dxa"/>
                    <w:right w:w="0" w:type="dxa"/>
                  </w:tcMar>
                  <w:vAlign w:val="center"/>
                  <w:hideMark/>
                </w:tcPr>
                <w:p w14:paraId="2E487E37"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4" w:history="1">
                    <w:r w:rsidR="00BC1222" w:rsidRPr="00977F0E">
                      <w:rPr>
                        <w:rFonts w:ascii="Times New Roman" w:eastAsia="Times New Roman" w:hAnsi="Times New Roman" w:cs="Times New Roman"/>
                        <w:lang w:eastAsia="tr-TR"/>
                      </w:rPr>
                      <w:t>Ticari Belgeler</w:t>
                    </w:r>
                  </w:hyperlink>
                </w:p>
              </w:tc>
              <w:tc>
                <w:tcPr>
                  <w:tcW w:w="6" w:type="dxa"/>
                  <w:shd w:val="clear" w:color="auto" w:fill="auto"/>
                  <w:tcMar>
                    <w:top w:w="0" w:type="dxa"/>
                    <w:left w:w="0" w:type="dxa"/>
                    <w:bottom w:w="0" w:type="dxa"/>
                    <w:right w:w="0" w:type="dxa"/>
                  </w:tcMar>
                  <w:vAlign w:val="center"/>
                  <w:hideMark/>
                </w:tcPr>
                <w:p w14:paraId="2E1EC266"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46D75CC6" w14:textId="77777777" w:rsidR="00BC1222" w:rsidRPr="00977F0E" w:rsidRDefault="00BC1222" w:rsidP="00E64080">
            <w:pPr>
              <w:spacing w:after="0" w:line="240" w:lineRule="auto"/>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F0EF690"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0C15DBF7"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3DA44A8D" w14:textId="77777777" w:rsidR="00BC1222" w:rsidRPr="00977F0E" w:rsidRDefault="00BC1222" w:rsidP="00E64080">
            <w:pPr>
              <w:pStyle w:val="Style11ptRight"/>
              <w:ind w:left="0" w:firstLine="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2CCE96C"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A23CB25"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A352E64"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FBA413D"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63108B9"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MLA-3111</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40"/>
              <w:gridCol w:w="20"/>
            </w:tblGrid>
            <w:tr w:rsidR="003656A1" w:rsidRPr="00977F0E" w14:paraId="295D043C" w14:textId="77777777" w:rsidTr="00E64080">
              <w:tc>
                <w:tcPr>
                  <w:tcW w:w="1240" w:type="dxa"/>
                  <w:shd w:val="clear" w:color="auto" w:fill="auto"/>
                  <w:tcMar>
                    <w:top w:w="0" w:type="dxa"/>
                    <w:left w:w="0" w:type="dxa"/>
                    <w:bottom w:w="0" w:type="dxa"/>
                    <w:right w:w="0" w:type="dxa"/>
                  </w:tcMar>
                  <w:vAlign w:val="center"/>
                  <w:hideMark/>
                </w:tcPr>
                <w:p w14:paraId="42285C40"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5" w:history="1">
                    <w:r w:rsidR="00BC1222" w:rsidRPr="00977F0E">
                      <w:rPr>
                        <w:rFonts w:ascii="Times New Roman" w:eastAsia="Times New Roman" w:hAnsi="Times New Roman" w:cs="Times New Roman"/>
                        <w:lang w:eastAsia="tr-TR"/>
                      </w:rPr>
                      <w:t>Vergi Hukuku</w:t>
                    </w:r>
                  </w:hyperlink>
                </w:p>
              </w:tc>
              <w:tc>
                <w:tcPr>
                  <w:tcW w:w="6" w:type="dxa"/>
                  <w:shd w:val="clear" w:color="auto" w:fill="auto"/>
                  <w:tcMar>
                    <w:top w:w="0" w:type="dxa"/>
                    <w:left w:w="0" w:type="dxa"/>
                    <w:bottom w:w="0" w:type="dxa"/>
                    <w:right w:w="0" w:type="dxa"/>
                  </w:tcMar>
                  <w:vAlign w:val="center"/>
                  <w:hideMark/>
                </w:tcPr>
                <w:p w14:paraId="2167E230"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70783F7F"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5028D2D6"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92D4491"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68AC4CEF" w14:textId="77777777" w:rsidR="00BC1222" w:rsidRPr="00977F0E" w:rsidRDefault="00BC1222" w:rsidP="00E64080">
            <w:pPr>
              <w:pStyle w:val="Style11ptRight"/>
              <w:ind w:left="0" w:firstLine="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51059FF"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F595810"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1944225"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96C95D1" w14:textId="77777777" w:rsidTr="00E64080">
        <w:trPr>
          <w:trHeight w:val="286"/>
        </w:trPr>
        <w:tc>
          <w:tcPr>
            <w:tcW w:w="828" w:type="dxa"/>
            <w:tcBorders>
              <w:top w:val="single" w:sz="12" w:space="0" w:color="auto"/>
              <w:left w:val="single" w:sz="18" w:space="0" w:color="auto"/>
              <w:bottom w:val="single" w:sz="6" w:space="0" w:color="auto"/>
              <w:right w:val="single" w:sz="12" w:space="0" w:color="auto"/>
            </w:tcBorders>
          </w:tcPr>
          <w:p w14:paraId="476572B0"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MLA-3117</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00"/>
              <w:gridCol w:w="20"/>
            </w:tblGrid>
            <w:tr w:rsidR="003656A1" w:rsidRPr="00977F0E" w14:paraId="6EE0B582" w14:textId="77777777" w:rsidTr="00E64080">
              <w:tc>
                <w:tcPr>
                  <w:tcW w:w="1300" w:type="dxa"/>
                  <w:shd w:val="clear" w:color="auto" w:fill="auto"/>
                  <w:tcMar>
                    <w:top w:w="0" w:type="dxa"/>
                    <w:left w:w="0" w:type="dxa"/>
                    <w:bottom w:w="0" w:type="dxa"/>
                    <w:right w:w="0" w:type="dxa"/>
                  </w:tcMar>
                  <w:vAlign w:val="center"/>
                  <w:hideMark/>
                </w:tcPr>
                <w:p w14:paraId="19EDA640"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6" w:history="1">
                    <w:r w:rsidR="00BC1222" w:rsidRPr="00977F0E">
                      <w:rPr>
                        <w:rFonts w:ascii="Times New Roman" w:eastAsia="Times New Roman" w:hAnsi="Times New Roman" w:cs="Times New Roman"/>
                        <w:lang w:eastAsia="tr-TR"/>
                      </w:rPr>
                      <w:t>Genel İşletme</w:t>
                    </w:r>
                  </w:hyperlink>
                </w:p>
              </w:tc>
              <w:tc>
                <w:tcPr>
                  <w:tcW w:w="6" w:type="dxa"/>
                  <w:shd w:val="clear" w:color="auto" w:fill="auto"/>
                  <w:tcMar>
                    <w:top w:w="0" w:type="dxa"/>
                    <w:left w:w="0" w:type="dxa"/>
                    <w:bottom w:w="0" w:type="dxa"/>
                    <w:right w:w="0" w:type="dxa"/>
                  </w:tcMar>
                  <w:vAlign w:val="center"/>
                  <w:hideMark/>
                </w:tcPr>
                <w:p w14:paraId="4D0FB6B2"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3DA03D2E"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757D86A"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0163806"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4</w:t>
            </w:r>
          </w:p>
        </w:tc>
        <w:tc>
          <w:tcPr>
            <w:tcW w:w="1300" w:type="dxa"/>
            <w:tcBorders>
              <w:top w:val="single" w:sz="12" w:space="0" w:color="auto"/>
              <w:left w:val="single" w:sz="12" w:space="0" w:color="auto"/>
              <w:bottom w:val="single" w:sz="6" w:space="0" w:color="auto"/>
              <w:right w:val="single" w:sz="12" w:space="0" w:color="auto"/>
            </w:tcBorders>
            <w:vAlign w:val="center"/>
          </w:tcPr>
          <w:p w14:paraId="3F6FE5AB"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2CAA065"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2782345"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5EE1371"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CEBD64F"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75BC3C81"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MLA-3119</w:t>
            </w:r>
          </w:p>
        </w:tc>
        <w:tc>
          <w:tcPr>
            <w:tcW w:w="2977" w:type="dxa"/>
            <w:gridSpan w:val="2"/>
            <w:tcBorders>
              <w:top w:val="single" w:sz="12" w:space="0" w:color="auto"/>
              <w:left w:val="single" w:sz="12" w:space="0" w:color="auto"/>
              <w:bottom w:val="single" w:sz="6" w:space="0" w:color="auto"/>
              <w:right w:val="single" w:sz="12" w:space="0" w:color="auto"/>
            </w:tcBorders>
          </w:tcPr>
          <w:tbl>
            <w:tblPr>
              <w:tblW w:w="4320" w:type="dxa"/>
              <w:shd w:val="clear" w:color="auto" w:fill="F5F5F5"/>
              <w:tblLayout w:type="fixed"/>
              <w:tblCellMar>
                <w:top w:w="15" w:type="dxa"/>
                <w:left w:w="15" w:type="dxa"/>
                <w:bottom w:w="15" w:type="dxa"/>
                <w:right w:w="15" w:type="dxa"/>
              </w:tblCellMar>
              <w:tblLook w:val="04A0" w:firstRow="1" w:lastRow="0" w:firstColumn="1" w:lastColumn="0" w:noHBand="0" w:noVBand="1"/>
            </w:tblPr>
            <w:tblGrid>
              <w:gridCol w:w="4300"/>
              <w:gridCol w:w="20"/>
            </w:tblGrid>
            <w:tr w:rsidR="003656A1" w:rsidRPr="00977F0E" w14:paraId="68B2BF4C" w14:textId="77777777" w:rsidTr="00E64080">
              <w:tc>
                <w:tcPr>
                  <w:tcW w:w="4300" w:type="dxa"/>
                  <w:shd w:val="clear" w:color="auto" w:fill="F5F5F5"/>
                  <w:tcMar>
                    <w:top w:w="0" w:type="dxa"/>
                    <w:left w:w="0" w:type="dxa"/>
                    <w:bottom w:w="0" w:type="dxa"/>
                    <w:right w:w="0" w:type="dxa"/>
                  </w:tcMar>
                  <w:vAlign w:val="center"/>
                  <w:hideMark/>
                </w:tcPr>
                <w:p w14:paraId="516A08F0" w14:textId="77777777" w:rsidR="00BC1222" w:rsidRPr="00977F0E" w:rsidRDefault="00C17C49" w:rsidP="00280D75">
                  <w:pPr>
                    <w:framePr w:hSpace="180" w:wrap="around" w:vAnchor="text" w:hAnchor="margin" w:xAlign="center" w:y="204"/>
                    <w:rPr>
                      <w:rFonts w:ascii="Times New Roman" w:hAnsi="Times New Roman" w:cs="Times New Roman"/>
                    </w:rPr>
                  </w:pPr>
                  <w:hyperlink r:id="rId87" w:history="1">
                    <w:r w:rsidR="00BC1222" w:rsidRPr="00977F0E">
                      <w:rPr>
                        <w:rFonts w:ascii="Times New Roman" w:eastAsia="Times New Roman" w:hAnsi="Times New Roman" w:cs="Times New Roman"/>
                        <w:lang w:eastAsia="tr-TR"/>
                      </w:rPr>
                      <w:t>Ofis Programları ve Yapay Zeka    Uygulamaları</w:t>
                    </w:r>
                  </w:hyperlink>
                </w:p>
              </w:tc>
              <w:tc>
                <w:tcPr>
                  <w:tcW w:w="20" w:type="dxa"/>
                  <w:shd w:val="clear" w:color="auto" w:fill="F5F5F5"/>
                  <w:tcMar>
                    <w:top w:w="0" w:type="dxa"/>
                    <w:left w:w="0" w:type="dxa"/>
                    <w:bottom w:w="0" w:type="dxa"/>
                    <w:right w:w="0" w:type="dxa"/>
                  </w:tcMar>
                  <w:vAlign w:val="center"/>
                  <w:hideMark/>
                </w:tcPr>
                <w:p w14:paraId="6BE5C490" w14:textId="77777777" w:rsidR="00BC1222" w:rsidRPr="00977F0E" w:rsidRDefault="00BC1222" w:rsidP="00280D75">
                  <w:pPr>
                    <w:framePr w:hSpace="180" w:wrap="around" w:vAnchor="text" w:hAnchor="margin" w:xAlign="center" w:y="204"/>
                    <w:rPr>
                      <w:rFonts w:ascii="Times New Roman" w:hAnsi="Times New Roman" w:cs="Times New Roman"/>
                    </w:rPr>
                  </w:pPr>
                </w:p>
              </w:tc>
            </w:tr>
          </w:tbl>
          <w:p w14:paraId="2C61B189"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3AE48FF7"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D73BD3C"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0C2FA415"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AB661B8"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1CF8A23"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1F346B1"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r>
      <w:tr w:rsidR="00BC1222" w:rsidRPr="00977F0E" w14:paraId="64617DED"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1E895EA8"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MLA-3121</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28"/>
              <w:gridCol w:w="20"/>
            </w:tblGrid>
            <w:tr w:rsidR="003656A1" w:rsidRPr="00977F0E" w14:paraId="25C3C950" w14:textId="77777777" w:rsidTr="00E64080">
              <w:tc>
                <w:tcPr>
                  <w:tcW w:w="1328" w:type="dxa"/>
                  <w:shd w:val="clear" w:color="auto" w:fill="auto"/>
                  <w:tcMar>
                    <w:top w:w="0" w:type="dxa"/>
                    <w:left w:w="0" w:type="dxa"/>
                    <w:bottom w:w="0" w:type="dxa"/>
                    <w:right w:w="0" w:type="dxa"/>
                  </w:tcMar>
                  <w:vAlign w:val="center"/>
                  <w:hideMark/>
                </w:tcPr>
                <w:p w14:paraId="17011139"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8" w:history="1">
                    <w:r w:rsidR="00BC1222" w:rsidRPr="00977F0E">
                      <w:rPr>
                        <w:rFonts w:ascii="Times New Roman" w:eastAsia="Times New Roman" w:hAnsi="Times New Roman" w:cs="Times New Roman"/>
                        <w:lang w:eastAsia="tr-TR"/>
                      </w:rPr>
                      <w:t>Genel Ekonomi</w:t>
                    </w:r>
                  </w:hyperlink>
                </w:p>
              </w:tc>
              <w:tc>
                <w:tcPr>
                  <w:tcW w:w="6" w:type="dxa"/>
                  <w:shd w:val="clear" w:color="auto" w:fill="auto"/>
                  <w:tcMar>
                    <w:top w:w="0" w:type="dxa"/>
                    <w:left w:w="0" w:type="dxa"/>
                    <w:bottom w:w="0" w:type="dxa"/>
                    <w:right w:w="0" w:type="dxa"/>
                  </w:tcMar>
                  <w:vAlign w:val="center"/>
                  <w:hideMark/>
                </w:tcPr>
                <w:p w14:paraId="1EFE8868"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630EB922"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6E13A99"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991D2FA"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7A57A106" w14:textId="77777777" w:rsidR="00BC1222" w:rsidRPr="00977F0E" w:rsidRDefault="00BC1222" w:rsidP="00E6408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EC96C14"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043E958"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85BCA02"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03D5ED4"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B28C6B7"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MLA-3123</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556"/>
              <w:gridCol w:w="20"/>
            </w:tblGrid>
            <w:tr w:rsidR="003656A1" w:rsidRPr="00977F0E" w14:paraId="174FADAF" w14:textId="77777777" w:rsidTr="00E64080">
              <w:tc>
                <w:tcPr>
                  <w:tcW w:w="1556" w:type="dxa"/>
                  <w:shd w:val="clear" w:color="auto" w:fill="auto"/>
                  <w:tcMar>
                    <w:top w:w="0" w:type="dxa"/>
                    <w:left w:w="0" w:type="dxa"/>
                    <w:bottom w:w="0" w:type="dxa"/>
                    <w:right w:w="0" w:type="dxa"/>
                  </w:tcMar>
                  <w:vAlign w:val="center"/>
                  <w:hideMark/>
                </w:tcPr>
                <w:p w14:paraId="365C1740"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89" w:history="1">
                    <w:r w:rsidR="00BC1222" w:rsidRPr="00977F0E">
                      <w:rPr>
                        <w:rFonts w:ascii="Times New Roman" w:eastAsia="Times New Roman" w:hAnsi="Times New Roman" w:cs="Times New Roman"/>
                        <w:lang w:eastAsia="tr-TR"/>
                      </w:rPr>
                      <w:t>Genel Muhasebe I</w:t>
                    </w:r>
                  </w:hyperlink>
                </w:p>
              </w:tc>
              <w:tc>
                <w:tcPr>
                  <w:tcW w:w="6" w:type="dxa"/>
                  <w:shd w:val="clear" w:color="auto" w:fill="auto"/>
                  <w:tcMar>
                    <w:top w:w="0" w:type="dxa"/>
                    <w:left w:w="0" w:type="dxa"/>
                    <w:bottom w:w="0" w:type="dxa"/>
                    <w:right w:w="0" w:type="dxa"/>
                  </w:tcMar>
                  <w:vAlign w:val="center"/>
                  <w:hideMark/>
                </w:tcPr>
                <w:p w14:paraId="05F4B1A5"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66C6C287"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2219878"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0DE33539"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607D8879" w14:textId="77777777" w:rsidR="00BC1222" w:rsidRPr="00977F0E" w:rsidRDefault="00BC1222" w:rsidP="00E64080">
            <w:pPr>
              <w:pStyle w:val="Style11ptRight"/>
              <w:ind w:left="0" w:firstLine="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AE96FB6"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86F6637"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4B148A9"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4E2B6FE" w14:textId="77777777" w:rsidTr="00E6408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4D6B9FEA"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2. Yarıyıl</w:t>
            </w:r>
          </w:p>
        </w:tc>
      </w:tr>
      <w:tr w:rsidR="00BC1222" w:rsidRPr="00977F0E" w14:paraId="1B999B1F"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7892EE1C"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ING-102</w:t>
            </w:r>
          </w:p>
        </w:tc>
        <w:tc>
          <w:tcPr>
            <w:tcW w:w="2977" w:type="dxa"/>
            <w:gridSpan w:val="2"/>
            <w:tcBorders>
              <w:top w:val="single" w:sz="12" w:space="0" w:color="auto"/>
              <w:left w:val="single" w:sz="12" w:space="0" w:color="auto"/>
              <w:bottom w:val="single" w:sz="6" w:space="0" w:color="auto"/>
              <w:right w:val="single" w:sz="12" w:space="0" w:color="auto"/>
            </w:tcBorders>
          </w:tcPr>
          <w:p w14:paraId="37C59F15"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İngilizce II</w:t>
            </w:r>
          </w:p>
        </w:tc>
        <w:tc>
          <w:tcPr>
            <w:tcW w:w="850" w:type="dxa"/>
            <w:tcBorders>
              <w:top w:val="single" w:sz="12" w:space="0" w:color="auto"/>
              <w:left w:val="single" w:sz="12" w:space="0" w:color="auto"/>
              <w:bottom w:val="single" w:sz="6" w:space="0" w:color="auto"/>
              <w:right w:val="single" w:sz="12" w:space="0" w:color="auto"/>
            </w:tcBorders>
            <w:vAlign w:val="center"/>
          </w:tcPr>
          <w:p w14:paraId="3374CCA9"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2DC35AE"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75041638"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8D56385"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D57C4D9"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B27A95F"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2</w:t>
            </w:r>
          </w:p>
        </w:tc>
      </w:tr>
      <w:tr w:rsidR="00BC1222" w:rsidRPr="00977F0E" w14:paraId="4DFD22B2"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6EE0C688"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MLA-3102</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634"/>
              <w:gridCol w:w="20"/>
            </w:tblGrid>
            <w:tr w:rsidR="003656A1" w:rsidRPr="00977F0E" w14:paraId="6BEACD7F" w14:textId="77777777" w:rsidTr="00E64080">
              <w:tc>
                <w:tcPr>
                  <w:tcW w:w="1634" w:type="dxa"/>
                  <w:shd w:val="clear" w:color="auto" w:fill="auto"/>
                  <w:tcMar>
                    <w:top w:w="0" w:type="dxa"/>
                    <w:left w:w="0" w:type="dxa"/>
                    <w:bottom w:w="0" w:type="dxa"/>
                    <w:right w:w="0" w:type="dxa"/>
                  </w:tcMar>
                  <w:vAlign w:val="center"/>
                  <w:hideMark/>
                </w:tcPr>
                <w:p w14:paraId="402D3A2E"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0" w:history="1">
                    <w:r w:rsidR="00BC1222" w:rsidRPr="00977F0E">
                      <w:rPr>
                        <w:rFonts w:ascii="Times New Roman" w:eastAsia="Times New Roman" w:hAnsi="Times New Roman" w:cs="Times New Roman"/>
                        <w:lang w:eastAsia="tr-TR"/>
                      </w:rPr>
                      <w:t>Genel Muhasebe II</w:t>
                    </w:r>
                  </w:hyperlink>
                </w:p>
              </w:tc>
              <w:tc>
                <w:tcPr>
                  <w:tcW w:w="6" w:type="dxa"/>
                  <w:shd w:val="clear" w:color="auto" w:fill="auto"/>
                  <w:tcMar>
                    <w:top w:w="0" w:type="dxa"/>
                    <w:left w:w="0" w:type="dxa"/>
                    <w:bottom w:w="0" w:type="dxa"/>
                    <w:right w:w="0" w:type="dxa"/>
                  </w:tcMar>
                  <w:vAlign w:val="center"/>
                  <w:hideMark/>
                </w:tcPr>
                <w:p w14:paraId="221DCA68"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29DA798C"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3D75C5CD"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A32306C"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22788F1B"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616B98E"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0D93FA6"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96B8C96"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A9CFBA4"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328D618"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MLA-3104</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756"/>
              <w:gridCol w:w="20"/>
            </w:tblGrid>
            <w:tr w:rsidR="003656A1" w:rsidRPr="00977F0E" w14:paraId="2141F0F1" w14:textId="77777777" w:rsidTr="00E64080">
              <w:tc>
                <w:tcPr>
                  <w:tcW w:w="756" w:type="dxa"/>
                  <w:shd w:val="clear" w:color="auto" w:fill="auto"/>
                  <w:tcMar>
                    <w:top w:w="0" w:type="dxa"/>
                    <w:left w:w="0" w:type="dxa"/>
                    <w:bottom w:w="0" w:type="dxa"/>
                    <w:right w:w="0" w:type="dxa"/>
                  </w:tcMar>
                  <w:vAlign w:val="center"/>
                  <w:hideMark/>
                </w:tcPr>
                <w:p w14:paraId="50A9F883" w14:textId="2AD7AE82"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1" w:history="1">
                    <w:r w:rsidR="00BC1222" w:rsidRPr="00977F0E">
                      <w:rPr>
                        <w:rFonts w:ascii="Times New Roman" w:eastAsia="Times New Roman" w:hAnsi="Times New Roman" w:cs="Times New Roman"/>
                        <w:lang w:eastAsia="tr-TR"/>
                      </w:rPr>
                      <w:t>İstatist</w:t>
                    </w:r>
                    <w:r w:rsidR="00855230">
                      <w:rPr>
                        <w:rFonts w:ascii="Times New Roman" w:eastAsia="Times New Roman" w:hAnsi="Times New Roman" w:cs="Times New Roman"/>
                        <w:lang w:eastAsia="tr-TR"/>
                      </w:rPr>
                      <w:t>i</w:t>
                    </w:r>
                    <w:r w:rsidR="00BC1222" w:rsidRPr="00977F0E">
                      <w:rPr>
                        <w:rFonts w:ascii="Times New Roman" w:eastAsia="Times New Roman" w:hAnsi="Times New Roman" w:cs="Times New Roman"/>
                        <w:lang w:eastAsia="tr-TR"/>
                      </w:rPr>
                      <w:t>k</w:t>
                    </w:r>
                  </w:hyperlink>
                </w:p>
              </w:tc>
              <w:tc>
                <w:tcPr>
                  <w:tcW w:w="6" w:type="dxa"/>
                  <w:shd w:val="clear" w:color="auto" w:fill="auto"/>
                  <w:tcMar>
                    <w:top w:w="0" w:type="dxa"/>
                    <w:left w:w="0" w:type="dxa"/>
                    <w:bottom w:w="0" w:type="dxa"/>
                    <w:right w:w="0" w:type="dxa"/>
                  </w:tcMar>
                  <w:vAlign w:val="center"/>
                  <w:hideMark/>
                </w:tcPr>
                <w:p w14:paraId="23AF905C"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79C50705"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16AB30DF"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07E9DC6"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2</w:t>
            </w:r>
          </w:p>
        </w:tc>
        <w:tc>
          <w:tcPr>
            <w:tcW w:w="1300" w:type="dxa"/>
            <w:tcBorders>
              <w:top w:val="single" w:sz="12" w:space="0" w:color="auto"/>
              <w:left w:val="single" w:sz="12" w:space="0" w:color="auto"/>
              <w:bottom w:val="single" w:sz="6" w:space="0" w:color="auto"/>
              <w:right w:val="single" w:sz="12" w:space="0" w:color="auto"/>
            </w:tcBorders>
            <w:vAlign w:val="center"/>
          </w:tcPr>
          <w:p w14:paraId="547788B3"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8C417B8"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5CE9567"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1468D06"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D5751B4"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36EA1F7"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lastRenderedPageBreak/>
              <w:t>MLA-3116</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73"/>
              <w:gridCol w:w="20"/>
            </w:tblGrid>
            <w:tr w:rsidR="003656A1" w:rsidRPr="00977F0E" w14:paraId="35CA10B2" w14:textId="77777777" w:rsidTr="00E64080">
              <w:tc>
                <w:tcPr>
                  <w:tcW w:w="1373" w:type="dxa"/>
                  <w:shd w:val="clear" w:color="auto" w:fill="auto"/>
                  <w:tcMar>
                    <w:top w:w="0" w:type="dxa"/>
                    <w:left w:w="0" w:type="dxa"/>
                    <w:bottom w:w="0" w:type="dxa"/>
                    <w:right w:w="0" w:type="dxa"/>
                  </w:tcMar>
                  <w:vAlign w:val="center"/>
                  <w:hideMark/>
                </w:tcPr>
                <w:p w14:paraId="46483CF9"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2" w:history="1">
                    <w:r w:rsidR="00BC1222" w:rsidRPr="00977F0E">
                      <w:rPr>
                        <w:rFonts w:ascii="Times New Roman" w:eastAsia="Times New Roman" w:hAnsi="Times New Roman" w:cs="Times New Roman"/>
                        <w:lang w:eastAsia="tr-TR"/>
                      </w:rPr>
                      <w:t>Kamu Yönetimi</w:t>
                    </w:r>
                  </w:hyperlink>
                </w:p>
              </w:tc>
              <w:tc>
                <w:tcPr>
                  <w:tcW w:w="6" w:type="dxa"/>
                  <w:shd w:val="clear" w:color="auto" w:fill="auto"/>
                  <w:tcMar>
                    <w:top w:w="0" w:type="dxa"/>
                    <w:left w:w="0" w:type="dxa"/>
                    <w:bottom w:w="0" w:type="dxa"/>
                    <w:right w:w="0" w:type="dxa"/>
                  </w:tcMar>
                  <w:vAlign w:val="center"/>
                  <w:hideMark/>
                </w:tcPr>
                <w:p w14:paraId="5C57F7CB"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23EF505C" w14:textId="77777777" w:rsidR="00BC1222" w:rsidRPr="00977F0E" w:rsidRDefault="00BC1222" w:rsidP="00E64080">
            <w:pPr>
              <w:spacing w:after="0" w:line="240" w:lineRule="auto"/>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2EEAAF24"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C4DCA1F"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F50037E"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BA2D8E8"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16817D8"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16791F5"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6DC775BE"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69E616DE"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MLA-3152</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717"/>
              <w:gridCol w:w="20"/>
            </w:tblGrid>
            <w:tr w:rsidR="003656A1" w:rsidRPr="00977F0E" w14:paraId="61EEA4D3" w14:textId="77777777" w:rsidTr="00E64080">
              <w:tc>
                <w:tcPr>
                  <w:tcW w:w="1717" w:type="dxa"/>
                  <w:shd w:val="clear" w:color="auto" w:fill="auto"/>
                  <w:tcMar>
                    <w:top w:w="0" w:type="dxa"/>
                    <w:left w:w="0" w:type="dxa"/>
                    <w:bottom w:w="0" w:type="dxa"/>
                    <w:right w:w="0" w:type="dxa"/>
                  </w:tcMar>
                  <w:vAlign w:val="center"/>
                  <w:hideMark/>
                </w:tcPr>
                <w:p w14:paraId="3B08307E"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3" w:history="1">
                    <w:r w:rsidR="00BC1222" w:rsidRPr="00977F0E">
                      <w:rPr>
                        <w:rFonts w:ascii="Times New Roman" w:eastAsia="Times New Roman" w:hAnsi="Times New Roman" w:cs="Times New Roman"/>
                        <w:lang w:eastAsia="tr-TR"/>
                      </w:rPr>
                      <w:t>Maliyet Muhasebesi</w:t>
                    </w:r>
                  </w:hyperlink>
                </w:p>
              </w:tc>
              <w:tc>
                <w:tcPr>
                  <w:tcW w:w="6" w:type="dxa"/>
                  <w:shd w:val="clear" w:color="auto" w:fill="auto"/>
                  <w:tcMar>
                    <w:top w:w="0" w:type="dxa"/>
                    <w:left w:w="0" w:type="dxa"/>
                    <w:bottom w:w="0" w:type="dxa"/>
                    <w:right w:w="0" w:type="dxa"/>
                  </w:tcMar>
                  <w:vAlign w:val="center"/>
                  <w:hideMark/>
                </w:tcPr>
                <w:p w14:paraId="4439368D"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1B36182F"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054A7B46"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567E8C0"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E58C9B1"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F3E7121"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986D30E"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45BB8A6"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5451FDC"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17FCF821"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color w:val="000000"/>
              </w:rPr>
              <w:t>MLA-3158</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228"/>
              <w:gridCol w:w="20"/>
            </w:tblGrid>
            <w:tr w:rsidR="003656A1" w:rsidRPr="00977F0E" w14:paraId="795712F1" w14:textId="77777777" w:rsidTr="00E64080">
              <w:tc>
                <w:tcPr>
                  <w:tcW w:w="2228" w:type="dxa"/>
                  <w:shd w:val="clear" w:color="auto" w:fill="auto"/>
                  <w:tcMar>
                    <w:top w:w="0" w:type="dxa"/>
                    <w:left w:w="0" w:type="dxa"/>
                    <w:bottom w:w="0" w:type="dxa"/>
                    <w:right w:w="0" w:type="dxa"/>
                  </w:tcMar>
                  <w:vAlign w:val="center"/>
                  <w:hideMark/>
                </w:tcPr>
                <w:p w14:paraId="5EC7D870" w14:textId="77777777" w:rsidR="00BC1222" w:rsidRPr="00977F0E" w:rsidRDefault="00C17C49" w:rsidP="00280D75">
                  <w:pPr>
                    <w:framePr w:hSpace="180" w:wrap="around" w:vAnchor="text" w:hAnchor="margin" w:xAlign="center" w:y="204"/>
                    <w:spacing w:after="0"/>
                    <w:rPr>
                      <w:rFonts w:ascii="Times New Roman" w:hAnsi="Times New Roman" w:cs="Times New Roman"/>
                    </w:rPr>
                  </w:pPr>
                  <w:hyperlink r:id="rId94" w:history="1">
                    <w:r w:rsidR="00BC1222" w:rsidRPr="00977F0E">
                      <w:rPr>
                        <w:rStyle w:val="Kpr"/>
                        <w:rFonts w:ascii="Times New Roman" w:hAnsi="Times New Roman" w:cs="Times New Roman"/>
                        <w:color w:val="auto"/>
                        <w:u w:val="none"/>
                      </w:rPr>
                      <w:t>Halkla İlişkiler ve İletişim</w:t>
                    </w:r>
                  </w:hyperlink>
                </w:p>
              </w:tc>
              <w:tc>
                <w:tcPr>
                  <w:tcW w:w="6" w:type="dxa"/>
                  <w:shd w:val="clear" w:color="auto" w:fill="auto"/>
                  <w:tcMar>
                    <w:top w:w="0" w:type="dxa"/>
                    <w:left w:w="0" w:type="dxa"/>
                    <w:bottom w:w="0" w:type="dxa"/>
                    <w:right w:w="0" w:type="dxa"/>
                  </w:tcMar>
                  <w:vAlign w:val="center"/>
                  <w:hideMark/>
                </w:tcPr>
                <w:p w14:paraId="33C72159" w14:textId="77777777" w:rsidR="00BC1222" w:rsidRPr="00977F0E" w:rsidRDefault="00BC1222" w:rsidP="00280D75">
                  <w:pPr>
                    <w:framePr w:hSpace="180" w:wrap="around" w:vAnchor="text" w:hAnchor="margin" w:xAlign="center" w:y="204"/>
                    <w:rPr>
                      <w:rFonts w:ascii="Times New Roman" w:hAnsi="Times New Roman" w:cs="Times New Roman"/>
                    </w:rPr>
                  </w:pPr>
                </w:p>
              </w:tc>
            </w:tr>
          </w:tbl>
          <w:p w14:paraId="1C7EAFEC" w14:textId="77777777" w:rsidR="00BC1222" w:rsidRPr="00977F0E" w:rsidRDefault="00BC1222" w:rsidP="00E64080">
            <w:pPr>
              <w:spacing w:after="0" w:line="240" w:lineRule="auto"/>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32FBAB0"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919D67E"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2</w:t>
            </w:r>
          </w:p>
        </w:tc>
        <w:tc>
          <w:tcPr>
            <w:tcW w:w="1300" w:type="dxa"/>
            <w:tcBorders>
              <w:top w:val="single" w:sz="12" w:space="0" w:color="auto"/>
              <w:left w:val="single" w:sz="12" w:space="0" w:color="auto"/>
              <w:bottom w:val="single" w:sz="6" w:space="0" w:color="auto"/>
              <w:right w:val="single" w:sz="12" w:space="0" w:color="auto"/>
            </w:tcBorders>
            <w:vAlign w:val="center"/>
          </w:tcPr>
          <w:p w14:paraId="0F467079"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C559D7D"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B877B7C"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7990AEE"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6D330E4"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47E3F4C4"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ING-3160</w:t>
            </w:r>
          </w:p>
        </w:tc>
        <w:tc>
          <w:tcPr>
            <w:tcW w:w="2977" w:type="dxa"/>
            <w:gridSpan w:val="2"/>
            <w:tcBorders>
              <w:top w:val="single" w:sz="12" w:space="0" w:color="auto"/>
              <w:left w:val="single" w:sz="12" w:space="0" w:color="auto"/>
              <w:bottom w:val="single" w:sz="6" w:space="0" w:color="auto"/>
              <w:right w:val="single" w:sz="12" w:space="0" w:color="auto"/>
            </w:tcBorders>
          </w:tcPr>
          <w:p w14:paraId="0F31E5BD"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Mesleki Yabancı Dil</w:t>
            </w:r>
          </w:p>
          <w:p w14:paraId="084731AB"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rPr>
              <w:tab/>
            </w:r>
          </w:p>
        </w:tc>
        <w:tc>
          <w:tcPr>
            <w:tcW w:w="850" w:type="dxa"/>
            <w:tcBorders>
              <w:top w:val="single" w:sz="12" w:space="0" w:color="auto"/>
              <w:left w:val="single" w:sz="12" w:space="0" w:color="auto"/>
              <w:bottom w:val="single" w:sz="6" w:space="0" w:color="auto"/>
              <w:right w:val="single" w:sz="12" w:space="0" w:color="auto"/>
            </w:tcBorders>
            <w:vAlign w:val="center"/>
          </w:tcPr>
          <w:p w14:paraId="2E4934D4"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97C7C56"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7BAC87B"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3A9FD55"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B68A03E"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7D80F63"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7345A401"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F077232"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MLA-3118</w:t>
            </w:r>
          </w:p>
        </w:tc>
        <w:tc>
          <w:tcPr>
            <w:tcW w:w="2977" w:type="dxa"/>
            <w:gridSpan w:val="2"/>
            <w:tcBorders>
              <w:top w:val="single" w:sz="12" w:space="0" w:color="auto"/>
              <w:left w:val="single" w:sz="12" w:space="0" w:color="auto"/>
              <w:bottom w:val="single" w:sz="6" w:space="0" w:color="auto"/>
              <w:right w:val="single" w:sz="12" w:space="0" w:color="auto"/>
            </w:tcBorders>
          </w:tcPr>
          <w:p w14:paraId="4BB4BA0F"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Finansal Yönetim</w:t>
            </w:r>
          </w:p>
        </w:tc>
        <w:tc>
          <w:tcPr>
            <w:tcW w:w="850" w:type="dxa"/>
            <w:tcBorders>
              <w:top w:val="single" w:sz="12" w:space="0" w:color="auto"/>
              <w:left w:val="single" w:sz="12" w:space="0" w:color="auto"/>
              <w:bottom w:val="single" w:sz="6" w:space="0" w:color="auto"/>
              <w:right w:val="single" w:sz="12" w:space="0" w:color="auto"/>
            </w:tcBorders>
            <w:vAlign w:val="center"/>
          </w:tcPr>
          <w:p w14:paraId="6F52BFBE"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5492C43F"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1D7F9834"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2FECB46"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3C901BD"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1548A2D"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5862829B"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1B1BB64"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MLA-3126</w:t>
            </w:r>
          </w:p>
        </w:tc>
        <w:tc>
          <w:tcPr>
            <w:tcW w:w="2977" w:type="dxa"/>
            <w:gridSpan w:val="2"/>
            <w:tcBorders>
              <w:top w:val="single" w:sz="12" w:space="0" w:color="auto"/>
              <w:left w:val="single" w:sz="12" w:space="0" w:color="auto"/>
              <w:bottom w:val="single" w:sz="6" w:space="0" w:color="auto"/>
              <w:right w:val="single" w:sz="12" w:space="0" w:color="auto"/>
            </w:tcBorders>
          </w:tcPr>
          <w:p w14:paraId="2A6EBD14"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Muhasebe Vergi Uygulamaları</w:t>
            </w:r>
          </w:p>
        </w:tc>
        <w:tc>
          <w:tcPr>
            <w:tcW w:w="850" w:type="dxa"/>
            <w:tcBorders>
              <w:top w:val="single" w:sz="12" w:space="0" w:color="auto"/>
              <w:left w:val="single" w:sz="12" w:space="0" w:color="auto"/>
              <w:bottom w:val="single" w:sz="6" w:space="0" w:color="auto"/>
              <w:right w:val="single" w:sz="12" w:space="0" w:color="auto"/>
            </w:tcBorders>
            <w:vAlign w:val="center"/>
          </w:tcPr>
          <w:p w14:paraId="75586242"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5ABE6E71"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569FD79D"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D1F97D2"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01041CF"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AB978F8"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7F98C4DD"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6395D35"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MLA-3140</w:t>
            </w:r>
          </w:p>
        </w:tc>
        <w:tc>
          <w:tcPr>
            <w:tcW w:w="2977" w:type="dxa"/>
            <w:gridSpan w:val="2"/>
            <w:tcBorders>
              <w:top w:val="single" w:sz="12" w:space="0" w:color="auto"/>
              <w:left w:val="single" w:sz="12" w:space="0" w:color="auto"/>
              <w:bottom w:val="single" w:sz="6" w:space="0" w:color="auto"/>
              <w:right w:val="single" w:sz="12" w:space="0" w:color="auto"/>
            </w:tcBorders>
          </w:tcPr>
          <w:p w14:paraId="71B99F7B"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Muhasebe Denetimi</w:t>
            </w:r>
          </w:p>
        </w:tc>
        <w:tc>
          <w:tcPr>
            <w:tcW w:w="850" w:type="dxa"/>
            <w:tcBorders>
              <w:top w:val="single" w:sz="12" w:space="0" w:color="auto"/>
              <w:left w:val="single" w:sz="12" w:space="0" w:color="auto"/>
              <w:bottom w:val="single" w:sz="6" w:space="0" w:color="auto"/>
              <w:right w:val="single" w:sz="12" w:space="0" w:color="auto"/>
            </w:tcBorders>
            <w:vAlign w:val="center"/>
          </w:tcPr>
          <w:p w14:paraId="79281ABB"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2966B40"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2F9D3EB5"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E7B7208"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0D2734D"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49E1502"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DB487A8"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2C55C01"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MLA-3144</w:t>
            </w:r>
          </w:p>
        </w:tc>
        <w:tc>
          <w:tcPr>
            <w:tcW w:w="2977" w:type="dxa"/>
            <w:gridSpan w:val="2"/>
            <w:tcBorders>
              <w:top w:val="single" w:sz="12" w:space="0" w:color="auto"/>
              <w:left w:val="single" w:sz="12" w:space="0" w:color="auto"/>
              <w:bottom w:val="single" w:sz="6" w:space="0" w:color="auto"/>
              <w:right w:val="single" w:sz="12" w:space="0" w:color="auto"/>
            </w:tcBorders>
          </w:tcPr>
          <w:p w14:paraId="086766D0"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Bilimsel Araştırma Yöntemleri</w:t>
            </w:r>
          </w:p>
        </w:tc>
        <w:tc>
          <w:tcPr>
            <w:tcW w:w="850" w:type="dxa"/>
            <w:tcBorders>
              <w:top w:val="single" w:sz="12" w:space="0" w:color="auto"/>
              <w:left w:val="single" w:sz="12" w:space="0" w:color="auto"/>
              <w:bottom w:val="single" w:sz="6" w:space="0" w:color="auto"/>
              <w:right w:val="single" w:sz="12" w:space="0" w:color="auto"/>
            </w:tcBorders>
            <w:vAlign w:val="center"/>
          </w:tcPr>
          <w:p w14:paraId="01DFE1E1"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04E91D94"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7E206A04"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C901594"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E989C50"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3FB1A931"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B57ED90"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31C4FD1E"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MLA-3146</w:t>
            </w:r>
          </w:p>
        </w:tc>
        <w:tc>
          <w:tcPr>
            <w:tcW w:w="2977" w:type="dxa"/>
            <w:gridSpan w:val="2"/>
            <w:tcBorders>
              <w:top w:val="single" w:sz="12" w:space="0" w:color="auto"/>
              <w:left w:val="single" w:sz="12" w:space="0" w:color="auto"/>
              <w:bottom w:val="single" w:sz="6" w:space="0" w:color="auto"/>
              <w:right w:val="single" w:sz="12" w:space="0" w:color="auto"/>
            </w:tcBorders>
          </w:tcPr>
          <w:p w14:paraId="6D2F2D81"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Paket Programları I</w:t>
            </w:r>
          </w:p>
        </w:tc>
        <w:tc>
          <w:tcPr>
            <w:tcW w:w="850" w:type="dxa"/>
            <w:tcBorders>
              <w:top w:val="single" w:sz="12" w:space="0" w:color="auto"/>
              <w:left w:val="single" w:sz="12" w:space="0" w:color="auto"/>
              <w:bottom w:val="single" w:sz="6" w:space="0" w:color="auto"/>
              <w:right w:val="single" w:sz="12" w:space="0" w:color="auto"/>
            </w:tcBorders>
            <w:vAlign w:val="center"/>
          </w:tcPr>
          <w:p w14:paraId="45F1A440"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23704CA"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73BF958B"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7D8DF5F"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5FE0C4F"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E2B39DF"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657BC63A"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7418715"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MLA-3148</w:t>
            </w:r>
          </w:p>
        </w:tc>
        <w:tc>
          <w:tcPr>
            <w:tcW w:w="2977" w:type="dxa"/>
            <w:gridSpan w:val="2"/>
            <w:tcBorders>
              <w:top w:val="single" w:sz="12" w:space="0" w:color="auto"/>
              <w:left w:val="single" w:sz="12" w:space="0" w:color="auto"/>
              <w:bottom w:val="single" w:sz="6" w:space="0" w:color="auto"/>
              <w:right w:val="single" w:sz="12" w:space="0" w:color="auto"/>
            </w:tcBorders>
          </w:tcPr>
          <w:p w14:paraId="77E7D4F7"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Türk Vergi Sistemi</w:t>
            </w:r>
          </w:p>
        </w:tc>
        <w:tc>
          <w:tcPr>
            <w:tcW w:w="850" w:type="dxa"/>
            <w:tcBorders>
              <w:top w:val="single" w:sz="12" w:space="0" w:color="auto"/>
              <w:left w:val="single" w:sz="12" w:space="0" w:color="auto"/>
              <w:bottom w:val="single" w:sz="6" w:space="0" w:color="auto"/>
              <w:right w:val="single" w:sz="12" w:space="0" w:color="auto"/>
            </w:tcBorders>
            <w:vAlign w:val="center"/>
          </w:tcPr>
          <w:p w14:paraId="13E20B9B"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1E40728"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03F37F2C"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F627534"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F372AE6"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2759FAF"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281F471E"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8708E1D"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MLA-3150</w:t>
            </w:r>
          </w:p>
        </w:tc>
        <w:tc>
          <w:tcPr>
            <w:tcW w:w="2977" w:type="dxa"/>
            <w:gridSpan w:val="2"/>
            <w:tcBorders>
              <w:top w:val="single" w:sz="12" w:space="0" w:color="auto"/>
              <w:left w:val="single" w:sz="12" w:space="0" w:color="auto"/>
              <w:bottom w:val="single" w:sz="6" w:space="0" w:color="auto"/>
              <w:right w:val="single" w:sz="12" w:space="0" w:color="auto"/>
            </w:tcBorders>
          </w:tcPr>
          <w:p w14:paraId="7108CFB7"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Ticaret Hukuku</w:t>
            </w:r>
          </w:p>
        </w:tc>
        <w:tc>
          <w:tcPr>
            <w:tcW w:w="850" w:type="dxa"/>
            <w:tcBorders>
              <w:top w:val="single" w:sz="12" w:space="0" w:color="auto"/>
              <w:left w:val="single" w:sz="12" w:space="0" w:color="auto"/>
              <w:bottom w:val="single" w:sz="6" w:space="0" w:color="auto"/>
              <w:right w:val="single" w:sz="12" w:space="0" w:color="auto"/>
            </w:tcBorders>
            <w:vAlign w:val="center"/>
          </w:tcPr>
          <w:p w14:paraId="7A158FDF"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83D4989"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523AD96C"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6B3D71B"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C4FFC9A"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39A78F7"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5E5FED73"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2F803E4"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MLA-3156</w:t>
            </w:r>
          </w:p>
        </w:tc>
        <w:tc>
          <w:tcPr>
            <w:tcW w:w="2977" w:type="dxa"/>
            <w:gridSpan w:val="2"/>
            <w:tcBorders>
              <w:top w:val="single" w:sz="12" w:space="0" w:color="auto"/>
              <w:left w:val="single" w:sz="12" w:space="0" w:color="auto"/>
              <w:bottom w:val="single" w:sz="6" w:space="0" w:color="auto"/>
              <w:right w:val="single" w:sz="12" w:space="0" w:color="auto"/>
            </w:tcBorders>
          </w:tcPr>
          <w:p w14:paraId="0FBA324C"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İş Sağlığı ve Güvenliği</w:t>
            </w:r>
          </w:p>
        </w:tc>
        <w:tc>
          <w:tcPr>
            <w:tcW w:w="850" w:type="dxa"/>
            <w:tcBorders>
              <w:top w:val="single" w:sz="12" w:space="0" w:color="auto"/>
              <w:left w:val="single" w:sz="12" w:space="0" w:color="auto"/>
              <w:bottom w:val="single" w:sz="6" w:space="0" w:color="auto"/>
              <w:right w:val="single" w:sz="12" w:space="0" w:color="auto"/>
            </w:tcBorders>
            <w:vAlign w:val="center"/>
          </w:tcPr>
          <w:p w14:paraId="752859BC"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807701E"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064FB40"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D07A39B"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91C7DF3"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4518AADE"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3E157F5"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12536B6"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MLA-3162</w:t>
            </w:r>
          </w:p>
        </w:tc>
        <w:tc>
          <w:tcPr>
            <w:tcW w:w="2977" w:type="dxa"/>
            <w:gridSpan w:val="2"/>
            <w:tcBorders>
              <w:top w:val="single" w:sz="12" w:space="0" w:color="auto"/>
              <w:left w:val="single" w:sz="12" w:space="0" w:color="auto"/>
              <w:bottom w:val="single" w:sz="6" w:space="0" w:color="auto"/>
              <w:right w:val="single" w:sz="12" w:space="0" w:color="auto"/>
            </w:tcBorders>
          </w:tcPr>
          <w:p w14:paraId="2BB0A71B"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Nöro BilimTeknolojileri</w:t>
            </w:r>
          </w:p>
        </w:tc>
        <w:tc>
          <w:tcPr>
            <w:tcW w:w="850" w:type="dxa"/>
            <w:tcBorders>
              <w:top w:val="single" w:sz="12" w:space="0" w:color="auto"/>
              <w:left w:val="single" w:sz="12" w:space="0" w:color="auto"/>
              <w:bottom w:val="single" w:sz="6" w:space="0" w:color="auto"/>
              <w:right w:val="single" w:sz="12" w:space="0" w:color="auto"/>
            </w:tcBorders>
            <w:vAlign w:val="center"/>
          </w:tcPr>
          <w:p w14:paraId="3307791F"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0BE6A96"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640BCB8A"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38C5F2D"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B2C065C"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52FCB610"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7689237D"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36F82B2B"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MLA-3164</w:t>
            </w:r>
          </w:p>
        </w:tc>
        <w:tc>
          <w:tcPr>
            <w:tcW w:w="2977" w:type="dxa"/>
            <w:gridSpan w:val="2"/>
            <w:tcBorders>
              <w:top w:val="single" w:sz="12" w:space="0" w:color="auto"/>
              <w:left w:val="single" w:sz="12" w:space="0" w:color="auto"/>
              <w:bottom w:val="single" w:sz="6" w:space="0" w:color="auto"/>
              <w:right w:val="single" w:sz="12" w:space="0" w:color="auto"/>
            </w:tcBorders>
          </w:tcPr>
          <w:p w14:paraId="699CF04D"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Bilgi ve Belge Yönetimi</w:t>
            </w:r>
          </w:p>
        </w:tc>
        <w:tc>
          <w:tcPr>
            <w:tcW w:w="850" w:type="dxa"/>
            <w:tcBorders>
              <w:top w:val="single" w:sz="12" w:space="0" w:color="auto"/>
              <w:left w:val="single" w:sz="12" w:space="0" w:color="auto"/>
              <w:bottom w:val="single" w:sz="6" w:space="0" w:color="auto"/>
              <w:right w:val="single" w:sz="12" w:space="0" w:color="auto"/>
            </w:tcBorders>
            <w:vAlign w:val="center"/>
          </w:tcPr>
          <w:p w14:paraId="44BBB874"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0A004FE"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5EC6FB8"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A86D1F8"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131CEB1"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2ED32D99"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53AB5D3"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6237B9C"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MLA-3166</w:t>
            </w:r>
          </w:p>
        </w:tc>
        <w:tc>
          <w:tcPr>
            <w:tcW w:w="2977" w:type="dxa"/>
            <w:gridSpan w:val="2"/>
            <w:tcBorders>
              <w:top w:val="single" w:sz="12" w:space="0" w:color="auto"/>
              <w:left w:val="single" w:sz="12" w:space="0" w:color="auto"/>
              <w:bottom w:val="single" w:sz="6" w:space="0" w:color="auto"/>
              <w:right w:val="single" w:sz="12" w:space="0" w:color="auto"/>
            </w:tcBorders>
          </w:tcPr>
          <w:p w14:paraId="1A49B344"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Uluslararası Politika</w:t>
            </w:r>
          </w:p>
        </w:tc>
        <w:tc>
          <w:tcPr>
            <w:tcW w:w="850" w:type="dxa"/>
            <w:tcBorders>
              <w:top w:val="single" w:sz="12" w:space="0" w:color="auto"/>
              <w:left w:val="single" w:sz="12" w:space="0" w:color="auto"/>
              <w:bottom w:val="single" w:sz="6" w:space="0" w:color="auto"/>
              <w:right w:val="single" w:sz="12" w:space="0" w:color="auto"/>
            </w:tcBorders>
            <w:vAlign w:val="center"/>
          </w:tcPr>
          <w:p w14:paraId="186EF5E5"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3DC22E3"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5F33505B"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E9E907E"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41A1F05"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6924D636"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531DD971" w14:textId="77777777" w:rsidTr="00E6408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785E422E"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3. Yarıyıl</w:t>
            </w:r>
          </w:p>
        </w:tc>
      </w:tr>
      <w:tr w:rsidR="00BC1222" w:rsidRPr="00977F0E" w14:paraId="54A999D3"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3B2BB245"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ISY-3213</w:t>
            </w:r>
          </w:p>
        </w:tc>
        <w:tc>
          <w:tcPr>
            <w:tcW w:w="2977" w:type="dxa"/>
            <w:gridSpan w:val="2"/>
            <w:tcBorders>
              <w:top w:val="single" w:sz="12" w:space="0" w:color="auto"/>
              <w:left w:val="single" w:sz="12" w:space="0" w:color="auto"/>
              <w:bottom w:val="single" w:sz="6" w:space="0" w:color="auto"/>
              <w:right w:val="single" w:sz="12" w:space="0" w:color="auto"/>
            </w:tcBorders>
          </w:tcPr>
          <w:p w14:paraId="1662E254"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Stratejik Yönetim</w:t>
            </w:r>
          </w:p>
        </w:tc>
        <w:tc>
          <w:tcPr>
            <w:tcW w:w="850" w:type="dxa"/>
            <w:tcBorders>
              <w:top w:val="single" w:sz="12" w:space="0" w:color="auto"/>
              <w:left w:val="single" w:sz="12" w:space="0" w:color="auto"/>
              <w:bottom w:val="single" w:sz="6" w:space="0" w:color="auto"/>
              <w:right w:val="single" w:sz="12" w:space="0" w:color="auto"/>
            </w:tcBorders>
            <w:vAlign w:val="center"/>
          </w:tcPr>
          <w:p w14:paraId="6A915B26"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562A834"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4</w:t>
            </w:r>
          </w:p>
        </w:tc>
        <w:tc>
          <w:tcPr>
            <w:tcW w:w="1300" w:type="dxa"/>
            <w:tcBorders>
              <w:top w:val="single" w:sz="12" w:space="0" w:color="auto"/>
              <w:left w:val="single" w:sz="12" w:space="0" w:color="auto"/>
              <w:bottom w:val="single" w:sz="6" w:space="0" w:color="auto"/>
              <w:right w:val="single" w:sz="12" w:space="0" w:color="auto"/>
            </w:tcBorders>
            <w:vAlign w:val="center"/>
          </w:tcPr>
          <w:p w14:paraId="14DBC635"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E4FA7A2"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0DEDD86"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0E53831"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FB910DA"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97F0E52"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MLA-3245</w:t>
            </w:r>
          </w:p>
        </w:tc>
        <w:tc>
          <w:tcPr>
            <w:tcW w:w="2977" w:type="dxa"/>
            <w:gridSpan w:val="2"/>
            <w:tcBorders>
              <w:top w:val="single" w:sz="12" w:space="0" w:color="auto"/>
              <w:left w:val="single" w:sz="12" w:space="0" w:color="auto"/>
              <w:bottom w:val="single" w:sz="6" w:space="0" w:color="auto"/>
              <w:right w:val="single" w:sz="12" w:space="0" w:color="auto"/>
            </w:tcBorders>
          </w:tcPr>
          <w:p w14:paraId="6A550B05"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Bitirme Ödevi</w:t>
            </w:r>
          </w:p>
        </w:tc>
        <w:tc>
          <w:tcPr>
            <w:tcW w:w="850" w:type="dxa"/>
            <w:tcBorders>
              <w:top w:val="single" w:sz="12" w:space="0" w:color="auto"/>
              <w:left w:val="single" w:sz="12" w:space="0" w:color="auto"/>
              <w:bottom w:val="single" w:sz="6" w:space="0" w:color="auto"/>
              <w:right w:val="single" w:sz="12" w:space="0" w:color="auto"/>
            </w:tcBorders>
            <w:vAlign w:val="center"/>
          </w:tcPr>
          <w:p w14:paraId="5B94B799"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354614A"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072545A1" w14:textId="77777777" w:rsidR="00BC1222" w:rsidRPr="00977F0E" w:rsidRDefault="00BC1222" w:rsidP="00E64080">
            <w:pPr>
              <w:pStyle w:val="Style11ptRight"/>
              <w:ind w:left="0"/>
              <w:contextualSpacing/>
              <w:jc w:val="center"/>
              <w:rPr>
                <w:szCs w:val="22"/>
              </w:rPr>
            </w:pPr>
            <w:r w:rsidRPr="00977F0E">
              <w:rPr>
                <w:szCs w:val="22"/>
              </w:rPr>
              <w:t>2</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BECDAC6"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891BAFF"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9BF6CAD"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567B2B2F"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19C8332B"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MLA-3247</w:t>
            </w:r>
          </w:p>
        </w:tc>
        <w:tc>
          <w:tcPr>
            <w:tcW w:w="2977" w:type="dxa"/>
            <w:gridSpan w:val="2"/>
            <w:tcBorders>
              <w:top w:val="single" w:sz="12" w:space="0" w:color="auto"/>
              <w:left w:val="single" w:sz="12" w:space="0" w:color="auto"/>
              <w:bottom w:val="single" w:sz="6" w:space="0" w:color="auto"/>
              <w:right w:val="single" w:sz="12" w:space="0" w:color="auto"/>
            </w:tcBorders>
          </w:tcPr>
          <w:p w14:paraId="305FC666"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Maliye Politikası</w:t>
            </w:r>
            <w:r w:rsidRPr="00977F0E">
              <w:rPr>
                <w:rFonts w:ascii="Times New Roman" w:hAnsi="Times New Roman" w:cs="Times New Roman"/>
              </w:rPr>
              <w:tab/>
            </w:r>
            <w:r w:rsidRPr="00977F0E">
              <w:rPr>
                <w:rFonts w:ascii="Times New Roman" w:hAnsi="Times New Roman" w:cs="Times New Roman"/>
              </w:rPr>
              <w:tab/>
            </w:r>
          </w:p>
          <w:p w14:paraId="654AFF5C"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rPr>
              <w:tab/>
            </w:r>
          </w:p>
        </w:tc>
        <w:tc>
          <w:tcPr>
            <w:tcW w:w="850" w:type="dxa"/>
            <w:tcBorders>
              <w:top w:val="single" w:sz="12" w:space="0" w:color="auto"/>
              <w:left w:val="single" w:sz="12" w:space="0" w:color="auto"/>
              <w:bottom w:val="single" w:sz="6" w:space="0" w:color="auto"/>
              <w:right w:val="single" w:sz="12" w:space="0" w:color="auto"/>
            </w:tcBorders>
            <w:vAlign w:val="center"/>
          </w:tcPr>
          <w:p w14:paraId="09335121"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0BC1743"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1AD528A1"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E84604E"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76F9CE7"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FE31A77"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280EFECC"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4E348FC0"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MLA-3251</w:t>
            </w:r>
          </w:p>
        </w:tc>
        <w:tc>
          <w:tcPr>
            <w:tcW w:w="2977" w:type="dxa"/>
            <w:gridSpan w:val="2"/>
            <w:tcBorders>
              <w:top w:val="single" w:sz="12" w:space="0" w:color="auto"/>
              <w:left w:val="single" w:sz="12" w:space="0" w:color="auto"/>
              <w:bottom w:val="single" w:sz="6" w:space="0" w:color="auto"/>
              <w:right w:val="single" w:sz="12" w:space="0" w:color="auto"/>
            </w:tcBorders>
          </w:tcPr>
          <w:p w14:paraId="517BA53F"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İş ve Sosyal Güvenlik Hukuku</w:t>
            </w:r>
            <w:r w:rsidRPr="00977F0E">
              <w:rPr>
                <w:rFonts w:ascii="Times New Roman" w:hAnsi="Times New Roman" w:cs="Times New Roman"/>
              </w:rPr>
              <w:tab/>
            </w:r>
          </w:p>
        </w:tc>
        <w:tc>
          <w:tcPr>
            <w:tcW w:w="850" w:type="dxa"/>
            <w:tcBorders>
              <w:top w:val="single" w:sz="12" w:space="0" w:color="auto"/>
              <w:left w:val="single" w:sz="12" w:space="0" w:color="auto"/>
              <w:bottom w:val="single" w:sz="6" w:space="0" w:color="auto"/>
              <w:right w:val="single" w:sz="12" w:space="0" w:color="auto"/>
            </w:tcBorders>
            <w:vAlign w:val="center"/>
          </w:tcPr>
          <w:p w14:paraId="0F7F3C54"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F3A1F36"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13CC130B"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70337DC"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182A280"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BA0EF74"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0F2268C"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6251A0CA"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UOS-3000</w:t>
            </w:r>
          </w:p>
        </w:tc>
        <w:tc>
          <w:tcPr>
            <w:tcW w:w="2977" w:type="dxa"/>
            <w:gridSpan w:val="2"/>
            <w:tcBorders>
              <w:top w:val="single" w:sz="12" w:space="0" w:color="auto"/>
              <w:left w:val="single" w:sz="12" w:space="0" w:color="auto"/>
              <w:bottom w:val="single" w:sz="6" w:space="0" w:color="auto"/>
              <w:right w:val="single" w:sz="12" w:space="0" w:color="auto"/>
            </w:tcBorders>
          </w:tcPr>
          <w:p w14:paraId="70924690"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Üniversite Ortak Seçmeli I</w:t>
            </w:r>
            <w:r w:rsidRPr="00977F0E">
              <w:rPr>
                <w:rFonts w:ascii="Times New Roman" w:hAnsi="Times New Roman" w:cs="Times New Roman"/>
              </w:rPr>
              <w:tab/>
            </w:r>
          </w:p>
        </w:tc>
        <w:tc>
          <w:tcPr>
            <w:tcW w:w="850" w:type="dxa"/>
            <w:tcBorders>
              <w:top w:val="single" w:sz="12" w:space="0" w:color="auto"/>
              <w:left w:val="single" w:sz="12" w:space="0" w:color="auto"/>
              <w:bottom w:val="single" w:sz="6" w:space="0" w:color="auto"/>
              <w:right w:val="single" w:sz="12" w:space="0" w:color="auto"/>
            </w:tcBorders>
            <w:vAlign w:val="center"/>
          </w:tcPr>
          <w:p w14:paraId="36A9F2B5"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30D0CEEA"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559EB395"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45C4D65"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411F59B"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00813F2"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1617953"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4BD9775"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MLA-3153</w:t>
            </w:r>
          </w:p>
        </w:tc>
        <w:tc>
          <w:tcPr>
            <w:tcW w:w="2977" w:type="dxa"/>
            <w:gridSpan w:val="2"/>
            <w:tcBorders>
              <w:top w:val="single" w:sz="12" w:space="0" w:color="auto"/>
              <w:left w:val="single" w:sz="12" w:space="0" w:color="auto"/>
              <w:bottom w:val="single" w:sz="6" w:space="0" w:color="auto"/>
              <w:right w:val="single" w:sz="12" w:space="0" w:color="auto"/>
            </w:tcBorders>
          </w:tcPr>
          <w:p w14:paraId="0868521A"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İnsan Kaynakları Yönetimi</w:t>
            </w:r>
          </w:p>
        </w:tc>
        <w:tc>
          <w:tcPr>
            <w:tcW w:w="850" w:type="dxa"/>
            <w:tcBorders>
              <w:top w:val="single" w:sz="12" w:space="0" w:color="auto"/>
              <w:left w:val="single" w:sz="12" w:space="0" w:color="auto"/>
              <w:bottom w:val="single" w:sz="6" w:space="0" w:color="auto"/>
              <w:right w:val="single" w:sz="12" w:space="0" w:color="auto"/>
            </w:tcBorders>
            <w:vAlign w:val="center"/>
          </w:tcPr>
          <w:p w14:paraId="252266D2"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33CF42AF"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313DF67D"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125D4C1"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35FC48F"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C04709F"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50B3B6BC"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3783EC5"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MLA-3215</w:t>
            </w:r>
          </w:p>
        </w:tc>
        <w:tc>
          <w:tcPr>
            <w:tcW w:w="2977" w:type="dxa"/>
            <w:gridSpan w:val="2"/>
            <w:tcBorders>
              <w:top w:val="single" w:sz="12" w:space="0" w:color="auto"/>
              <w:left w:val="single" w:sz="12" w:space="0" w:color="auto"/>
              <w:bottom w:val="single" w:sz="6" w:space="0" w:color="auto"/>
              <w:right w:val="single" w:sz="12" w:space="0" w:color="auto"/>
            </w:tcBorders>
          </w:tcPr>
          <w:p w14:paraId="370CC856"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Bankacılık ve Sigortacılık</w:t>
            </w:r>
          </w:p>
        </w:tc>
        <w:tc>
          <w:tcPr>
            <w:tcW w:w="850" w:type="dxa"/>
            <w:tcBorders>
              <w:top w:val="single" w:sz="12" w:space="0" w:color="auto"/>
              <w:left w:val="single" w:sz="12" w:space="0" w:color="auto"/>
              <w:bottom w:val="single" w:sz="6" w:space="0" w:color="auto"/>
              <w:right w:val="single" w:sz="12" w:space="0" w:color="auto"/>
            </w:tcBorders>
            <w:vAlign w:val="center"/>
          </w:tcPr>
          <w:p w14:paraId="006E4AA3"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231F5F4"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71B567F5"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76210EF"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8308AD8"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94B817F"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1132875"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19761CB8"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MLA-3225</w:t>
            </w:r>
          </w:p>
        </w:tc>
        <w:tc>
          <w:tcPr>
            <w:tcW w:w="2977" w:type="dxa"/>
            <w:gridSpan w:val="2"/>
            <w:tcBorders>
              <w:top w:val="single" w:sz="12" w:space="0" w:color="auto"/>
              <w:left w:val="single" w:sz="12" w:space="0" w:color="auto"/>
              <w:bottom w:val="single" w:sz="6" w:space="0" w:color="auto"/>
              <w:right w:val="single" w:sz="12" w:space="0" w:color="auto"/>
            </w:tcBorders>
          </w:tcPr>
          <w:p w14:paraId="63389130"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Şirketler Muhasebesi</w:t>
            </w:r>
          </w:p>
        </w:tc>
        <w:tc>
          <w:tcPr>
            <w:tcW w:w="850" w:type="dxa"/>
            <w:tcBorders>
              <w:top w:val="single" w:sz="12" w:space="0" w:color="auto"/>
              <w:left w:val="single" w:sz="12" w:space="0" w:color="auto"/>
              <w:bottom w:val="single" w:sz="6" w:space="0" w:color="auto"/>
              <w:right w:val="single" w:sz="12" w:space="0" w:color="auto"/>
            </w:tcBorders>
            <w:vAlign w:val="center"/>
          </w:tcPr>
          <w:p w14:paraId="0C26D02F"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480D4436"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3FFE9ABE"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5833DAC"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E1B060"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B3811E5"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645FB667"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703AEB3"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lastRenderedPageBreak/>
              <w:t>MLA-3229</w:t>
            </w:r>
          </w:p>
        </w:tc>
        <w:tc>
          <w:tcPr>
            <w:tcW w:w="2977" w:type="dxa"/>
            <w:gridSpan w:val="2"/>
            <w:tcBorders>
              <w:top w:val="single" w:sz="12" w:space="0" w:color="auto"/>
              <w:left w:val="single" w:sz="12" w:space="0" w:color="auto"/>
              <w:bottom w:val="single" w:sz="6" w:space="0" w:color="auto"/>
              <w:right w:val="single" w:sz="12" w:space="0" w:color="auto"/>
            </w:tcBorders>
          </w:tcPr>
          <w:p w14:paraId="4351EA96"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Mali Tablolar Analizi</w:t>
            </w:r>
          </w:p>
        </w:tc>
        <w:tc>
          <w:tcPr>
            <w:tcW w:w="850" w:type="dxa"/>
            <w:tcBorders>
              <w:top w:val="single" w:sz="12" w:space="0" w:color="auto"/>
              <w:left w:val="single" w:sz="12" w:space="0" w:color="auto"/>
              <w:bottom w:val="single" w:sz="6" w:space="0" w:color="auto"/>
              <w:right w:val="single" w:sz="12" w:space="0" w:color="auto"/>
            </w:tcBorders>
            <w:vAlign w:val="center"/>
          </w:tcPr>
          <w:p w14:paraId="38A14E77"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F4BFA22"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0C7A818"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6886DF8"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AEFA758"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6F3DC85"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C17885C"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46E57053"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MLA-3239</w:t>
            </w:r>
          </w:p>
        </w:tc>
        <w:tc>
          <w:tcPr>
            <w:tcW w:w="2977" w:type="dxa"/>
            <w:gridSpan w:val="2"/>
            <w:tcBorders>
              <w:top w:val="single" w:sz="12" w:space="0" w:color="auto"/>
              <w:left w:val="single" w:sz="12" w:space="0" w:color="auto"/>
              <w:bottom w:val="single" w:sz="6" w:space="0" w:color="auto"/>
              <w:right w:val="single" w:sz="12" w:space="0" w:color="auto"/>
            </w:tcBorders>
          </w:tcPr>
          <w:p w14:paraId="6B12F0FF"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Girişimcilik</w:t>
            </w:r>
          </w:p>
        </w:tc>
        <w:tc>
          <w:tcPr>
            <w:tcW w:w="850" w:type="dxa"/>
            <w:tcBorders>
              <w:top w:val="single" w:sz="12" w:space="0" w:color="auto"/>
              <w:left w:val="single" w:sz="12" w:space="0" w:color="auto"/>
              <w:bottom w:val="single" w:sz="6" w:space="0" w:color="auto"/>
              <w:right w:val="single" w:sz="12" w:space="0" w:color="auto"/>
            </w:tcBorders>
            <w:vAlign w:val="center"/>
          </w:tcPr>
          <w:p w14:paraId="50B46677"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33CBB893"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2974B4F9"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D4F7890"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CD130C9"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0496E41"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0896065A"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7DD6F59A"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MLA-3249</w:t>
            </w:r>
          </w:p>
        </w:tc>
        <w:tc>
          <w:tcPr>
            <w:tcW w:w="2977" w:type="dxa"/>
            <w:gridSpan w:val="2"/>
            <w:tcBorders>
              <w:top w:val="single" w:sz="12" w:space="0" w:color="auto"/>
              <w:left w:val="single" w:sz="12" w:space="0" w:color="auto"/>
              <w:bottom w:val="single" w:sz="6" w:space="0" w:color="auto"/>
              <w:right w:val="single" w:sz="12" w:space="0" w:color="auto"/>
            </w:tcBorders>
          </w:tcPr>
          <w:p w14:paraId="3A992063"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Devlet Bütçesi</w:t>
            </w:r>
          </w:p>
        </w:tc>
        <w:tc>
          <w:tcPr>
            <w:tcW w:w="850" w:type="dxa"/>
            <w:tcBorders>
              <w:top w:val="single" w:sz="12" w:space="0" w:color="auto"/>
              <w:left w:val="single" w:sz="12" w:space="0" w:color="auto"/>
              <w:bottom w:val="single" w:sz="6" w:space="0" w:color="auto"/>
              <w:right w:val="single" w:sz="12" w:space="0" w:color="auto"/>
            </w:tcBorders>
            <w:vAlign w:val="center"/>
          </w:tcPr>
          <w:p w14:paraId="1F7C5128"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F42212D"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26FFBDA6" w14:textId="77777777" w:rsidR="00BC1222" w:rsidRPr="00977F0E" w:rsidRDefault="00BC1222" w:rsidP="00E64080">
            <w:pPr>
              <w:pStyle w:val="Style11ptRight"/>
              <w:ind w:left="0"/>
              <w:contextualSpacing/>
              <w:jc w:val="center"/>
              <w:rPr>
                <w:szCs w:val="22"/>
              </w:rPr>
            </w:pPr>
            <w:r w:rsidRPr="00977F0E">
              <w:rPr>
                <w:szCs w:val="22"/>
              </w:rPr>
              <w:t>3</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C1B5E59"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0FF5C65"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F883CEC"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4C00BF06"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7E7E56C0"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MLA-3259</w:t>
            </w:r>
          </w:p>
        </w:tc>
        <w:tc>
          <w:tcPr>
            <w:tcW w:w="2977" w:type="dxa"/>
            <w:gridSpan w:val="2"/>
            <w:tcBorders>
              <w:top w:val="single" w:sz="12" w:space="0" w:color="auto"/>
              <w:left w:val="single" w:sz="12" w:space="0" w:color="auto"/>
              <w:bottom w:val="single" w:sz="6" w:space="0" w:color="auto"/>
              <w:right w:val="single" w:sz="12" w:space="0" w:color="auto"/>
            </w:tcBorders>
          </w:tcPr>
          <w:p w14:paraId="4FD2FC75"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Yönetim ve Organizasyon</w:t>
            </w:r>
          </w:p>
        </w:tc>
        <w:tc>
          <w:tcPr>
            <w:tcW w:w="850" w:type="dxa"/>
            <w:tcBorders>
              <w:top w:val="single" w:sz="12" w:space="0" w:color="auto"/>
              <w:left w:val="single" w:sz="12" w:space="0" w:color="auto"/>
              <w:bottom w:val="single" w:sz="6" w:space="0" w:color="auto"/>
              <w:right w:val="single" w:sz="12" w:space="0" w:color="auto"/>
            </w:tcBorders>
            <w:vAlign w:val="center"/>
          </w:tcPr>
          <w:p w14:paraId="6C2C0651"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FFB4E41"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1300" w:type="dxa"/>
            <w:tcBorders>
              <w:top w:val="single" w:sz="12" w:space="0" w:color="auto"/>
              <w:left w:val="single" w:sz="12" w:space="0" w:color="auto"/>
              <w:bottom w:val="single" w:sz="6" w:space="0" w:color="auto"/>
              <w:right w:val="single" w:sz="12" w:space="0" w:color="auto"/>
            </w:tcBorders>
            <w:vAlign w:val="center"/>
          </w:tcPr>
          <w:p w14:paraId="16F60522"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72FA404"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9B43645"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192E8FC"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1241CB04"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3AD1ADA"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MLA-3261</w:t>
            </w:r>
          </w:p>
        </w:tc>
        <w:tc>
          <w:tcPr>
            <w:tcW w:w="2977" w:type="dxa"/>
            <w:gridSpan w:val="2"/>
            <w:tcBorders>
              <w:top w:val="single" w:sz="12" w:space="0" w:color="auto"/>
              <w:left w:val="single" w:sz="12" w:space="0" w:color="auto"/>
              <w:bottom w:val="single" w:sz="6" w:space="0" w:color="auto"/>
              <w:right w:val="single" w:sz="12" w:space="0" w:color="auto"/>
            </w:tcBorders>
          </w:tcPr>
          <w:p w14:paraId="32EBF696"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Çevre Koruma</w:t>
            </w:r>
          </w:p>
        </w:tc>
        <w:tc>
          <w:tcPr>
            <w:tcW w:w="850" w:type="dxa"/>
            <w:tcBorders>
              <w:top w:val="single" w:sz="12" w:space="0" w:color="auto"/>
              <w:left w:val="single" w:sz="12" w:space="0" w:color="auto"/>
              <w:bottom w:val="single" w:sz="6" w:space="0" w:color="auto"/>
              <w:right w:val="single" w:sz="12" w:space="0" w:color="auto"/>
            </w:tcBorders>
            <w:vAlign w:val="center"/>
          </w:tcPr>
          <w:p w14:paraId="215FA6B8"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D8BAC98"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22693590"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9388FFB"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9F872A4"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5B52CAFA"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2783C22"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0116050A"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hAnsi="Times New Roman" w:cs="Times New Roman"/>
              </w:rPr>
              <w:t>MLA-3263</w:t>
            </w:r>
          </w:p>
        </w:tc>
        <w:tc>
          <w:tcPr>
            <w:tcW w:w="2977" w:type="dxa"/>
            <w:gridSpan w:val="2"/>
            <w:tcBorders>
              <w:top w:val="single" w:sz="12" w:space="0" w:color="auto"/>
              <w:left w:val="single" w:sz="12" w:space="0" w:color="auto"/>
              <w:bottom w:val="single" w:sz="6" w:space="0" w:color="auto"/>
              <w:right w:val="single" w:sz="12" w:space="0" w:color="auto"/>
            </w:tcBorders>
          </w:tcPr>
          <w:p w14:paraId="44CC0708" w14:textId="77777777" w:rsidR="00BC1222" w:rsidRPr="00977F0E" w:rsidRDefault="00BC1222" w:rsidP="00E64080">
            <w:pPr>
              <w:spacing w:after="0" w:line="240" w:lineRule="auto"/>
              <w:rPr>
                <w:rFonts w:ascii="Times New Roman" w:hAnsi="Times New Roman" w:cs="Times New Roman"/>
              </w:rPr>
            </w:pPr>
            <w:r w:rsidRPr="00977F0E">
              <w:rPr>
                <w:rFonts w:ascii="Times New Roman" w:hAnsi="Times New Roman" w:cs="Times New Roman"/>
              </w:rPr>
              <w:t>Kalite Güvence ve Standartları</w:t>
            </w:r>
            <w:r w:rsidRPr="00977F0E">
              <w:rPr>
                <w:rFonts w:ascii="Times New Roman" w:hAnsi="Times New Roman" w:cs="Times New Roman"/>
              </w:rPr>
              <w:tab/>
            </w:r>
          </w:p>
        </w:tc>
        <w:tc>
          <w:tcPr>
            <w:tcW w:w="850" w:type="dxa"/>
            <w:tcBorders>
              <w:top w:val="single" w:sz="12" w:space="0" w:color="auto"/>
              <w:left w:val="single" w:sz="12" w:space="0" w:color="auto"/>
              <w:bottom w:val="single" w:sz="6" w:space="0" w:color="auto"/>
              <w:right w:val="single" w:sz="12" w:space="0" w:color="auto"/>
            </w:tcBorders>
            <w:vAlign w:val="center"/>
          </w:tcPr>
          <w:p w14:paraId="623692CD"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62AAA00E"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6CB3445"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CA10637"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878734D"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FEC2C9C"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FD41688" w14:textId="77777777" w:rsidTr="00E6408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49A7A790" w14:textId="77777777" w:rsidR="00BC1222" w:rsidRPr="00977F0E" w:rsidRDefault="00BC1222" w:rsidP="00E64080">
            <w:pPr>
              <w:suppressLineNumbers/>
              <w:contextualSpacing/>
              <w:rPr>
                <w:rFonts w:ascii="Times New Roman" w:hAnsi="Times New Roman" w:cs="Times New Roman"/>
              </w:rPr>
            </w:pPr>
            <w:r w:rsidRPr="00977F0E">
              <w:rPr>
                <w:rFonts w:ascii="Times New Roman" w:hAnsi="Times New Roman" w:cs="Times New Roman"/>
              </w:rPr>
              <w:t>4. Yarıyıl</w:t>
            </w:r>
          </w:p>
        </w:tc>
      </w:tr>
      <w:tr w:rsidR="00BC1222" w:rsidRPr="00977F0E" w14:paraId="2236AA5A"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4671235E"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ATA-3000</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867"/>
              <w:gridCol w:w="20"/>
            </w:tblGrid>
            <w:tr w:rsidR="003656A1" w:rsidRPr="00977F0E" w14:paraId="0AFE16B4" w14:textId="77777777" w:rsidTr="00E64080">
              <w:tc>
                <w:tcPr>
                  <w:tcW w:w="2867" w:type="dxa"/>
                  <w:shd w:val="clear" w:color="auto" w:fill="auto"/>
                  <w:tcMar>
                    <w:top w:w="0" w:type="dxa"/>
                    <w:left w:w="0" w:type="dxa"/>
                    <w:bottom w:w="0" w:type="dxa"/>
                    <w:right w:w="0" w:type="dxa"/>
                  </w:tcMar>
                  <w:vAlign w:val="center"/>
                  <w:hideMark/>
                </w:tcPr>
                <w:p w14:paraId="7D669D51"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5" w:history="1">
                    <w:r w:rsidR="00BC1222" w:rsidRPr="00977F0E">
                      <w:rPr>
                        <w:rFonts w:ascii="Times New Roman" w:eastAsia="Times New Roman" w:hAnsi="Times New Roman" w:cs="Times New Roman"/>
                        <w:lang w:eastAsia="tr-TR"/>
                      </w:rPr>
                      <w:t>Atatürk İlkeleri ve İnkılap Tarihi</w:t>
                    </w:r>
                  </w:hyperlink>
                </w:p>
              </w:tc>
              <w:tc>
                <w:tcPr>
                  <w:tcW w:w="6" w:type="dxa"/>
                  <w:shd w:val="clear" w:color="auto" w:fill="auto"/>
                  <w:tcMar>
                    <w:top w:w="0" w:type="dxa"/>
                    <w:left w:w="0" w:type="dxa"/>
                    <w:bottom w:w="0" w:type="dxa"/>
                    <w:right w:w="0" w:type="dxa"/>
                  </w:tcMar>
                  <w:vAlign w:val="center"/>
                  <w:hideMark/>
                </w:tcPr>
                <w:p w14:paraId="64AE3A43"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50B99C41" w14:textId="77777777" w:rsidR="00BC1222" w:rsidRPr="00977F0E" w:rsidRDefault="00BC1222" w:rsidP="00E64080">
            <w:pPr>
              <w:spacing w:after="0" w:line="240" w:lineRule="auto"/>
              <w:rPr>
                <w:rFonts w:ascii="Times New Roman" w:eastAsia="Times New Roman" w:hAnsi="Times New Roman" w:cs="Times New Roman"/>
                <w:lang w:eastAsia="tr-TR"/>
              </w:rPr>
            </w:pPr>
          </w:p>
        </w:tc>
        <w:tc>
          <w:tcPr>
            <w:tcW w:w="850" w:type="dxa"/>
            <w:tcBorders>
              <w:top w:val="single" w:sz="12" w:space="0" w:color="auto"/>
              <w:left w:val="single" w:sz="12" w:space="0" w:color="auto"/>
              <w:bottom w:val="single" w:sz="6" w:space="0" w:color="auto"/>
              <w:right w:val="single" w:sz="12" w:space="0" w:color="auto"/>
            </w:tcBorders>
            <w:vAlign w:val="center"/>
          </w:tcPr>
          <w:p w14:paraId="7BAC5189"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1CC0F280"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3123EA8C"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9E9D2BA"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A46098E"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BE95A36"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4</w:t>
            </w:r>
          </w:p>
        </w:tc>
      </w:tr>
      <w:tr w:rsidR="00BC1222" w:rsidRPr="00977F0E" w14:paraId="4E3B5A85"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26320548" w14:textId="77777777" w:rsidR="00BC1222" w:rsidRPr="00977F0E" w:rsidRDefault="00BC1222" w:rsidP="00E64080">
            <w:pPr>
              <w:suppressLineNumbers/>
              <w:contextualSpacing/>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ING-3000</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723"/>
              <w:gridCol w:w="20"/>
            </w:tblGrid>
            <w:tr w:rsidR="003656A1" w:rsidRPr="00977F0E" w14:paraId="0DA13A2B" w14:textId="77777777" w:rsidTr="00E64080">
              <w:tc>
                <w:tcPr>
                  <w:tcW w:w="723" w:type="dxa"/>
                  <w:shd w:val="clear" w:color="auto" w:fill="auto"/>
                  <w:tcMar>
                    <w:top w:w="0" w:type="dxa"/>
                    <w:left w:w="0" w:type="dxa"/>
                    <w:bottom w:w="0" w:type="dxa"/>
                    <w:right w:w="0" w:type="dxa"/>
                  </w:tcMar>
                  <w:vAlign w:val="center"/>
                  <w:hideMark/>
                </w:tcPr>
                <w:p w14:paraId="680152AD"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6" w:history="1">
                    <w:r w:rsidR="00BC1222" w:rsidRPr="00977F0E">
                      <w:rPr>
                        <w:rFonts w:ascii="Times New Roman" w:eastAsia="Times New Roman" w:hAnsi="Times New Roman" w:cs="Times New Roman"/>
                        <w:lang w:eastAsia="tr-TR"/>
                      </w:rPr>
                      <w:t>İngilizce</w:t>
                    </w:r>
                  </w:hyperlink>
                </w:p>
              </w:tc>
              <w:tc>
                <w:tcPr>
                  <w:tcW w:w="6" w:type="dxa"/>
                  <w:shd w:val="clear" w:color="auto" w:fill="auto"/>
                  <w:tcMar>
                    <w:top w:w="0" w:type="dxa"/>
                    <w:left w:w="0" w:type="dxa"/>
                    <w:bottom w:w="0" w:type="dxa"/>
                    <w:right w:w="0" w:type="dxa"/>
                  </w:tcMar>
                  <w:vAlign w:val="center"/>
                  <w:hideMark/>
                </w:tcPr>
                <w:p w14:paraId="15CDA78B"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7D413FB6" w14:textId="77777777" w:rsidR="00BC1222" w:rsidRPr="00977F0E" w:rsidRDefault="00BC1222" w:rsidP="00E64080">
            <w:pPr>
              <w:spacing w:after="0" w:line="240" w:lineRule="auto"/>
              <w:rPr>
                <w:rFonts w:ascii="Times New Roman" w:eastAsia="Times New Roman" w:hAnsi="Times New Roman" w:cs="Times New Roman"/>
                <w:lang w:eastAsia="tr-TR"/>
              </w:rPr>
            </w:pPr>
          </w:p>
        </w:tc>
        <w:tc>
          <w:tcPr>
            <w:tcW w:w="850" w:type="dxa"/>
            <w:tcBorders>
              <w:top w:val="single" w:sz="12" w:space="0" w:color="auto"/>
              <w:left w:val="single" w:sz="12" w:space="0" w:color="auto"/>
              <w:bottom w:val="single" w:sz="6" w:space="0" w:color="auto"/>
              <w:right w:val="single" w:sz="12" w:space="0" w:color="auto"/>
            </w:tcBorders>
            <w:vAlign w:val="center"/>
          </w:tcPr>
          <w:p w14:paraId="4B361CE2"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75FED600"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4C64BE47"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FE4826F"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C6CB199"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0E5E2D2"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4</w:t>
            </w:r>
          </w:p>
        </w:tc>
      </w:tr>
      <w:tr w:rsidR="00BC1222" w:rsidRPr="00977F0E" w14:paraId="4C9D37C9"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560C7E0D"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MYO-3020</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167"/>
              <w:gridCol w:w="20"/>
            </w:tblGrid>
            <w:tr w:rsidR="003656A1" w:rsidRPr="00977F0E" w14:paraId="7E5328EC" w14:textId="77777777" w:rsidTr="00E64080">
              <w:tc>
                <w:tcPr>
                  <w:tcW w:w="2167" w:type="dxa"/>
                  <w:shd w:val="clear" w:color="auto" w:fill="auto"/>
                  <w:tcMar>
                    <w:top w:w="0" w:type="dxa"/>
                    <w:left w:w="0" w:type="dxa"/>
                    <w:bottom w:w="0" w:type="dxa"/>
                    <w:right w:w="0" w:type="dxa"/>
                  </w:tcMar>
                  <w:vAlign w:val="center"/>
                  <w:hideMark/>
                </w:tcPr>
                <w:p w14:paraId="384C9B7B"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7" w:history="1">
                    <w:r w:rsidR="00BC1222" w:rsidRPr="00977F0E">
                      <w:rPr>
                        <w:rFonts w:ascii="Times New Roman" w:eastAsia="Times New Roman" w:hAnsi="Times New Roman" w:cs="Times New Roman"/>
                        <w:lang w:eastAsia="tr-TR"/>
                      </w:rPr>
                      <w:t>İşletmede Mesleki Eğitim</w:t>
                    </w:r>
                  </w:hyperlink>
                </w:p>
              </w:tc>
              <w:tc>
                <w:tcPr>
                  <w:tcW w:w="6" w:type="dxa"/>
                  <w:shd w:val="clear" w:color="auto" w:fill="auto"/>
                  <w:tcMar>
                    <w:top w:w="0" w:type="dxa"/>
                    <w:left w:w="0" w:type="dxa"/>
                    <w:bottom w:w="0" w:type="dxa"/>
                    <w:right w:w="0" w:type="dxa"/>
                  </w:tcMar>
                  <w:vAlign w:val="center"/>
                  <w:hideMark/>
                </w:tcPr>
                <w:p w14:paraId="6DF58098"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5755E08A"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14940340"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0D4D5E0F"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6C1E1494" w14:textId="77777777" w:rsidR="00BC1222" w:rsidRPr="00977F0E" w:rsidRDefault="00BC1222" w:rsidP="00E64080">
            <w:pPr>
              <w:pStyle w:val="Style11ptRight"/>
              <w:ind w:left="0"/>
              <w:contextualSpacing/>
              <w:jc w:val="center"/>
              <w:rPr>
                <w:szCs w:val="22"/>
              </w:rPr>
            </w:pPr>
            <w:r w:rsidRPr="00977F0E">
              <w:rPr>
                <w:szCs w:val="22"/>
              </w:rPr>
              <w:t>20</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9085545"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FBC1A4C"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E49B478" w14:textId="77777777" w:rsidR="00BC1222" w:rsidRPr="00977F0E" w:rsidRDefault="00BC1222" w:rsidP="00E64080">
            <w:pPr>
              <w:suppressLineNumbers/>
              <w:contextualSpacing/>
              <w:jc w:val="center"/>
              <w:rPr>
                <w:rFonts w:ascii="Times New Roman" w:hAnsi="Times New Roman" w:cs="Times New Roman"/>
              </w:rPr>
            </w:pPr>
          </w:p>
        </w:tc>
      </w:tr>
      <w:tr w:rsidR="00BC1222" w:rsidRPr="00977F0E" w14:paraId="353A9620" w14:textId="77777777" w:rsidTr="00E64080">
        <w:trPr>
          <w:trHeight w:val="301"/>
        </w:trPr>
        <w:tc>
          <w:tcPr>
            <w:tcW w:w="828" w:type="dxa"/>
            <w:tcBorders>
              <w:top w:val="single" w:sz="12" w:space="0" w:color="auto"/>
              <w:left w:val="single" w:sz="18" w:space="0" w:color="auto"/>
              <w:bottom w:val="single" w:sz="6" w:space="0" w:color="auto"/>
              <w:right w:val="single" w:sz="12" w:space="0" w:color="auto"/>
            </w:tcBorders>
          </w:tcPr>
          <w:p w14:paraId="4671EBD7" w14:textId="77777777" w:rsidR="00BC1222" w:rsidRPr="00977F0E" w:rsidRDefault="00BC1222" w:rsidP="00E64080">
            <w:pPr>
              <w:suppressLineNumbers/>
              <w:contextualSpacing/>
              <w:rPr>
                <w:rFonts w:ascii="Times New Roman" w:hAnsi="Times New Roman" w:cs="Times New Roman"/>
              </w:rPr>
            </w:pPr>
            <w:r w:rsidRPr="00977F0E">
              <w:rPr>
                <w:rFonts w:ascii="Times New Roman" w:eastAsia="Times New Roman" w:hAnsi="Times New Roman" w:cs="Times New Roman"/>
                <w:color w:val="000000"/>
                <w:lang w:eastAsia="tr-TR"/>
              </w:rPr>
              <w:t>TUR-3000</w:t>
            </w:r>
          </w:p>
        </w:tc>
        <w:tc>
          <w:tcPr>
            <w:tcW w:w="2977" w:type="dxa"/>
            <w:gridSpan w:val="2"/>
            <w:tcBorders>
              <w:top w:val="single" w:sz="12" w:space="0" w:color="auto"/>
              <w:left w:val="single" w:sz="12" w:space="0" w:color="auto"/>
              <w:bottom w:val="single" w:sz="6" w:space="0" w:color="auto"/>
              <w:right w:val="single" w:sz="12" w:space="0" w:color="auto"/>
            </w:tcBorders>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806"/>
              <w:gridCol w:w="20"/>
            </w:tblGrid>
            <w:tr w:rsidR="003656A1" w:rsidRPr="00977F0E" w14:paraId="2A595934" w14:textId="77777777" w:rsidTr="00E64080">
              <w:tc>
                <w:tcPr>
                  <w:tcW w:w="806" w:type="dxa"/>
                  <w:shd w:val="clear" w:color="auto" w:fill="auto"/>
                  <w:tcMar>
                    <w:top w:w="0" w:type="dxa"/>
                    <w:left w:w="0" w:type="dxa"/>
                    <w:bottom w:w="0" w:type="dxa"/>
                    <w:right w:w="0" w:type="dxa"/>
                  </w:tcMar>
                  <w:vAlign w:val="center"/>
                  <w:hideMark/>
                </w:tcPr>
                <w:p w14:paraId="1B717E6F" w14:textId="77777777" w:rsidR="00BC1222" w:rsidRPr="00977F0E" w:rsidRDefault="00C17C49" w:rsidP="00280D75">
                  <w:pPr>
                    <w:framePr w:hSpace="180" w:wrap="around" w:vAnchor="text" w:hAnchor="margin" w:xAlign="center" w:y="204"/>
                    <w:spacing w:after="0" w:line="240" w:lineRule="auto"/>
                    <w:rPr>
                      <w:rFonts w:ascii="Times New Roman" w:eastAsia="Times New Roman" w:hAnsi="Times New Roman" w:cs="Times New Roman"/>
                      <w:lang w:eastAsia="tr-TR"/>
                    </w:rPr>
                  </w:pPr>
                  <w:hyperlink r:id="rId98" w:history="1">
                    <w:r w:rsidR="00BC1222" w:rsidRPr="00977F0E">
                      <w:rPr>
                        <w:rFonts w:ascii="Times New Roman" w:eastAsia="Times New Roman" w:hAnsi="Times New Roman" w:cs="Times New Roman"/>
                        <w:lang w:eastAsia="tr-TR"/>
                      </w:rPr>
                      <w:t>Türk Dili</w:t>
                    </w:r>
                  </w:hyperlink>
                </w:p>
              </w:tc>
              <w:tc>
                <w:tcPr>
                  <w:tcW w:w="6" w:type="dxa"/>
                  <w:shd w:val="clear" w:color="auto" w:fill="auto"/>
                  <w:tcMar>
                    <w:top w:w="0" w:type="dxa"/>
                    <w:left w:w="0" w:type="dxa"/>
                    <w:bottom w:w="0" w:type="dxa"/>
                    <w:right w:w="0" w:type="dxa"/>
                  </w:tcMar>
                  <w:vAlign w:val="center"/>
                  <w:hideMark/>
                </w:tcPr>
                <w:p w14:paraId="6C0C2E4E" w14:textId="77777777" w:rsidR="00BC1222" w:rsidRPr="00977F0E" w:rsidRDefault="00BC1222" w:rsidP="00280D75">
                  <w:pPr>
                    <w:framePr w:hSpace="180" w:wrap="around" w:vAnchor="text" w:hAnchor="margin" w:xAlign="center" w:y="204"/>
                    <w:spacing w:after="0" w:line="240" w:lineRule="auto"/>
                    <w:rPr>
                      <w:rFonts w:ascii="Times New Roman" w:eastAsia="Times New Roman" w:hAnsi="Times New Roman" w:cs="Times New Roman"/>
                      <w:lang w:eastAsia="tr-TR"/>
                    </w:rPr>
                  </w:pPr>
                </w:p>
              </w:tc>
            </w:tr>
          </w:tbl>
          <w:p w14:paraId="40BFE4E6" w14:textId="77777777" w:rsidR="00BC1222" w:rsidRPr="00977F0E" w:rsidRDefault="00BC1222" w:rsidP="00E64080">
            <w:pPr>
              <w:suppressLineNumbers/>
              <w:contextualSpacing/>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1CBD308F" w14:textId="77777777" w:rsidR="00BC1222" w:rsidRPr="00977F0E" w:rsidRDefault="00BC1222" w:rsidP="00E64080">
            <w:pPr>
              <w:suppressLineNumbers/>
              <w:contextualSpacing/>
              <w:jc w:val="center"/>
              <w:rPr>
                <w:rFonts w:ascii="Times New Roman" w:hAnsi="Times New Roman" w:cs="Times New Roman"/>
              </w:rPr>
            </w:pPr>
          </w:p>
        </w:tc>
        <w:tc>
          <w:tcPr>
            <w:tcW w:w="1276" w:type="dxa"/>
            <w:tcBorders>
              <w:top w:val="single" w:sz="12" w:space="0" w:color="auto"/>
              <w:left w:val="single" w:sz="12" w:space="0" w:color="auto"/>
              <w:bottom w:val="single" w:sz="6" w:space="0" w:color="auto"/>
              <w:right w:val="single" w:sz="12" w:space="0" w:color="auto"/>
            </w:tcBorders>
            <w:vAlign w:val="center"/>
          </w:tcPr>
          <w:p w14:paraId="20FCB219" w14:textId="77777777" w:rsidR="00BC1222" w:rsidRPr="00977F0E" w:rsidRDefault="00BC1222" w:rsidP="00E64080">
            <w:pPr>
              <w:suppressLineNumbers/>
              <w:contextualSpacing/>
              <w:jc w:val="center"/>
              <w:rPr>
                <w:rFonts w:ascii="Times New Roman" w:hAnsi="Times New Roman" w:cs="Times New Roman"/>
              </w:rPr>
            </w:pPr>
          </w:p>
        </w:tc>
        <w:tc>
          <w:tcPr>
            <w:tcW w:w="1300" w:type="dxa"/>
            <w:tcBorders>
              <w:top w:val="single" w:sz="12" w:space="0" w:color="auto"/>
              <w:left w:val="single" w:sz="12" w:space="0" w:color="auto"/>
              <w:bottom w:val="single" w:sz="6" w:space="0" w:color="auto"/>
              <w:right w:val="single" w:sz="12" w:space="0" w:color="auto"/>
            </w:tcBorders>
            <w:vAlign w:val="center"/>
          </w:tcPr>
          <w:p w14:paraId="19491BE3" w14:textId="77777777" w:rsidR="00BC1222" w:rsidRPr="00977F0E" w:rsidRDefault="00BC1222" w:rsidP="00E6408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4BF8CC9" w14:textId="77777777" w:rsidR="00BC1222" w:rsidRPr="00977F0E" w:rsidRDefault="00BC1222" w:rsidP="00E6408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388D322" w14:textId="77777777" w:rsidR="00BC1222" w:rsidRPr="00977F0E" w:rsidRDefault="00BC1222" w:rsidP="00E6408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318B092" w14:textId="77777777" w:rsidR="00BC1222" w:rsidRPr="00977F0E" w:rsidRDefault="00BC1222" w:rsidP="00E64080">
            <w:pPr>
              <w:suppressLineNumbers/>
              <w:contextualSpacing/>
              <w:jc w:val="center"/>
              <w:rPr>
                <w:rFonts w:ascii="Times New Roman" w:hAnsi="Times New Roman" w:cs="Times New Roman"/>
              </w:rPr>
            </w:pPr>
            <w:r w:rsidRPr="00977F0E">
              <w:rPr>
                <w:rFonts w:ascii="Times New Roman" w:hAnsi="Times New Roman" w:cs="Times New Roman"/>
              </w:rPr>
              <w:t>4</w:t>
            </w:r>
          </w:p>
        </w:tc>
      </w:tr>
      <w:tr w:rsidR="00BC1222" w:rsidRPr="00977F0E" w14:paraId="44ACA069" w14:textId="77777777" w:rsidTr="00E64080">
        <w:trPr>
          <w:cantSplit/>
          <w:trHeight w:val="499"/>
        </w:trPr>
        <w:tc>
          <w:tcPr>
            <w:tcW w:w="4655" w:type="dxa"/>
            <w:gridSpan w:val="4"/>
            <w:tcBorders>
              <w:top w:val="single" w:sz="12" w:space="0" w:color="auto"/>
              <w:left w:val="single" w:sz="18" w:space="0" w:color="auto"/>
              <w:bottom w:val="single" w:sz="12" w:space="0" w:color="auto"/>
              <w:right w:val="single" w:sz="12" w:space="0" w:color="auto"/>
            </w:tcBorders>
            <w:vAlign w:val="center"/>
          </w:tcPr>
          <w:p w14:paraId="239E0F3C" w14:textId="77777777" w:rsidR="00BC1222" w:rsidRPr="00977F0E" w:rsidRDefault="00BC1222" w:rsidP="00E64080">
            <w:pPr>
              <w:rPr>
                <w:rFonts w:ascii="Times New Roman" w:hAnsi="Times New Roman" w:cs="Times New Roman"/>
              </w:rPr>
            </w:pPr>
            <w:r w:rsidRPr="00977F0E">
              <w:rPr>
                <w:rFonts w:ascii="Times New Roman" w:hAnsi="Times New Roman" w:cs="Times New Roman"/>
              </w:rPr>
              <w:t>PROGRAMDAKİ KATEGORİ TOPLAMLARI</w:t>
            </w:r>
            <w:r w:rsidRPr="00977F0E">
              <w:rPr>
                <w:rFonts w:ascii="Times New Roman" w:hAnsi="Times New Roman" w:cs="Times New Roman"/>
                <w:vertAlign w:val="superscript"/>
              </w:rPr>
              <w:t>5</w:t>
            </w:r>
          </w:p>
        </w:tc>
        <w:tc>
          <w:tcPr>
            <w:tcW w:w="1276" w:type="dxa"/>
            <w:tcBorders>
              <w:top w:val="single" w:sz="12" w:space="0" w:color="auto"/>
              <w:left w:val="single" w:sz="12" w:space="0" w:color="auto"/>
              <w:bottom w:val="single" w:sz="12" w:space="0" w:color="auto"/>
              <w:right w:val="single" w:sz="12" w:space="0" w:color="auto"/>
            </w:tcBorders>
            <w:vAlign w:val="center"/>
          </w:tcPr>
          <w:p w14:paraId="01BB40D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33</w:t>
            </w:r>
          </w:p>
        </w:tc>
        <w:tc>
          <w:tcPr>
            <w:tcW w:w="1300" w:type="dxa"/>
            <w:tcBorders>
              <w:top w:val="single" w:sz="12" w:space="0" w:color="auto"/>
              <w:left w:val="single" w:sz="12" w:space="0" w:color="auto"/>
              <w:bottom w:val="single" w:sz="12" w:space="0" w:color="auto"/>
              <w:right w:val="single" w:sz="12" w:space="0" w:color="auto"/>
            </w:tcBorders>
            <w:vAlign w:val="center"/>
          </w:tcPr>
          <w:p w14:paraId="07B291D5" w14:textId="77777777" w:rsidR="00BC1222" w:rsidRPr="00977F0E" w:rsidRDefault="00BC1222" w:rsidP="00E640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r w:rsidRPr="00977F0E">
              <w:rPr>
                <w:rFonts w:ascii="Times New Roman" w:hAnsi="Times New Roman" w:cs="Times New Roman"/>
              </w:rPr>
              <w:t>58</w:t>
            </w:r>
          </w:p>
        </w:tc>
        <w:tc>
          <w:tcPr>
            <w:tcW w:w="684" w:type="dxa"/>
            <w:tcBorders>
              <w:top w:val="single" w:sz="12" w:space="0" w:color="auto"/>
              <w:left w:val="single" w:sz="12" w:space="0" w:color="auto"/>
              <w:bottom w:val="single" w:sz="12" w:space="0" w:color="auto"/>
              <w:right w:val="single" w:sz="4" w:space="0" w:color="auto"/>
            </w:tcBorders>
            <w:shd w:val="clear" w:color="auto" w:fill="auto"/>
            <w:vAlign w:val="center"/>
          </w:tcPr>
          <w:p w14:paraId="68914E2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27</w:t>
            </w: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2971153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18</w:t>
            </w:r>
          </w:p>
        </w:tc>
        <w:tc>
          <w:tcPr>
            <w:tcW w:w="701" w:type="dxa"/>
            <w:tcBorders>
              <w:top w:val="single" w:sz="12" w:space="0" w:color="auto"/>
              <w:left w:val="single" w:sz="12" w:space="0" w:color="auto"/>
              <w:bottom w:val="single" w:sz="12" w:space="0" w:color="auto"/>
              <w:right w:val="single" w:sz="18" w:space="0" w:color="auto"/>
            </w:tcBorders>
            <w:vAlign w:val="center"/>
          </w:tcPr>
          <w:p w14:paraId="7247B9B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19</w:t>
            </w:r>
          </w:p>
        </w:tc>
      </w:tr>
      <w:tr w:rsidR="00BC1222" w:rsidRPr="00977F0E" w14:paraId="1DE9C695" w14:textId="77777777" w:rsidTr="00E64080">
        <w:trPr>
          <w:trHeight w:val="499"/>
        </w:trPr>
        <w:tc>
          <w:tcPr>
            <w:tcW w:w="4655" w:type="dxa"/>
            <w:gridSpan w:val="4"/>
            <w:tcBorders>
              <w:top w:val="single" w:sz="12" w:space="0" w:color="auto"/>
              <w:left w:val="single" w:sz="18" w:space="0" w:color="auto"/>
              <w:bottom w:val="single" w:sz="12" w:space="0" w:color="auto"/>
              <w:right w:val="single" w:sz="12" w:space="0" w:color="auto"/>
            </w:tcBorders>
            <w:vAlign w:val="center"/>
          </w:tcPr>
          <w:p w14:paraId="2D92AA99"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 xml:space="preserve">MEZUNİYET İÇİN TOPLAM KREDİ </w:t>
            </w:r>
          </w:p>
        </w:tc>
        <w:tc>
          <w:tcPr>
            <w:tcW w:w="1276" w:type="dxa"/>
            <w:tcBorders>
              <w:top w:val="single" w:sz="12" w:space="0" w:color="auto"/>
              <w:left w:val="single" w:sz="12" w:space="0" w:color="auto"/>
              <w:bottom w:val="single" w:sz="12" w:space="0" w:color="auto"/>
              <w:right w:val="single" w:sz="12" w:space="0" w:color="auto"/>
            </w:tcBorders>
            <w:shd w:val="clear" w:color="auto" w:fill="C0C0C0"/>
            <w:vAlign w:val="center"/>
          </w:tcPr>
          <w:p w14:paraId="6EA769E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120</w:t>
            </w:r>
          </w:p>
        </w:tc>
        <w:tc>
          <w:tcPr>
            <w:tcW w:w="1300" w:type="dxa"/>
            <w:tcBorders>
              <w:top w:val="single" w:sz="12" w:space="0" w:color="auto"/>
              <w:left w:val="single" w:sz="12" w:space="0" w:color="auto"/>
              <w:bottom w:val="single" w:sz="12" w:space="0" w:color="auto"/>
              <w:right w:val="single" w:sz="12" w:space="0" w:color="auto"/>
            </w:tcBorders>
            <w:shd w:val="clear" w:color="auto" w:fill="C0C0C0"/>
            <w:vAlign w:val="center"/>
          </w:tcPr>
          <w:p w14:paraId="27959C5B" w14:textId="77777777" w:rsidR="00BC1222" w:rsidRPr="00977F0E" w:rsidRDefault="00BC1222" w:rsidP="00E640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r w:rsidRPr="00977F0E">
              <w:rPr>
                <w:rFonts w:ascii="Times New Roman" w:hAnsi="Times New Roman" w:cs="Times New Roman"/>
              </w:rPr>
              <w:t>120</w:t>
            </w:r>
          </w:p>
        </w:tc>
        <w:tc>
          <w:tcPr>
            <w:tcW w:w="684" w:type="dxa"/>
            <w:tcBorders>
              <w:top w:val="single" w:sz="12" w:space="0" w:color="auto"/>
              <w:left w:val="single" w:sz="12" w:space="0" w:color="auto"/>
              <w:bottom w:val="single" w:sz="12" w:space="0" w:color="auto"/>
              <w:right w:val="single" w:sz="4" w:space="0" w:color="auto"/>
            </w:tcBorders>
            <w:shd w:val="clear" w:color="auto" w:fill="C0C0C0"/>
            <w:vAlign w:val="center"/>
          </w:tcPr>
          <w:p w14:paraId="319C0AC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120</w:t>
            </w:r>
          </w:p>
        </w:tc>
        <w:tc>
          <w:tcPr>
            <w:tcW w:w="709" w:type="dxa"/>
            <w:tcBorders>
              <w:top w:val="single" w:sz="12" w:space="0" w:color="auto"/>
              <w:left w:val="single" w:sz="4" w:space="0" w:color="auto"/>
              <w:bottom w:val="single" w:sz="12" w:space="0" w:color="auto"/>
              <w:right w:val="single" w:sz="12" w:space="0" w:color="auto"/>
            </w:tcBorders>
            <w:shd w:val="clear" w:color="auto" w:fill="C0C0C0"/>
            <w:vAlign w:val="center"/>
          </w:tcPr>
          <w:p w14:paraId="4A56453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120</w:t>
            </w:r>
          </w:p>
        </w:tc>
        <w:tc>
          <w:tcPr>
            <w:tcW w:w="701" w:type="dxa"/>
            <w:tcBorders>
              <w:top w:val="single" w:sz="12" w:space="0" w:color="auto"/>
              <w:left w:val="single" w:sz="12" w:space="0" w:color="auto"/>
              <w:bottom w:val="single" w:sz="12" w:space="0" w:color="auto"/>
              <w:right w:val="single" w:sz="18" w:space="0" w:color="auto"/>
            </w:tcBorders>
            <w:shd w:val="clear" w:color="auto" w:fill="C0C0C0"/>
            <w:vAlign w:val="center"/>
          </w:tcPr>
          <w:p w14:paraId="6AAA2F6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120</w:t>
            </w:r>
          </w:p>
        </w:tc>
      </w:tr>
      <w:tr w:rsidR="00BC1222" w:rsidRPr="00977F0E" w14:paraId="17BCEEE9" w14:textId="77777777" w:rsidTr="00E64080">
        <w:trPr>
          <w:cantSplit/>
          <w:trHeight w:val="499"/>
        </w:trPr>
        <w:tc>
          <w:tcPr>
            <w:tcW w:w="4655" w:type="dxa"/>
            <w:gridSpan w:val="4"/>
            <w:tcBorders>
              <w:top w:val="single" w:sz="12" w:space="0" w:color="auto"/>
              <w:left w:val="single" w:sz="18" w:space="0" w:color="auto"/>
              <w:bottom w:val="single" w:sz="12" w:space="0" w:color="auto"/>
              <w:right w:val="single" w:sz="12" w:space="0" w:color="auto"/>
            </w:tcBorders>
            <w:vAlign w:val="center"/>
          </w:tcPr>
          <w:p w14:paraId="2C740A23" w14:textId="77777777" w:rsidR="00BC1222" w:rsidRPr="00977F0E" w:rsidRDefault="00BC1222" w:rsidP="00E64080">
            <w:pPr>
              <w:rPr>
                <w:rFonts w:ascii="Times New Roman" w:hAnsi="Times New Roman" w:cs="Times New Roman"/>
              </w:rPr>
            </w:pPr>
            <w:r w:rsidRPr="00977F0E">
              <w:rPr>
                <w:rFonts w:ascii="Times New Roman" w:hAnsi="Times New Roman" w:cs="Times New Roman"/>
              </w:rPr>
              <w:t>TOPLAMLARIN GENEL TOPLAMDAKİ YÜZDESİ</w:t>
            </w:r>
          </w:p>
        </w:tc>
        <w:tc>
          <w:tcPr>
            <w:tcW w:w="1276" w:type="dxa"/>
            <w:tcBorders>
              <w:top w:val="single" w:sz="12" w:space="0" w:color="auto"/>
              <w:left w:val="single" w:sz="12" w:space="0" w:color="auto"/>
              <w:bottom w:val="single" w:sz="12" w:space="0" w:color="auto"/>
              <w:right w:val="single" w:sz="12" w:space="0" w:color="auto"/>
            </w:tcBorders>
            <w:vAlign w:val="center"/>
          </w:tcPr>
          <w:p w14:paraId="7AB5A98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color w:val="000000"/>
              </w:rPr>
              <w:t>0,28</w:t>
            </w:r>
          </w:p>
        </w:tc>
        <w:tc>
          <w:tcPr>
            <w:tcW w:w="1300" w:type="dxa"/>
            <w:tcBorders>
              <w:top w:val="single" w:sz="12" w:space="0" w:color="auto"/>
              <w:left w:val="single" w:sz="12" w:space="0" w:color="auto"/>
              <w:bottom w:val="single" w:sz="12" w:space="0" w:color="auto"/>
              <w:right w:val="single" w:sz="12" w:space="0" w:color="auto"/>
            </w:tcBorders>
            <w:vAlign w:val="center"/>
          </w:tcPr>
          <w:p w14:paraId="2636289E" w14:textId="77777777" w:rsidR="00BC1222" w:rsidRPr="00977F0E" w:rsidRDefault="00BC1222" w:rsidP="00E6408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r w:rsidRPr="00977F0E">
              <w:rPr>
                <w:rFonts w:ascii="Times New Roman" w:hAnsi="Times New Roman" w:cs="Times New Roman"/>
                <w:color w:val="000000"/>
              </w:rPr>
              <w:t>0,48</w:t>
            </w:r>
          </w:p>
        </w:tc>
        <w:tc>
          <w:tcPr>
            <w:tcW w:w="684" w:type="dxa"/>
            <w:tcBorders>
              <w:top w:val="single" w:sz="12" w:space="0" w:color="auto"/>
              <w:left w:val="single" w:sz="12" w:space="0" w:color="auto"/>
              <w:bottom w:val="single" w:sz="12" w:space="0" w:color="auto"/>
              <w:right w:val="single" w:sz="4" w:space="0" w:color="auto"/>
            </w:tcBorders>
            <w:vAlign w:val="center"/>
          </w:tcPr>
          <w:p w14:paraId="06C0F74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color w:val="000000"/>
              </w:rPr>
              <w:t>0,23</w:t>
            </w:r>
          </w:p>
        </w:tc>
        <w:tc>
          <w:tcPr>
            <w:tcW w:w="709" w:type="dxa"/>
            <w:tcBorders>
              <w:top w:val="single" w:sz="12" w:space="0" w:color="auto"/>
              <w:left w:val="single" w:sz="4" w:space="0" w:color="auto"/>
              <w:bottom w:val="single" w:sz="12" w:space="0" w:color="auto"/>
              <w:right w:val="single" w:sz="12" w:space="0" w:color="auto"/>
            </w:tcBorders>
            <w:vAlign w:val="center"/>
          </w:tcPr>
          <w:p w14:paraId="33DA923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color w:val="000000"/>
              </w:rPr>
              <w:t>0,15</w:t>
            </w:r>
          </w:p>
        </w:tc>
        <w:tc>
          <w:tcPr>
            <w:tcW w:w="701" w:type="dxa"/>
            <w:tcBorders>
              <w:top w:val="single" w:sz="12" w:space="0" w:color="auto"/>
              <w:left w:val="single" w:sz="12" w:space="0" w:color="auto"/>
              <w:bottom w:val="single" w:sz="12" w:space="0" w:color="auto"/>
              <w:right w:val="single" w:sz="18" w:space="0" w:color="auto"/>
            </w:tcBorders>
            <w:vAlign w:val="center"/>
          </w:tcPr>
          <w:p w14:paraId="63282FC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color w:val="000000"/>
              </w:rPr>
              <w:t>0,16</w:t>
            </w:r>
          </w:p>
        </w:tc>
      </w:tr>
      <w:tr w:rsidR="00BC1222" w:rsidRPr="00977F0E" w14:paraId="0A522FE5" w14:textId="77777777" w:rsidTr="00E64080">
        <w:trPr>
          <w:cantSplit/>
          <w:trHeight w:val="499"/>
        </w:trPr>
        <w:tc>
          <w:tcPr>
            <w:tcW w:w="2274" w:type="dxa"/>
            <w:gridSpan w:val="2"/>
            <w:vMerge w:val="restart"/>
            <w:tcBorders>
              <w:top w:val="single" w:sz="12" w:space="0" w:color="auto"/>
              <w:left w:val="single" w:sz="18" w:space="0" w:color="auto"/>
              <w:bottom w:val="single" w:sz="8" w:space="0" w:color="auto"/>
              <w:right w:val="single" w:sz="8" w:space="0" w:color="auto"/>
            </w:tcBorders>
            <w:vAlign w:val="center"/>
          </w:tcPr>
          <w:p w14:paraId="4626146C" w14:textId="77777777" w:rsidR="00BC1222" w:rsidRPr="00977F0E" w:rsidRDefault="00BC1222" w:rsidP="00E64080">
            <w:pPr>
              <w:pStyle w:val="Style11ptCentered"/>
              <w:ind w:left="0" w:firstLine="0"/>
              <w:jc w:val="left"/>
              <w:rPr>
                <w:szCs w:val="22"/>
              </w:rPr>
            </w:pPr>
            <w:r w:rsidRPr="00977F0E">
              <w:rPr>
                <w:szCs w:val="22"/>
              </w:rPr>
              <w:t>Toplamlar bu satırlardan en az birini sağlamalıdır</w:t>
            </w:r>
          </w:p>
        </w:tc>
        <w:tc>
          <w:tcPr>
            <w:tcW w:w="2381" w:type="dxa"/>
            <w:gridSpan w:val="2"/>
            <w:tcBorders>
              <w:top w:val="single" w:sz="12" w:space="0" w:color="auto"/>
              <w:left w:val="single" w:sz="8" w:space="0" w:color="auto"/>
              <w:bottom w:val="single" w:sz="8" w:space="0" w:color="auto"/>
              <w:right w:val="single" w:sz="12" w:space="0" w:color="auto"/>
            </w:tcBorders>
            <w:vAlign w:val="center"/>
          </w:tcPr>
          <w:p w14:paraId="3DEA3A6B" w14:textId="77777777" w:rsidR="00BC1222" w:rsidRPr="00977F0E" w:rsidRDefault="00BC1222" w:rsidP="00E64080">
            <w:pPr>
              <w:rPr>
                <w:rFonts w:ascii="Times New Roman" w:hAnsi="Times New Roman" w:cs="Times New Roman"/>
              </w:rPr>
            </w:pPr>
            <w:r w:rsidRPr="00977F0E">
              <w:rPr>
                <w:rFonts w:ascii="Times New Roman" w:hAnsi="Times New Roman" w:cs="Times New Roman"/>
              </w:rPr>
              <w:t>En düşük AKTS kredisi</w:t>
            </w:r>
          </w:p>
        </w:tc>
        <w:tc>
          <w:tcPr>
            <w:tcW w:w="1276" w:type="dxa"/>
            <w:tcBorders>
              <w:top w:val="single" w:sz="12" w:space="0" w:color="auto"/>
              <w:left w:val="single" w:sz="12" w:space="0" w:color="auto"/>
              <w:bottom w:val="single" w:sz="8" w:space="0" w:color="auto"/>
              <w:right w:val="single" w:sz="12" w:space="0" w:color="auto"/>
            </w:tcBorders>
            <w:vAlign w:val="center"/>
          </w:tcPr>
          <w:p w14:paraId="5DCFE3C6" w14:textId="77777777" w:rsidR="00BC1222" w:rsidRPr="00977F0E" w:rsidRDefault="00BC1222" w:rsidP="00E64080">
            <w:pPr>
              <w:pStyle w:val="Style11ptCentered"/>
              <w:ind w:left="0"/>
              <w:rPr>
                <w:szCs w:val="22"/>
              </w:rPr>
            </w:pPr>
            <w:r w:rsidRPr="00977F0E">
              <w:rPr>
                <w:szCs w:val="22"/>
              </w:rPr>
              <w:t>60</w:t>
            </w:r>
          </w:p>
        </w:tc>
        <w:tc>
          <w:tcPr>
            <w:tcW w:w="1300" w:type="dxa"/>
            <w:tcBorders>
              <w:top w:val="single" w:sz="12" w:space="0" w:color="auto"/>
              <w:left w:val="single" w:sz="12" w:space="0" w:color="auto"/>
              <w:bottom w:val="single" w:sz="8" w:space="0" w:color="auto"/>
              <w:right w:val="single" w:sz="12" w:space="0" w:color="auto"/>
            </w:tcBorders>
            <w:vAlign w:val="center"/>
          </w:tcPr>
          <w:p w14:paraId="0B621905" w14:textId="77777777" w:rsidR="00BC1222" w:rsidRPr="00977F0E" w:rsidRDefault="00BC1222" w:rsidP="00E64080">
            <w:pPr>
              <w:pStyle w:val="Style11ptCentered"/>
              <w:ind w:left="0"/>
              <w:rPr>
                <w:szCs w:val="22"/>
              </w:rPr>
            </w:pPr>
            <w:r w:rsidRPr="00977F0E">
              <w:rPr>
                <w:szCs w:val="22"/>
              </w:rPr>
              <w:t>90</w:t>
            </w:r>
          </w:p>
        </w:tc>
        <w:tc>
          <w:tcPr>
            <w:tcW w:w="1393"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4D66927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60</w:t>
            </w:r>
          </w:p>
        </w:tc>
        <w:tc>
          <w:tcPr>
            <w:tcW w:w="701" w:type="dxa"/>
            <w:tcBorders>
              <w:top w:val="single" w:sz="12" w:space="0" w:color="auto"/>
              <w:left w:val="single" w:sz="12" w:space="0" w:color="auto"/>
              <w:bottom w:val="single" w:sz="8" w:space="0" w:color="auto"/>
              <w:right w:val="single" w:sz="18" w:space="0" w:color="auto"/>
            </w:tcBorders>
            <w:shd w:val="clear" w:color="auto" w:fill="C0C0C0"/>
            <w:vAlign w:val="center"/>
          </w:tcPr>
          <w:p w14:paraId="730E6554" w14:textId="77777777" w:rsidR="00BC1222" w:rsidRPr="00977F0E" w:rsidRDefault="00BC1222" w:rsidP="00E64080">
            <w:pPr>
              <w:suppressLineNumbers/>
              <w:jc w:val="center"/>
              <w:rPr>
                <w:rFonts w:ascii="Times New Roman" w:hAnsi="Times New Roman" w:cs="Times New Roman"/>
              </w:rPr>
            </w:pPr>
          </w:p>
        </w:tc>
      </w:tr>
      <w:tr w:rsidR="00BC1222" w:rsidRPr="00977F0E" w14:paraId="286DE11D" w14:textId="77777777" w:rsidTr="00E64080">
        <w:trPr>
          <w:cantSplit/>
          <w:trHeight w:val="159"/>
        </w:trPr>
        <w:tc>
          <w:tcPr>
            <w:tcW w:w="2274" w:type="dxa"/>
            <w:gridSpan w:val="2"/>
            <w:vMerge/>
            <w:tcBorders>
              <w:top w:val="single" w:sz="8" w:space="0" w:color="auto"/>
              <w:left w:val="single" w:sz="18" w:space="0" w:color="auto"/>
              <w:bottom w:val="single" w:sz="18" w:space="0" w:color="auto"/>
              <w:right w:val="single" w:sz="8" w:space="0" w:color="auto"/>
            </w:tcBorders>
            <w:vAlign w:val="center"/>
          </w:tcPr>
          <w:p w14:paraId="0E0418B8" w14:textId="77777777" w:rsidR="00BC1222" w:rsidRPr="00977F0E" w:rsidRDefault="00BC1222" w:rsidP="00E64080">
            <w:pPr>
              <w:suppressLineNumbers/>
              <w:jc w:val="center"/>
              <w:rPr>
                <w:rFonts w:ascii="Times New Roman" w:hAnsi="Times New Roman" w:cs="Times New Roman"/>
              </w:rPr>
            </w:pPr>
          </w:p>
        </w:tc>
        <w:tc>
          <w:tcPr>
            <w:tcW w:w="2381" w:type="dxa"/>
            <w:gridSpan w:val="2"/>
            <w:tcBorders>
              <w:top w:val="single" w:sz="8" w:space="0" w:color="auto"/>
              <w:left w:val="single" w:sz="8" w:space="0" w:color="auto"/>
              <w:bottom w:val="single" w:sz="18" w:space="0" w:color="auto"/>
              <w:right w:val="single" w:sz="12" w:space="0" w:color="auto"/>
            </w:tcBorders>
            <w:vAlign w:val="center"/>
          </w:tcPr>
          <w:p w14:paraId="4E350AFB" w14:textId="77777777" w:rsidR="00BC1222" w:rsidRPr="00977F0E" w:rsidRDefault="00BC1222" w:rsidP="00E64080">
            <w:pPr>
              <w:rPr>
                <w:rFonts w:ascii="Times New Roman" w:hAnsi="Times New Roman" w:cs="Times New Roman"/>
              </w:rPr>
            </w:pPr>
            <w:r w:rsidRPr="00977F0E">
              <w:rPr>
                <w:rFonts w:ascii="Times New Roman" w:hAnsi="Times New Roman" w:cs="Times New Roman"/>
              </w:rPr>
              <w:t>En düşük yüzde</w:t>
            </w:r>
          </w:p>
        </w:tc>
        <w:tc>
          <w:tcPr>
            <w:tcW w:w="1276" w:type="dxa"/>
            <w:tcBorders>
              <w:top w:val="single" w:sz="8" w:space="0" w:color="auto"/>
              <w:left w:val="single" w:sz="12" w:space="0" w:color="auto"/>
              <w:bottom w:val="single" w:sz="18" w:space="0" w:color="auto"/>
              <w:right w:val="single" w:sz="12" w:space="0" w:color="auto"/>
            </w:tcBorders>
            <w:vAlign w:val="center"/>
          </w:tcPr>
          <w:p w14:paraId="63F32B9A" w14:textId="77777777" w:rsidR="00BC1222" w:rsidRPr="00977F0E" w:rsidRDefault="00BC1222" w:rsidP="00E64080">
            <w:pPr>
              <w:pStyle w:val="Style11ptCentered"/>
              <w:ind w:left="0"/>
              <w:rPr>
                <w:szCs w:val="22"/>
              </w:rPr>
            </w:pPr>
            <w:r w:rsidRPr="00977F0E">
              <w:rPr>
                <w:szCs w:val="22"/>
              </w:rPr>
              <w:t>% 25</w:t>
            </w:r>
          </w:p>
        </w:tc>
        <w:tc>
          <w:tcPr>
            <w:tcW w:w="1300" w:type="dxa"/>
            <w:tcBorders>
              <w:top w:val="single" w:sz="8" w:space="0" w:color="auto"/>
              <w:left w:val="single" w:sz="12" w:space="0" w:color="auto"/>
              <w:bottom w:val="single" w:sz="18" w:space="0" w:color="auto"/>
              <w:right w:val="single" w:sz="12" w:space="0" w:color="auto"/>
            </w:tcBorders>
            <w:vAlign w:val="center"/>
          </w:tcPr>
          <w:p w14:paraId="02DCACC8" w14:textId="77777777" w:rsidR="00BC1222" w:rsidRPr="00977F0E" w:rsidRDefault="00BC1222" w:rsidP="00E64080">
            <w:pPr>
              <w:pStyle w:val="Style11ptCentered"/>
              <w:ind w:left="0"/>
              <w:rPr>
                <w:szCs w:val="22"/>
              </w:rPr>
            </w:pPr>
            <w:r w:rsidRPr="00977F0E">
              <w:rPr>
                <w:szCs w:val="22"/>
              </w:rPr>
              <w:t>% 37,5</w:t>
            </w:r>
          </w:p>
        </w:tc>
        <w:tc>
          <w:tcPr>
            <w:tcW w:w="1393"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14:paraId="66DD357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%25</w:t>
            </w:r>
          </w:p>
        </w:tc>
        <w:tc>
          <w:tcPr>
            <w:tcW w:w="701" w:type="dxa"/>
            <w:tcBorders>
              <w:top w:val="single" w:sz="8" w:space="0" w:color="auto"/>
              <w:left w:val="single" w:sz="12" w:space="0" w:color="auto"/>
              <w:bottom w:val="single" w:sz="18" w:space="0" w:color="auto"/>
              <w:right w:val="single" w:sz="18" w:space="0" w:color="auto"/>
            </w:tcBorders>
            <w:shd w:val="clear" w:color="auto" w:fill="C0C0C0"/>
            <w:vAlign w:val="center"/>
          </w:tcPr>
          <w:p w14:paraId="4F591B01" w14:textId="77777777" w:rsidR="00BC1222" w:rsidRPr="00977F0E" w:rsidRDefault="00BC1222" w:rsidP="00E64080">
            <w:pPr>
              <w:suppressLineNumbers/>
              <w:jc w:val="center"/>
              <w:rPr>
                <w:rFonts w:ascii="Times New Roman" w:hAnsi="Times New Roman" w:cs="Times New Roman"/>
              </w:rPr>
            </w:pPr>
          </w:p>
        </w:tc>
      </w:tr>
    </w:tbl>
    <w:p w14:paraId="19AD2B52" w14:textId="50747717" w:rsidR="00E868C5" w:rsidRDefault="00E868C5" w:rsidP="00E868C5">
      <w:pPr>
        <w:spacing w:before="120" w:after="120" w:line="240" w:lineRule="auto"/>
        <w:rPr>
          <w:rFonts w:ascii="Times New Roman" w:hAnsi="Times New Roman" w:cs="Times New Roman"/>
          <w:color w:val="000000" w:themeColor="text1"/>
        </w:rPr>
      </w:pPr>
    </w:p>
    <w:p w14:paraId="5BFA8894" w14:textId="77777777" w:rsidR="00855230" w:rsidRPr="00977F0E" w:rsidRDefault="00855230" w:rsidP="00BC1222">
      <w:pPr>
        <w:spacing w:before="120" w:after="120" w:line="240" w:lineRule="auto"/>
        <w:jc w:val="center"/>
        <w:rPr>
          <w:rFonts w:ascii="Times New Roman" w:hAnsi="Times New Roman" w:cs="Times New Roman"/>
          <w:color w:val="000000" w:themeColor="text1"/>
        </w:rPr>
      </w:pPr>
    </w:p>
    <w:p w14:paraId="358E7C92" w14:textId="77777777" w:rsidR="00BC1222" w:rsidRPr="00977F0E" w:rsidRDefault="00BC1222" w:rsidP="00BC1222">
      <w:pPr>
        <w:spacing w:before="120" w:after="120" w:line="240" w:lineRule="auto"/>
        <w:jc w:val="center"/>
        <w:rPr>
          <w:rFonts w:ascii="Times New Roman" w:hAnsi="Times New Roman" w:cs="Times New Roman"/>
          <w:color w:val="000000" w:themeColor="text1"/>
        </w:rPr>
      </w:pPr>
      <w:r w:rsidRPr="00977F0E">
        <w:rPr>
          <w:rFonts w:ascii="Times New Roman" w:hAnsi="Times New Roman" w:cs="Times New Roman"/>
          <w:color w:val="000000" w:themeColor="text1"/>
        </w:rPr>
        <w:t>Çizelge 7. Ders ve Sınıf Büyüklükleri</w:t>
      </w:r>
    </w:p>
    <w:tbl>
      <w:tblPr>
        <w:tblW w:w="5000" w:type="pct"/>
        <w:tblCellMar>
          <w:left w:w="43" w:type="dxa"/>
          <w:right w:w="43" w:type="dxa"/>
        </w:tblCellMar>
        <w:tblLook w:val="0000" w:firstRow="0" w:lastRow="0" w:firstColumn="0" w:lastColumn="0" w:noHBand="0" w:noVBand="0"/>
      </w:tblPr>
      <w:tblGrid>
        <w:gridCol w:w="761"/>
        <w:gridCol w:w="2678"/>
        <w:gridCol w:w="911"/>
        <w:gridCol w:w="932"/>
        <w:gridCol w:w="734"/>
        <w:gridCol w:w="973"/>
        <w:gridCol w:w="1131"/>
        <w:gridCol w:w="557"/>
        <w:gridCol w:w="631"/>
      </w:tblGrid>
      <w:tr w:rsidR="00BC1222" w:rsidRPr="00977F0E" w14:paraId="1DCA0CB2" w14:textId="77777777" w:rsidTr="00E64080">
        <w:trPr>
          <w:cantSplit/>
          <w:trHeight w:val="534"/>
        </w:trPr>
        <w:tc>
          <w:tcPr>
            <w:tcW w:w="424" w:type="pct"/>
            <w:vMerge w:val="restart"/>
            <w:tcBorders>
              <w:top w:val="single" w:sz="18" w:space="0" w:color="auto"/>
              <w:left w:val="single" w:sz="18" w:space="0" w:color="auto"/>
              <w:right w:val="single" w:sz="12" w:space="0" w:color="auto"/>
            </w:tcBorders>
            <w:tcMar>
              <w:left w:w="28" w:type="dxa"/>
              <w:right w:w="28" w:type="dxa"/>
            </w:tcMar>
            <w:vAlign w:val="center"/>
          </w:tcPr>
          <w:p w14:paraId="364DC814"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Dersin kodu</w:t>
            </w:r>
          </w:p>
        </w:tc>
        <w:tc>
          <w:tcPr>
            <w:tcW w:w="1453" w:type="pct"/>
            <w:vMerge w:val="restart"/>
            <w:tcBorders>
              <w:top w:val="single" w:sz="18" w:space="0" w:color="auto"/>
              <w:left w:val="single" w:sz="12" w:space="0" w:color="auto"/>
              <w:right w:val="single" w:sz="12" w:space="0" w:color="auto"/>
            </w:tcBorders>
            <w:tcMar>
              <w:left w:w="28" w:type="dxa"/>
              <w:right w:w="28" w:type="dxa"/>
            </w:tcMar>
            <w:vAlign w:val="center"/>
          </w:tcPr>
          <w:p w14:paraId="61017557"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Dersin adı</w:t>
            </w:r>
          </w:p>
        </w:tc>
        <w:tc>
          <w:tcPr>
            <w:tcW w:w="504" w:type="pct"/>
            <w:vMerge w:val="restart"/>
            <w:tcBorders>
              <w:top w:val="single" w:sz="18" w:space="0" w:color="auto"/>
              <w:left w:val="single" w:sz="12" w:space="0" w:color="auto"/>
              <w:right w:val="single" w:sz="12" w:space="0" w:color="auto"/>
            </w:tcBorders>
            <w:tcMar>
              <w:left w:w="28" w:type="dxa"/>
              <w:right w:w="28" w:type="dxa"/>
            </w:tcMar>
            <w:vAlign w:val="center"/>
          </w:tcPr>
          <w:p w14:paraId="0FFF6ECA"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Son İki Yarıyılda Açılan Şube Sayısı</w:t>
            </w:r>
          </w:p>
        </w:tc>
        <w:tc>
          <w:tcPr>
            <w:tcW w:w="515" w:type="pct"/>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5549E93D"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En Kalabalık Şubedeki Öğrenci Sayısı</w:t>
            </w:r>
          </w:p>
        </w:tc>
        <w:tc>
          <w:tcPr>
            <w:tcW w:w="1793" w:type="pct"/>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0F85A94C"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Haftalık Ders Saati</w:t>
            </w:r>
          </w:p>
        </w:tc>
        <w:tc>
          <w:tcPr>
            <w:tcW w:w="311" w:type="pct"/>
            <w:vMerge w:val="restart"/>
            <w:tcBorders>
              <w:top w:val="single" w:sz="18" w:space="0" w:color="auto"/>
              <w:left w:val="single" w:sz="12" w:space="0" w:color="auto"/>
              <w:right w:val="single" w:sz="18" w:space="0" w:color="auto"/>
            </w:tcBorders>
            <w:tcMar>
              <w:left w:w="28" w:type="dxa"/>
              <w:right w:w="28" w:type="dxa"/>
            </w:tcMar>
          </w:tcPr>
          <w:p w14:paraId="15BC7DD0" w14:textId="77777777" w:rsidR="00BC1222" w:rsidRPr="00977F0E" w:rsidRDefault="00BC1222" w:rsidP="00E64080">
            <w:pPr>
              <w:rPr>
                <w:rFonts w:ascii="Times New Roman" w:hAnsi="Times New Roman" w:cs="Times New Roman"/>
                <w:u w:val="single"/>
              </w:rPr>
            </w:pPr>
          </w:p>
          <w:p w14:paraId="7B3346B0" w14:textId="77777777" w:rsidR="00BC1222" w:rsidRPr="00977F0E" w:rsidRDefault="00BC1222" w:rsidP="00E64080">
            <w:pPr>
              <w:rPr>
                <w:rFonts w:ascii="Times New Roman" w:hAnsi="Times New Roman" w:cs="Times New Roman"/>
                <w:u w:val="single"/>
              </w:rPr>
            </w:pPr>
          </w:p>
          <w:p w14:paraId="792BBBA1" w14:textId="77777777" w:rsidR="00BC1222" w:rsidRPr="00977F0E" w:rsidRDefault="00BC1222" w:rsidP="00E64080">
            <w:pPr>
              <w:suppressLineNumbers/>
              <w:jc w:val="center"/>
              <w:rPr>
                <w:rFonts w:ascii="Times New Roman" w:hAnsi="Times New Roman" w:cs="Times New Roman"/>
                <w:u w:val="single"/>
              </w:rPr>
            </w:pPr>
            <w:r w:rsidRPr="00977F0E">
              <w:rPr>
                <w:rFonts w:ascii="Times New Roman" w:hAnsi="Times New Roman" w:cs="Times New Roman"/>
              </w:rPr>
              <w:t>AKTS</w:t>
            </w:r>
          </w:p>
        </w:tc>
      </w:tr>
      <w:tr w:rsidR="00BC1222" w:rsidRPr="00977F0E" w14:paraId="64429853" w14:textId="77777777" w:rsidTr="00E64080">
        <w:trPr>
          <w:cantSplit/>
          <w:trHeight w:val="534"/>
        </w:trPr>
        <w:tc>
          <w:tcPr>
            <w:tcW w:w="424" w:type="pct"/>
            <w:vMerge/>
            <w:tcBorders>
              <w:left w:val="single" w:sz="18" w:space="0" w:color="auto"/>
              <w:bottom w:val="single" w:sz="12" w:space="0" w:color="auto"/>
              <w:right w:val="single" w:sz="12" w:space="0" w:color="auto"/>
            </w:tcBorders>
            <w:tcMar>
              <w:left w:w="28" w:type="dxa"/>
              <w:right w:w="28" w:type="dxa"/>
            </w:tcMar>
            <w:vAlign w:val="center"/>
          </w:tcPr>
          <w:p w14:paraId="6B55D038" w14:textId="77777777" w:rsidR="00BC1222" w:rsidRPr="00977F0E" w:rsidRDefault="00BC1222" w:rsidP="00E64080">
            <w:pPr>
              <w:suppressLineNumbers/>
              <w:jc w:val="center"/>
              <w:rPr>
                <w:rFonts w:ascii="Times New Roman" w:hAnsi="Times New Roman" w:cs="Times New Roman"/>
              </w:rPr>
            </w:pPr>
          </w:p>
        </w:tc>
        <w:tc>
          <w:tcPr>
            <w:tcW w:w="1453" w:type="pct"/>
            <w:vMerge/>
            <w:tcBorders>
              <w:left w:val="single" w:sz="12" w:space="0" w:color="auto"/>
              <w:bottom w:val="single" w:sz="12" w:space="0" w:color="auto"/>
              <w:right w:val="single" w:sz="12" w:space="0" w:color="auto"/>
            </w:tcBorders>
            <w:tcMar>
              <w:left w:w="28" w:type="dxa"/>
              <w:right w:w="28" w:type="dxa"/>
            </w:tcMar>
            <w:vAlign w:val="center"/>
          </w:tcPr>
          <w:p w14:paraId="5621E017" w14:textId="77777777" w:rsidR="00BC1222" w:rsidRPr="00977F0E" w:rsidRDefault="00BC1222" w:rsidP="00E64080">
            <w:pPr>
              <w:suppressLineNumbers/>
              <w:jc w:val="center"/>
              <w:rPr>
                <w:rFonts w:ascii="Times New Roman" w:hAnsi="Times New Roman" w:cs="Times New Roman"/>
              </w:rPr>
            </w:pPr>
          </w:p>
        </w:tc>
        <w:tc>
          <w:tcPr>
            <w:tcW w:w="504" w:type="pct"/>
            <w:vMerge/>
            <w:tcBorders>
              <w:left w:val="single" w:sz="12" w:space="0" w:color="auto"/>
              <w:bottom w:val="single" w:sz="12" w:space="0" w:color="auto"/>
              <w:right w:val="single" w:sz="12" w:space="0" w:color="auto"/>
            </w:tcBorders>
            <w:tcMar>
              <w:left w:w="28" w:type="dxa"/>
              <w:right w:w="28" w:type="dxa"/>
            </w:tcMar>
            <w:vAlign w:val="center"/>
          </w:tcPr>
          <w:p w14:paraId="6C9EB3FC" w14:textId="77777777" w:rsidR="00BC1222" w:rsidRPr="00977F0E" w:rsidRDefault="00BC1222" w:rsidP="00E64080">
            <w:pPr>
              <w:suppressLineNumbers/>
              <w:jc w:val="center"/>
              <w:rPr>
                <w:rFonts w:ascii="Times New Roman" w:hAnsi="Times New Roman" w:cs="Times New Roman"/>
              </w:rPr>
            </w:pPr>
          </w:p>
        </w:tc>
        <w:tc>
          <w:tcPr>
            <w:tcW w:w="515" w:type="pct"/>
            <w:vMerge/>
            <w:tcBorders>
              <w:left w:val="single" w:sz="12" w:space="0" w:color="auto"/>
              <w:bottom w:val="single" w:sz="12" w:space="0" w:color="auto"/>
              <w:right w:val="single" w:sz="12" w:space="0" w:color="auto"/>
            </w:tcBorders>
            <w:tcMar>
              <w:left w:w="28" w:type="dxa"/>
              <w:right w:w="28" w:type="dxa"/>
            </w:tcMar>
            <w:vAlign w:val="center"/>
          </w:tcPr>
          <w:p w14:paraId="1F6BBE63" w14:textId="77777777" w:rsidR="00BC1222" w:rsidRPr="00977F0E" w:rsidRDefault="00BC1222" w:rsidP="00E64080">
            <w:pPr>
              <w:suppressLineNumbers/>
              <w:jc w:val="center"/>
              <w:rPr>
                <w:rFonts w:ascii="Times New Roman" w:hAnsi="Times New Roman" w:cs="Times New Roman"/>
              </w:rPr>
            </w:pPr>
          </w:p>
        </w:tc>
        <w:tc>
          <w:tcPr>
            <w:tcW w:w="409" w:type="pct"/>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0373AEEA" w14:textId="77777777" w:rsidR="00BC1222" w:rsidRPr="00977F0E" w:rsidRDefault="00BC1222" w:rsidP="00E64080">
            <w:pPr>
              <w:suppressLineNumbers/>
              <w:jc w:val="center"/>
              <w:rPr>
                <w:rFonts w:ascii="Times New Roman" w:hAnsi="Times New Roman" w:cs="Times New Roman"/>
                <w:color w:val="000000"/>
              </w:rPr>
            </w:pPr>
            <w:r w:rsidRPr="00977F0E">
              <w:rPr>
                <w:rFonts w:ascii="Times New Roman" w:hAnsi="Times New Roman" w:cs="Times New Roman"/>
              </w:rPr>
              <w:t>Teorik</w:t>
            </w:r>
          </w:p>
        </w:tc>
        <w:tc>
          <w:tcPr>
            <w:tcW w:w="522" w:type="pct"/>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0809FD6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 xml:space="preserve">Uygulama </w:t>
            </w:r>
          </w:p>
        </w:tc>
        <w:tc>
          <w:tcPr>
            <w:tcW w:w="576" w:type="pct"/>
            <w:tcBorders>
              <w:top w:val="single" w:sz="12" w:space="0" w:color="auto"/>
              <w:left w:val="single" w:sz="12" w:space="0" w:color="auto"/>
              <w:bottom w:val="single" w:sz="4" w:space="0" w:color="auto"/>
              <w:right w:val="single" w:sz="12" w:space="0" w:color="auto"/>
            </w:tcBorders>
            <w:tcMar>
              <w:left w:w="28" w:type="dxa"/>
              <w:right w:w="28" w:type="dxa"/>
            </w:tcMar>
            <w:vAlign w:val="center"/>
          </w:tcPr>
          <w:p w14:paraId="024B53A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Laboratuvar</w:t>
            </w:r>
          </w:p>
        </w:tc>
        <w:tc>
          <w:tcPr>
            <w:tcW w:w="286"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ED5E5F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Diğer</w:t>
            </w:r>
          </w:p>
        </w:tc>
        <w:tc>
          <w:tcPr>
            <w:tcW w:w="311" w:type="pct"/>
            <w:vMerge/>
            <w:tcBorders>
              <w:left w:val="single" w:sz="12" w:space="0" w:color="auto"/>
              <w:bottom w:val="single" w:sz="12" w:space="0" w:color="auto"/>
              <w:right w:val="single" w:sz="18" w:space="0" w:color="auto"/>
            </w:tcBorders>
            <w:tcMar>
              <w:left w:w="28" w:type="dxa"/>
              <w:right w:w="28" w:type="dxa"/>
            </w:tcMar>
            <w:vAlign w:val="center"/>
          </w:tcPr>
          <w:p w14:paraId="0EE437F0" w14:textId="77777777" w:rsidR="00BC1222" w:rsidRPr="00977F0E" w:rsidRDefault="00BC1222" w:rsidP="00E64080">
            <w:pPr>
              <w:suppressLineNumbers/>
              <w:jc w:val="center"/>
              <w:rPr>
                <w:rFonts w:ascii="Times New Roman" w:hAnsi="Times New Roman" w:cs="Times New Roman"/>
              </w:rPr>
            </w:pPr>
          </w:p>
        </w:tc>
      </w:tr>
      <w:tr w:rsidR="00BC1222" w:rsidRPr="00977F0E" w14:paraId="49C6D69C" w14:textId="77777777" w:rsidTr="00E64080">
        <w:trPr>
          <w:cantSplit/>
          <w:trHeight w:val="260"/>
        </w:trPr>
        <w:tc>
          <w:tcPr>
            <w:tcW w:w="424" w:type="pct"/>
            <w:tcBorders>
              <w:top w:val="single" w:sz="12" w:space="0" w:color="auto"/>
              <w:left w:val="single" w:sz="18" w:space="0" w:color="auto"/>
              <w:bottom w:val="single" w:sz="6" w:space="0" w:color="auto"/>
              <w:right w:val="single" w:sz="12" w:space="0" w:color="auto"/>
            </w:tcBorders>
            <w:tcMar>
              <w:left w:w="28" w:type="dxa"/>
              <w:right w:w="28" w:type="dxa"/>
            </w:tcMar>
          </w:tcPr>
          <w:p w14:paraId="69DA9373"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ING-101</w:t>
            </w:r>
          </w:p>
        </w:tc>
        <w:tc>
          <w:tcPr>
            <w:tcW w:w="1453" w:type="pct"/>
            <w:tcBorders>
              <w:top w:val="single" w:sz="12" w:space="0" w:color="auto"/>
              <w:left w:val="single" w:sz="12" w:space="0" w:color="auto"/>
              <w:bottom w:val="single" w:sz="6" w:space="0" w:color="auto"/>
              <w:right w:val="single" w:sz="12" w:space="0" w:color="auto"/>
            </w:tcBorders>
            <w:tcMar>
              <w:left w:w="28" w:type="dxa"/>
              <w:right w:w="28" w:type="dxa"/>
            </w:tcMar>
          </w:tcPr>
          <w:p w14:paraId="015780D1"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İngilizce-I</w:t>
            </w:r>
          </w:p>
        </w:tc>
        <w:tc>
          <w:tcPr>
            <w:tcW w:w="504"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4F583D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29CF34C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4" w:space="0" w:color="auto"/>
              <w:left w:val="single" w:sz="12" w:space="0" w:color="auto"/>
              <w:bottom w:val="single" w:sz="6" w:space="0" w:color="auto"/>
              <w:right w:val="single" w:sz="4" w:space="0" w:color="auto"/>
            </w:tcBorders>
            <w:tcMar>
              <w:left w:w="28" w:type="dxa"/>
              <w:right w:w="28" w:type="dxa"/>
            </w:tcMar>
            <w:vAlign w:val="center"/>
          </w:tcPr>
          <w:p w14:paraId="0D29B18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8CF681"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4" w:space="0" w:color="auto"/>
              <w:left w:val="single" w:sz="4" w:space="0" w:color="auto"/>
              <w:bottom w:val="single" w:sz="6" w:space="0" w:color="auto"/>
              <w:right w:val="single" w:sz="12" w:space="0" w:color="auto"/>
            </w:tcBorders>
            <w:tcMar>
              <w:left w:w="28" w:type="dxa"/>
              <w:right w:w="28" w:type="dxa"/>
            </w:tcMar>
            <w:vAlign w:val="center"/>
          </w:tcPr>
          <w:p w14:paraId="21D97C42"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2F80B373"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12" w:space="0" w:color="auto"/>
              <w:left w:val="single" w:sz="12" w:space="0" w:color="auto"/>
              <w:bottom w:val="single" w:sz="6" w:space="0" w:color="auto"/>
              <w:right w:val="single" w:sz="18" w:space="0" w:color="auto"/>
            </w:tcBorders>
            <w:tcMar>
              <w:left w:w="28" w:type="dxa"/>
              <w:right w:w="28" w:type="dxa"/>
            </w:tcMar>
          </w:tcPr>
          <w:p w14:paraId="77711F3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r>
      <w:tr w:rsidR="00BC1222" w:rsidRPr="00977F0E" w14:paraId="17F2023D" w14:textId="77777777" w:rsidTr="00E64080">
        <w:trPr>
          <w:cantSplit/>
          <w:trHeight w:val="260"/>
        </w:trPr>
        <w:tc>
          <w:tcPr>
            <w:tcW w:w="424" w:type="pct"/>
            <w:tcBorders>
              <w:top w:val="single" w:sz="12" w:space="0" w:color="auto"/>
              <w:left w:val="single" w:sz="18" w:space="0" w:color="auto"/>
              <w:bottom w:val="single" w:sz="6" w:space="0" w:color="auto"/>
              <w:right w:val="single" w:sz="12" w:space="0" w:color="auto"/>
            </w:tcBorders>
            <w:tcMar>
              <w:left w:w="28" w:type="dxa"/>
              <w:right w:w="28" w:type="dxa"/>
            </w:tcMar>
          </w:tcPr>
          <w:p w14:paraId="6C23F044"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MAT-3000</w:t>
            </w:r>
          </w:p>
        </w:tc>
        <w:tc>
          <w:tcPr>
            <w:tcW w:w="1453" w:type="pct"/>
            <w:tcBorders>
              <w:top w:val="single" w:sz="12" w:space="0" w:color="auto"/>
              <w:left w:val="single" w:sz="12" w:space="0" w:color="auto"/>
              <w:bottom w:val="single" w:sz="6" w:space="0" w:color="auto"/>
              <w:right w:val="single" w:sz="12" w:space="0" w:color="auto"/>
            </w:tcBorders>
            <w:tcMar>
              <w:left w:w="28" w:type="dxa"/>
              <w:right w:w="28" w:type="dxa"/>
            </w:tcMar>
          </w:tcPr>
          <w:p w14:paraId="39C5597D"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Genel Matematik</w:t>
            </w:r>
          </w:p>
        </w:tc>
        <w:tc>
          <w:tcPr>
            <w:tcW w:w="504"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6306E2C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A35F7D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43</w:t>
            </w:r>
          </w:p>
        </w:tc>
        <w:tc>
          <w:tcPr>
            <w:tcW w:w="409" w:type="pct"/>
            <w:tcBorders>
              <w:top w:val="single" w:sz="4" w:space="0" w:color="auto"/>
              <w:left w:val="single" w:sz="12" w:space="0" w:color="auto"/>
              <w:bottom w:val="single" w:sz="6" w:space="0" w:color="auto"/>
              <w:right w:val="single" w:sz="4" w:space="0" w:color="auto"/>
            </w:tcBorders>
            <w:tcMar>
              <w:left w:w="28" w:type="dxa"/>
              <w:right w:w="28" w:type="dxa"/>
            </w:tcMar>
            <w:vAlign w:val="center"/>
          </w:tcPr>
          <w:p w14:paraId="23725C0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427A92"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4" w:space="0" w:color="auto"/>
              <w:left w:val="single" w:sz="4" w:space="0" w:color="auto"/>
              <w:bottom w:val="single" w:sz="6" w:space="0" w:color="auto"/>
              <w:right w:val="single" w:sz="12" w:space="0" w:color="auto"/>
            </w:tcBorders>
            <w:tcMar>
              <w:left w:w="28" w:type="dxa"/>
              <w:right w:w="28" w:type="dxa"/>
            </w:tcMar>
            <w:vAlign w:val="center"/>
          </w:tcPr>
          <w:p w14:paraId="12652C0D"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4E57AFAF"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12" w:space="0" w:color="auto"/>
              <w:left w:val="single" w:sz="12" w:space="0" w:color="auto"/>
              <w:bottom w:val="single" w:sz="6" w:space="0" w:color="auto"/>
              <w:right w:val="single" w:sz="18" w:space="0" w:color="auto"/>
            </w:tcBorders>
            <w:tcMar>
              <w:left w:w="28" w:type="dxa"/>
              <w:right w:w="28" w:type="dxa"/>
            </w:tcMar>
          </w:tcPr>
          <w:p w14:paraId="14FBB8E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648540B" w14:textId="77777777" w:rsidTr="00E64080">
        <w:trPr>
          <w:cantSplit/>
          <w:trHeight w:val="25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A4CA318"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MLA-3101</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919ADC1"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Kamu Maliyesi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92B9D6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9416B0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44</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DB3CEB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0F621B"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27339527"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0EDCFD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E4C0AD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3D34D357" w14:textId="77777777" w:rsidTr="00E64080">
        <w:trPr>
          <w:cantSplit/>
          <w:trHeight w:val="25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1FCCCD9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lastRenderedPageBreak/>
              <w:t>MLA-3107</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0EF7D80D"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Genel Hukuk</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528150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DBCABF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74</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4A1E734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D3871F0"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977B830"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0E1E587"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52F289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671E4EB3" w14:textId="77777777" w:rsidTr="00E64080">
        <w:trPr>
          <w:cantSplit/>
          <w:trHeight w:val="25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E9C8A12"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MLA-3109</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669A9B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Ticari Belgeler</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EA158E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EDD6EC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45</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3FF0FEE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708A2A"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7712C59"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BBF29EC"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FB8298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F5DE17C"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10BE1261"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MLA-3111</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66D3D58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Vergi Hukuku</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7B4528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CF93EA"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42</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356A1D5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F3BE29"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BD30FE7"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15BEB4"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C41B23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28A42B95"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FA02A2A"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MLA-3117</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E7E581D"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 xml:space="preserve">Genel İşletme </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007159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AD53A5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45</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112D1E8A"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F94750"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8317DDD"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DB64ACC"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56040D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w:t>
            </w:r>
          </w:p>
        </w:tc>
      </w:tr>
      <w:tr w:rsidR="00BC1222" w:rsidRPr="00977F0E" w14:paraId="28E4F19C"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D28C4CD"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MLA-3119</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6012C5D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color w:val="000000"/>
                <w:shd w:val="clear" w:color="auto" w:fill="FFFFFF"/>
              </w:rPr>
              <w:t>Ofis Programları ve Yapay Zeka Uygulamaları</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B3D7D8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104D65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019FB9F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AD59CB"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005ABBA2"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3DCF099"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E06E0A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34E67DF" w14:textId="77777777" w:rsidTr="00E64080">
        <w:trPr>
          <w:cantSplit/>
          <w:trHeight w:val="25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7215B513"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MLA-3121</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5D09E13"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Genel Ekonomi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F4D28A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E1C674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46</w:t>
            </w:r>
          </w:p>
        </w:tc>
        <w:tc>
          <w:tcPr>
            <w:tcW w:w="409" w:type="pct"/>
            <w:tcBorders>
              <w:top w:val="single" w:sz="6" w:space="0" w:color="auto"/>
              <w:left w:val="single" w:sz="12" w:space="0" w:color="auto"/>
              <w:bottom w:val="single" w:sz="2" w:space="0" w:color="auto"/>
              <w:right w:val="single" w:sz="4" w:space="0" w:color="auto"/>
            </w:tcBorders>
            <w:tcMar>
              <w:left w:w="28" w:type="dxa"/>
              <w:right w:w="28" w:type="dxa"/>
            </w:tcMar>
            <w:vAlign w:val="center"/>
          </w:tcPr>
          <w:p w14:paraId="22B2F10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D5521D"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23BC01B2"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E99D75C"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EE7F27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4FC8FE10"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01F3B45A"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MLA-3123</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7D5A881B"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Genel Muhasebe 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524627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FE2DE0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54</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2D6C881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E84A5"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3D238C0D"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7C0ADF6"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5DE64A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62D28897"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6CC79502" w14:textId="36C0E579" w:rsidR="00BC1222" w:rsidRPr="00977F0E" w:rsidRDefault="00CE2E59" w:rsidP="00E64080">
            <w:pPr>
              <w:suppressLineNumbers/>
              <w:rPr>
                <w:rFonts w:ascii="Times New Roman" w:hAnsi="Times New Roman" w:cs="Times New Roman"/>
              </w:rPr>
            </w:pPr>
            <w:r>
              <w:rPr>
                <w:rFonts w:ascii="Times New Roman" w:hAnsi="Times New Roman" w:cs="Times New Roman"/>
              </w:rPr>
              <w:t>ISY</w:t>
            </w:r>
            <w:r w:rsidRPr="00977F0E">
              <w:rPr>
                <w:rFonts w:ascii="Times New Roman" w:hAnsi="Times New Roman" w:cs="Times New Roman"/>
              </w:rPr>
              <w:t>-3</w:t>
            </w:r>
            <w:r>
              <w:rPr>
                <w:rFonts w:ascii="Times New Roman" w:hAnsi="Times New Roman" w:cs="Times New Roman"/>
              </w:rPr>
              <w:t>21</w:t>
            </w:r>
            <w:r w:rsidRPr="00977F0E">
              <w:rPr>
                <w:rFonts w:ascii="Times New Roman" w:hAnsi="Times New Roman" w:cs="Times New Roman"/>
              </w:rPr>
              <w:t>3</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3FAC6ED4"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Stratejik Yönetim</w:t>
            </w:r>
          </w:p>
          <w:p w14:paraId="552493A8"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741694C" w14:textId="77777777" w:rsidR="00BC1222" w:rsidRPr="00977F0E" w:rsidRDefault="00BC1222" w:rsidP="00F17C05">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3717D9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13</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3EB38B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EB5C76"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3D46D324"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11ECF5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60617F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w:t>
            </w:r>
          </w:p>
        </w:tc>
      </w:tr>
      <w:tr w:rsidR="00BC1222" w:rsidRPr="00977F0E" w14:paraId="1500BBFD"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41CF00AB"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MLA-3245</w:t>
            </w:r>
          </w:p>
          <w:p w14:paraId="3D59649B"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97568E6"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Bitirme Ödevi</w:t>
            </w:r>
          </w:p>
          <w:p w14:paraId="18460A30"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201839E" w14:textId="77777777" w:rsidR="00BC1222" w:rsidRPr="00977F0E" w:rsidRDefault="00BC1222" w:rsidP="00F17C05">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F23165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14</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201E096A"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BE540"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F769580"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35233C2"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3984E4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r>
      <w:tr w:rsidR="00BC1222" w:rsidRPr="00977F0E" w14:paraId="1B72EBB3"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58388E7C"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MLA-3247</w:t>
            </w:r>
          </w:p>
          <w:p w14:paraId="0CBF0005"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670728C"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Maliye Politikası</w:t>
            </w:r>
          </w:p>
          <w:p w14:paraId="72E71735"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6724ED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A47F21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0520121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639244"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8EF093B"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541DDB3"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AE2D78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4237B3A4"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2C8F889"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MLA-3251</w:t>
            </w:r>
          </w:p>
          <w:p w14:paraId="12F376B0"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11D0C64"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İş ve Sosyal Güvenlik Hukuku</w:t>
            </w:r>
          </w:p>
          <w:p w14:paraId="7271129F"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6E443B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E078BB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13</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7288C90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94AC39"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569FAD4B"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6C804F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274499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3D5CD72"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6DF3849A"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MYO-3020</w:t>
            </w:r>
          </w:p>
          <w:p w14:paraId="3232F99D"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689EC4A3"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İşletmede Mesleki Eğitim</w:t>
            </w:r>
          </w:p>
          <w:p w14:paraId="2DEAA1CB"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D4DB6E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96E5A5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6</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298C8BB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15</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D858E7"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79D74798"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2E27C77"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5CDD0F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15</w:t>
            </w:r>
          </w:p>
        </w:tc>
      </w:tr>
      <w:tr w:rsidR="00BC1222" w:rsidRPr="00977F0E" w14:paraId="5D0414E0"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4C378014"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MLA-3215</w:t>
            </w:r>
          </w:p>
          <w:p w14:paraId="08396E2A"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E43EE24"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Bankacılık ve Sigortacılık</w:t>
            </w:r>
          </w:p>
          <w:p w14:paraId="2F13AD5A"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0EE1A1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96C516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7B7CB7B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A09748"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7DD8A129"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AAB9368"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343042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99E54A7"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00A1D01D"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MLA-3225</w:t>
            </w:r>
          </w:p>
          <w:p w14:paraId="5AB989E0"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AEB5010"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Şirketler Muhasebesi</w:t>
            </w:r>
          </w:p>
          <w:p w14:paraId="506B3427"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BBC9AC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D8B941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7EBE477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4C7C69D"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5F1B6BF2"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A0906DE"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759585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7CEC83E"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1A223EBF"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lastRenderedPageBreak/>
              <w:t>MLA-3229</w:t>
            </w:r>
          </w:p>
          <w:p w14:paraId="2ECDE214"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B66F80D"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Mali Tablolar Analizi</w:t>
            </w:r>
          </w:p>
          <w:p w14:paraId="2846DBF2"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170A8D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A0AC08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12</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29882B1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EA18D3"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AC74014"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8F2088B"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83EAF1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6BE12EE"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2E49451"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MLA-3249</w:t>
            </w:r>
          </w:p>
          <w:p w14:paraId="361ABE32"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3AFF44AE"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Devlet Bütçesi</w:t>
            </w:r>
          </w:p>
          <w:p w14:paraId="6DFA89BF"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F83499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AABF52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10</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21E8F9A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BECB73"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0F8FA258"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453B9DA"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B0DAD4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D71F939"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44E8F187"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MLA-3259</w:t>
            </w:r>
          </w:p>
          <w:p w14:paraId="3786A34E"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333CA51"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Yönetim ve Organizasyon</w:t>
            </w:r>
          </w:p>
          <w:p w14:paraId="34E55D3E"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E36E8D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B90623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10</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6D14C27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074BA53"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291CE86E"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50D9B7A"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612772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442A835F"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02BFB064"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MLA-3223</w:t>
            </w:r>
          </w:p>
          <w:p w14:paraId="0EDE9BD6"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0D0D1A5E"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İnsan Kaynakları Yönetimi</w:t>
            </w:r>
          </w:p>
          <w:p w14:paraId="4AB9466A"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0CF282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6450DC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022D82E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7048176"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72E74AA8"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E28081E"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0CC2EC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3742986"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DFEA483"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MLA-3102</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CF9F6A1"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Genel Muhasebe II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C774B7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795F66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27</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F1BC5A2"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79B25D"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22BC83D0"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51976D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CF1CDE2"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EFCB514"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A69CC0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MLA-3104</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37C4F3E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İstatistik</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9CE743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04DF0E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26</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6920606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1E507E"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802B0CA"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A450602"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5043F4A"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w:t>
            </w:r>
          </w:p>
        </w:tc>
      </w:tr>
      <w:tr w:rsidR="00BC1222" w:rsidRPr="00977F0E" w14:paraId="531D8934"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0FBB86C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MLA-3106</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82E30D9"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Maliyet Muhasebesi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F14C34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A9481D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27</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1E44EE8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800623"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2B785D09"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395E076"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7D0DF9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4</w:t>
            </w:r>
          </w:p>
        </w:tc>
      </w:tr>
      <w:tr w:rsidR="00BC1222" w:rsidRPr="00977F0E" w14:paraId="1DA953CE"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2F256D54"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MLA-3108</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9DFF666"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Paket Programları 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FFC7A7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3F26DF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23</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06723F1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EAB6A2"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326D52EC"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712FB0E"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E36215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1D90F712"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0400D9D6"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MLA-3110</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FB18B9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Türk Vergi Sistemi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945A13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F47522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27</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3E27E72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BDBB177"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5633E417"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FC23999"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92863F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44BB059B"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5D632150"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MLA-3114</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3F01E79C"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Ticaret Hukuku</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71F149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E65417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24</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D8E3C7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B18156"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8BB8242"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C80D26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5157F22"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10701BDE"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55D2E55F"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MLA-3116</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6B6541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Kamu Yönetimi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BC4C36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68855F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23</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675632E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EBA9D9"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BDFD32F"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4B57488"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0448A0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75569382"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7E9C7B9"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MLA-3118</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E9FE744"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Finansal Yönetim</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777D41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B11A0D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25</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7E547AC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F6E4E3"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5FB77BC1"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D138A29"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1A801B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04A11547"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1565CDC0"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MLA-3126</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7D930B66"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Muhasebe Vergi Uygulamaları</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D29414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BA89D4"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49464A9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A8E5D1"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728554AB"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00E2AD9"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A8E6AB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374D91AC"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2B9EC48"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MLA-3140</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21AA556F"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Muhasebe Denetimi</w:t>
            </w: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E9C3D8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AF1DC8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27</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BA526F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9D5A7ED"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4981E24"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AC92C43"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2B3D05F"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4FB182A"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5DA4010"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MLA-3144</w:t>
            </w: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10D871B8"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Bilimsel Araştırma Yöntemleri</w:t>
            </w:r>
          </w:p>
          <w:p w14:paraId="5A8F5365"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77F225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354EC2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20</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1BF43C6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BE2A17"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316172B2"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79F54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BC44E4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748C1E6D"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FDADA1A"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lastRenderedPageBreak/>
              <w:t>MUV-226</w:t>
            </w:r>
          </w:p>
          <w:p w14:paraId="49EDDEED"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58E0EE0"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Paket Programlar II</w:t>
            </w:r>
          </w:p>
          <w:p w14:paraId="75DD8CFA"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F76385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55C8CF8"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4A98C96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726C6C"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5AB6516F"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F5F063D"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B7F0FC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109D019E"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3E782818"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MUV-230</w:t>
            </w:r>
          </w:p>
          <w:p w14:paraId="22A6FB29"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7AFE1095"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Finansal Yatırım Araçları</w:t>
            </w:r>
          </w:p>
          <w:p w14:paraId="7FCF2946"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96F5A1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FE0015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5FA0506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396B8B"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9DF6B18"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B1C4905"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729FB5E"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59D4F1E9"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7253D446"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MUV-234</w:t>
            </w:r>
          </w:p>
          <w:p w14:paraId="15038562"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4320AF22"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İşletme Yönetimi II</w:t>
            </w:r>
          </w:p>
          <w:p w14:paraId="57EB7D79"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03967C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54FB29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4D83D8A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1C2A15"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11873B2D"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F5F522"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5C9CD4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r w:rsidR="00BC1222" w:rsidRPr="00977F0E" w14:paraId="33026027" w14:textId="77777777" w:rsidTr="00E64080">
        <w:trPr>
          <w:cantSplit/>
          <w:trHeight w:val="260"/>
        </w:trPr>
        <w:tc>
          <w:tcPr>
            <w:tcW w:w="424" w:type="pct"/>
            <w:tcBorders>
              <w:top w:val="single" w:sz="6" w:space="0" w:color="auto"/>
              <w:left w:val="single" w:sz="18" w:space="0" w:color="auto"/>
              <w:bottom w:val="single" w:sz="6" w:space="0" w:color="auto"/>
              <w:right w:val="single" w:sz="12" w:space="0" w:color="auto"/>
            </w:tcBorders>
            <w:tcMar>
              <w:left w:w="28" w:type="dxa"/>
              <w:right w:w="28" w:type="dxa"/>
            </w:tcMar>
          </w:tcPr>
          <w:p w14:paraId="59515EAB"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MUV-238</w:t>
            </w:r>
          </w:p>
          <w:p w14:paraId="21A9BCF6" w14:textId="77777777" w:rsidR="00BC1222" w:rsidRPr="00977F0E" w:rsidRDefault="00BC1222" w:rsidP="00E64080">
            <w:pPr>
              <w:suppressLineNumbers/>
              <w:rPr>
                <w:rFonts w:ascii="Times New Roman" w:hAnsi="Times New Roman" w:cs="Times New Roman"/>
              </w:rPr>
            </w:pPr>
          </w:p>
        </w:tc>
        <w:tc>
          <w:tcPr>
            <w:tcW w:w="1453" w:type="pct"/>
            <w:tcBorders>
              <w:top w:val="single" w:sz="6" w:space="0" w:color="auto"/>
              <w:left w:val="single" w:sz="12" w:space="0" w:color="auto"/>
              <w:bottom w:val="single" w:sz="6" w:space="0" w:color="auto"/>
              <w:right w:val="single" w:sz="12" w:space="0" w:color="auto"/>
            </w:tcBorders>
            <w:tcMar>
              <w:left w:w="28" w:type="dxa"/>
              <w:right w:w="28" w:type="dxa"/>
            </w:tcMar>
          </w:tcPr>
          <w:p w14:paraId="07C2DFFE" w14:textId="77777777" w:rsidR="00BC1222" w:rsidRPr="00977F0E" w:rsidRDefault="00BC1222" w:rsidP="00E64080">
            <w:pPr>
              <w:rPr>
                <w:rFonts w:ascii="Times New Roman" w:hAnsi="Times New Roman" w:cs="Times New Roman"/>
                <w:color w:val="000000"/>
              </w:rPr>
            </w:pPr>
            <w:r w:rsidRPr="00977F0E">
              <w:rPr>
                <w:rFonts w:ascii="Times New Roman" w:hAnsi="Times New Roman" w:cs="Times New Roman"/>
                <w:color w:val="000000"/>
              </w:rPr>
              <w:t>Mesleki Matematik</w:t>
            </w:r>
          </w:p>
          <w:p w14:paraId="5A17D6B5" w14:textId="77777777" w:rsidR="00BC1222" w:rsidRPr="00977F0E" w:rsidRDefault="00BC1222" w:rsidP="00E64080">
            <w:pPr>
              <w:suppressLineNumbers/>
              <w:rPr>
                <w:rFonts w:ascii="Times New Roman" w:hAnsi="Times New Roman" w:cs="Times New Roman"/>
              </w:rPr>
            </w:pPr>
          </w:p>
        </w:tc>
        <w:tc>
          <w:tcPr>
            <w:tcW w:w="504"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F94C9E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515"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A117455"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w:t>
            </w:r>
          </w:p>
        </w:tc>
        <w:tc>
          <w:tcPr>
            <w:tcW w:w="409" w:type="pct"/>
            <w:tcBorders>
              <w:top w:val="single" w:sz="6" w:space="0" w:color="auto"/>
              <w:left w:val="single" w:sz="12" w:space="0" w:color="auto"/>
              <w:bottom w:val="single" w:sz="6" w:space="0" w:color="auto"/>
              <w:right w:val="single" w:sz="4" w:space="0" w:color="auto"/>
            </w:tcBorders>
            <w:tcMar>
              <w:left w:w="28" w:type="dxa"/>
              <w:right w:w="28" w:type="dxa"/>
            </w:tcMar>
            <w:vAlign w:val="center"/>
          </w:tcPr>
          <w:p w14:paraId="3AA8D88A"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c>
          <w:tcPr>
            <w:tcW w:w="5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88030A" w14:textId="77777777" w:rsidR="00BC1222" w:rsidRPr="00977F0E" w:rsidRDefault="00BC1222" w:rsidP="00E64080">
            <w:pPr>
              <w:suppressLineNumbers/>
              <w:jc w:val="center"/>
              <w:rPr>
                <w:rFonts w:ascii="Times New Roman" w:hAnsi="Times New Roman" w:cs="Times New Roman"/>
              </w:rPr>
            </w:pPr>
          </w:p>
        </w:tc>
        <w:tc>
          <w:tcPr>
            <w:tcW w:w="576" w:type="pct"/>
            <w:tcBorders>
              <w:top w:val="single" w:sz="6" w:space="0" w:color="auto"/>
              <w:left w:val="single" w:sz="4" w:space="0" w:color="auto"/>
              <w:bottom w:val="single" w:sz="6" w:space="0" w:color="auto"/>
              <w:right w:val="single" w:sz="12" w:space="0" w:color="auto"/>
            </w:tcBorders>
            <w:tcMar>
              <w:left w:w="28" w:type="dxa"/>
              <w:right w:w="28" w:type="dxa"/>
            </w:tcMar>
            <w:vAlign w:val="center"/>
          </w:tcPr>
          <w:p w14:paraId="4EE99FD3" w14:textId="77777777" w:rsidR="00BC1222" w:rsidRPr="00977F0E" w:rsidRDefault="00BC1222" w:rsidP="00E64080">
            <w:pPr>
              <w:suppressLineNumbers/>
              <w:jc w:val="center"/>
              <w:rPr>
                <w:rFonts w:ascii="Times New Roman" w:hAnsi="Times New Roman" w:cs="Times New Roman"/>
              </w:rPr>
            </w:pPr>
          </w:p>
        </w:tc>
        <w:tc>
          <w:tcPr>
            <w:tcW w:w="28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3A551F8" w14:textId="77777777" w:rsidR="00BC1222" w:rsidRPr="00977F0E" w:rsidRDefault="00BC1222" w:rsidP="00E64080">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8467BA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3</w:t>
            </w:r>
          </w:p>
        </w:tc>
      </w:tr>
    </w:tbl>
    <w:p w14:paraId="7D2F91A1"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p>
    <w:p w14:paraId="24F2C90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117991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Programın ders dağılımına ilişkin ilke, kural ve yöntemler tanımlıdır. Öğretim programı (müfredat) yapısı zorunlu-seçmeli ders, alan-alan dışı ders dengesini gözetmekte ve farklı disiplinleri tanıma imkânı vermektedir. Ders sayısı ve haftalık ders saati öğrencinin akademik olmayan etkinliklere de zaman ayırabileceği şekilde düzenlenmiştir. (Kanıt B.1.2.2) </w:t>
      </w:r>
    </w:p>
    <w:p w14:paraId="5157F47F"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364B856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eğitim ve öğretim, Isparta Uygulamalı Bilimler Üniversitesi “Önlisans ve Lisans Eğitim-Öğretim ve Sınav Yönetmeliği” uygulama esaslarına bağlı olarak yürütülmektedir (Kanıt B.1.2.3)</w:t>
      </w:r>
    </w:p>
    <w:p w14:paraId="0A489A8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1E5D010A" w14:textId="5BED0815"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Programların tasarım ve onay süreçleri sistematik olarak izlenmiş ve ilgili paydaşlarla birlikte değerlendirilerek eksiklikler (Türkiye Yükseköğretim Yeterlilikler Çerçevesi (TYUYÇ) uyumu için %25 seçmeli ders zorunluluğu)   bulunmuştur (</w:t>
      </w:r>
      <w:r w:rsidRPr="00977F0E">
        <w:rPr>
          <w:rFonts w:ascii="Times New Roman" w:hAnsi="Times New Roman" w:cs="Times New Roman"/>
          <w:color w:val="000000"/>
        </w:rPr>
        <w:t>Kanıt B.1.2.4</w:t>
      </w:r>
      <w:r w:rsidRPr="00977F0E">
        <w:rPr>
          <w:rFonts w:ascii="Times New Roman" w:hAnsi="Times New Roman" w:cs="Times New Roman"/>
          <w:color w:val="000000" w:themeColor="text1"/>
        </w:rPr>
        <w:t>).</w:t>
      </w:r>
    </w:p>
    <w:p w14:paraId="70FDA7D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4E1D8AD9" w14:textId="610F58C3"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Öğretim programı (müfredat) yapısı zorunlu-seçmeli ders, alan-alan dışı ders dengesini gözetmekte, kültürel derinlik ve farklı disiplinleri tanıma imkânı verecek şekilde iyileştirilmiştir. Öğretim programı (müfredat) yapısı zorunlu-seçmeli ders, alan-alan dışı ders dengesini gözetmekte, kültürel derinlik ve farklı disiplinleri tanıma imkânı vermektedir (Kanıt B.1.2.5).</w:t>
      </w:r>
    </w:p>
    <w:p w14:paraId="5E647E46"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504D1C4B"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Programlarda ders dağılım dengesi izlenmekte ve iyileştirilmektedir.</w:t>
      </w:r>
    </w:p>
    <w:p w14:paraId="3943536C"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(Örnek kanıtlara ölçütle ilgili Dereceli Derecelendirme Anahtarından (Ek-2) ulaşılabilir.)</w:t>
      </w:r>
    </w:p>
    <w:p w14:paraId="66E41878" w14:textId="77777777"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B.1.2.1 </w:t>
      </w:r>
      <w:hyperlink r:id="rId99" w:history="1">
        <w:r w:rsidRPr="00977F0E">
          <w:rPr>
            <w:rStyle w:val="Kpr"/>
            <w:rFonts w:ascii="Times New Roman" w:hAnsi="Times New Roman" w:cs="Times New Roman"/>
          </w:rPr>
          <w:t>https://akts.isparta.edu.tr/Public/EctsShowProgramDetailsRegulations.aspx</w:t>
        </w:r>
      </w:hyperlink>
    </w:p>
    <w:p w14:paraId="27CC7A00" w14:textId="30B9D4C2" w:rsidR="00527AB4" w:rsidRPr="00977F0E" w:rsidRDefault="00C17C49" w:rsidP="00BC1222">
      <w:pPr>
        <w:autoSpaceDE w:val="0"/>
        <w:autoSpaceDN w:val="0"/>
        <w:adjustRightInd w:val="0"/>
        <w:spacing w:after="0" w:line="240" w:lineRule="auto"/>
        <w:rPr>
          <w:rFonts w:ascii="Times New Roman" w:hAnsi="Times New Roman" w:cs="Times New Roman"/>
          <w:color w:val="000000"/>
        </w:rPr>
      </w:pPr>
      <w:hyperlink r:id="rId100" w:history="1">
        <w:r w:rsidR="00527AB4" w:rsidRPr="00977F0E">
          <w:rPr>
            <w:rStyle w:val="Kpr"/>
            <w:rFonts w:ascii="Times New Roman" w:hAnsi="Times New Roman" w:cs="Times New Roman"/>
          </w:rPr>
          <w:t>https://gelendostmyo.isparta.edu.tr/assets/uploads/sites/82/files/ders-plani-maliye-20022025.pdf</w:t>
        </w:r>
      </w:hyperlink>
    </w:p>
    <w:p w14:paraId="578BA350"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70C1"/>
        </w:rPr>
      </w:pPr>
    </w:p>
    <w:p w14:paraId="2305073C"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B.1.2.2</w:t>
      </w:r>
      <w:r w:rsidRPr="00977F0E">
        <w:rPr>
          <w:rFonts w:ascii="Times New Roman" w:hAnsi="Times New Roman" w:cs="Times New Roman"/>
          <w:color w:val="000000"/>
        </w:rPr>
        <w:t xml:space="preserve"> </w:t>
      </w:r>
      <w:hyperlink r:id="rId101" w:history="1">
        <w:r w:rsidRPr="00977F0E">
          <w:rPr>
            <w:rStyle w:val="Kpr"/>
            <w:rFonts w:ascii="Times New Roman" w:hAnsi="Times New Roman" w:cs="Times New Roman"/>
          </w:rPr>
          <w:t>https://gelendostmyo.isparta.edu.tr/</w:t>
        </w:r>
      </w:hyperlink>
    </w:p>
    <w:p w14:paraId="12F3541A"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rPr>
      </w:pPr>
    </w:p>
    <w:p w14:paraId="1BEE31FA" w14:textId="77777777"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B.1.2.3</w:t>
      </w:r>
      <w:r w:rsidRPr="00977F0E">
        <w:rPr>
          <w:rFonts w:ascii="Times New Roman" w:hAnsi="Times New Roman" w:cs="Times New Roman"/>
          <w:color w:val="000000"/>
        </w:rPr>
        <w:t xml:space="preserve"> </w:t>
      </w:r>
      <w:hyperlink r:id="rId102" w:history="1">
        <w:r w:rsidRPr="00977F0E">
          <w:rPr>
            <w:rStyle w:val="Kpr"/>
            <w:rFonts w:ascii="Times New Roman" w:hAnsi="Times New Roman" w:cs="Times New Roman"/>
          </w:rPr>
          <w:t>https://oidb.isparta.edu.tr/tr/yonetmelikler/isparta-uygulamali-bilimleruniversitesi-onlisans-ve-lisans-egitim-ogretim-ve-sinav-yonetmeligi-10323s.html</w:t>
        </w:r>
      </w:hyperlink>
    </w:p>
    <w:p w14:paraId="7E44F870" w14:textId="77777777" w:rsidR="005666AA" w:rsidRPr="00977F0E" w:rsidRDefault="005666AA" w:rsidP="00BC1222">
      <w:pPr>
        <w:autoSpaceDE w:val="0"/>
        <w:autoSpaceDN w:val="0"/>
        <w:adjustRightInd w:val="0"/>
        <w:spacing w:after="0" w:line="240" w:lineRule="auto"/>
        <w:rPr>
          <w:rFonts w:ascii="Times New Roman" w:hAnsi="Times New Roman" w:cs="Times New Roman"/>
          <w:color w:val="0563C2"/>
        </w:rPr>
      </w:pPr>
    </w:p>
    <w:p w14:paraId="2F0759A6" w14:textId="0CF79BD8" w:rsidR="00661485" w:rsidRPr="00977F0E" w:rsidRDefault="00BC1222" w:rsidP="00BC1222">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lastRenderedPageBreak/>
        <w:t>Kanıt B.1.2.4</w:t>
      </w:r>
      <w:r w:rsidRPr="00977F0E">
        <w:rPr>
          <w:rFonts w:ascii="Times New Roman" w:hAnsi="Times New Roman" w:cs="Times New Roman"/>
          <w:color w:val="000000"/>
        </w:rPr>
        <w:t xml:space="preserve"> </w:t>
      </w:r>
      <w:hyperlink r:id="rId103" w:history="1">
        <w:r w:rsidR="00661485" w:rsidRPr="00977F0E">
          <w:rPr>
            <w:rStyle w:val="Kpr"/>
            <w:rFonts w:ascii="Times New Roman" w:hAnsi="Times New Roman" w:cs="Times New Roman"/>
          </w:rPr>
          <w:t>https://gelendostmyo.isparta.edu.tr/assets/uploads/sites/82/files/ders-plani-maliye-20022025.pdf</w:t>
        </w:r>
      </w:hyperlink>
    </w:p>
    <w:p w14:paraId="1C001711" w14:textId="393B3259" w:rsidR="00BC1222" w:rsidRPr="00977F0E" w:rsidRDefault="00C17C49" w:rsidP="00BC1222">
      <w:pPr>
        <w:autoSpaceDE w:val="0"/>
        <w:autoSpaceDN w:val="0"/>
        <w:adjustRightInd w:val="0"/>
        <w:spacing w:after="0" w:line="240" w:lineRule="auto"/>
        <w:rPr>
          <w:rFonts w:ascii="Times New Roman" w:hAnsi="Times New Roman" w:cs="Times New Roman"/>
          <w:color w:val="000000" w:themeColor="text1"/>
        </w:rPr>
      </w:pPr>
      <w:hyperlink r:id="rId104" w:history="1">
        <w:r w:rsidR="00BC1222" w:rsidRPr="00977F0E">
          <w:rPr>
            <w:rStyle w:val="Kpr"/>
            <w:rFonts w:ascii="Times New Roman" w:hAnsi="Times New Roman" w:cs="Times New Roman"/>
          </w:rPr>
          <w:t>https://gelendostmyo.isparta.edu.tr/tr/haber/2024-2025-guz-donemi-ders-programlari-57350h.html</w:t>
        </w:r>
      </w:hyperlink>
      <w:r w:rsidR="00BC1222" w:rsidRPr="00977F0E">
        <w:rPr>
          <w:rFonts w:ascii="Times New Roman" w:hAnsi="Times New Roman" w:cs="Times New Roman"/>
          <w:color w:val="000000" w:themeColor="text1"/>
        </w:rPr>
        <w:t xml:space="preserve"> &amp; </w:t>
      </w:r>
      <w:hyperlink r:id="rId105" w:history="1">
        <w:r w:rsidR="00BC1222" w:rsidRPr="00977F0E">
          <w:rPr>
            <w:rStyle w:val="Kpr"/>
            <w:rFonts w:ascii="Times New Roman" w:hAnsi="Times New Roman" w:cs="Times New Roman"/>
          </w:rPr>
          <w:t>https://gelendostmyo.isparta.edu.tr/tr/haber/2023-2024-guz-donemi-vize-sinav-programi-yayinlanmistir-guncellendi-55625h.html</w:t>
        </w:r>
      </w:hyperlink>
    </w:p>
    <w:p w14:paraId="4A81B972"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themeColor="text1"/>
        </w:rPr>
      </w:pPr>
    </w:p>
    <w:p w14:paraId="3C2FE678" w14:textId="77777777" w:rsidR="00BA365F"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 xml:space="preserve">Kanıt B.1.2.5 </w:t>
      </w:r>
    </w:p>
    <w:p w14:paraId="5B35FCEF" w14:textId="4687789A" w:rsidR="00BA365F" w:rsidRPr="00BA365F" w:rsidRDefault="00C17C49" w:rsidP="00BC1222">
      <w:pPr>
        <w:autoSpaceDE w:val="0"/>
        <w:autoSpaceDN w:val="0"/>
        <w:adjustRightInd w:val="0"/>
        <w:spacing w:after="0" w:line="240" w:lineRule="auto"/>
        <w:rPr>
          <w:rFonts w:ascii="Times New Roman" w:hAnsi="Times New Roman" w:cs="Times New Roman"/>
        </w:rPr>
      </w:pPr>
      <w:hyperlink r:id="rId106" w:history="1">
        <w:r w:rsidR="00BA365F" w:rsidRPr="00BA365F">
          <w:rPr>
            <w:rStyle w:val="Kpr"/>
            <w:rFonts w:ascii="Times New Roman" w:hAnsi="Times New Roman" w:cs="Times New Roman"/>
          </w:rPr>
          <w:t>https://gelendostmyo.isparta.edu.tr/assets/uploads/sites/82/files/ders-plani-maliye-20022025.pdf</w:t>
        </w:r>
      </w:hyperlink>
    </w:p>
    <w:p w14:paraId="760C724C" w14:textId="0EBBF1C0" w:rsidR="005666AA" w:rsidRPr="00AC5ABD" w:rsidRDefault="00C17C49" w:rsidP="00BC1222">
      <w:pPr>
        <w:autoSpaceDE w:val="0"/>
        <w:autoSpaceDN w:val="0"/>
        <w:adjustRightInd w:val="0"/>
        <w:spacing w:after="0" w:line="240" w:lineRule="auto"/>
        <w:rPr>
          <w:rFonts w:ascii="Times New Roman" w:hAnsi="Times New Roman" w:cs="Times New Roman"/>
          <w:color w:val="000000" w:themeColor="text1"/>
        </w:rPr>
      </w:pPr>
      <w:hyperlink r:id="rId107" w:history="1">
        <w:r w:rsidR="00BC1222" w:rsidRPr="00977F0E">
          <w:rPr>
            <w:rStyle w:val="Kpr"/>
            <w:rFonts w:ascii="Times New Roman" w:hAnsi="Times New Roman" w:cs="Times New Roman"/>
          </w:rPr>
          <w:t>https://akts.isparta.edu.tr/Public/EctsShowProgramDetails.aspx?BolumNo=4414&amp;BirimNo=44</w:t>
        </w:r>
      </w:hyperlink>
    </w:p>
    <w:p w14:paraId="0CF6D03A" w14:textId="7AADABB8" w:rsidR="006405D1" w:rsidRPr="006405D1" w:rsidRDefault="00C17C49" w:rsidP="00F17C05">
      <w:pPr>
        <w:autoSpaceDE w:val="0"/>
        <w:autoSpaceDN w:val="0"/>
        <w:adjustRightInd w:val="0"/>
        <w:spacing w:after="0" w:line="240" w:lineRule="auto"/>
        <w:rPr>
          <w:rFonts w:ascii="Times New Roman" w:hAnsi="Times New Roman" w:cs="Times New Roman"/>
        </w:rPr>
      </w:pPr>
      <w:hyperlink r:id="rId108" w:history="1">
        <w:r w:rsidR="006405D1" w:rsidRPr="006405D1">
          <w:rPr>
            <w:rStyle w:val="Kpr"/>
            <w:rFonts w:ascii="Times New Roman" w:hAnsi="Times New Roman" w:cs="Times New Roman"/>
          </w:rPr>
          <w:t>https://gelendostmyo.isparta.edu.tr/assets/uploads/sites/82/files/2023-2024-bahar-maliye-11022024.pdf</w:t>
        </w:r>
      </w:hyperlink>
    </w:p>
    <w:p w14:paraId="1A78F371" w14:textId="08F72944" w:rsidR="00004A8F" w:rsidRPr="00F17C05" w:rsidRDefault="00534158" w:rsidP="00F17C05">
      <w:pPr>
        <w:autoSpaceDE w:val="0"/>
        <w:autoSpaceDN w:val="0"/>
        <w:adjustRightInd w:val="0"/>
        <w:spacing w:after="0" w:line="240" w:lineRule="auto"/>
        <w:rPr>
          <w:rFonts w:ascii="Times New Roman" w:hAnsi="Times New Roman" w:cs="Times New Roman"/>
          <w:color w:val="4472C4" w:themeColor="accent1"/>
          <w:u w:val="single"/>
        </w:rPr>
      </w:pPr>
      <w:r w:rsidRPr="00977F0E">
        <w:rPr>
          <w:rFonts w:ascii="Times New Roman" w:hAnsi="Times New Roman" w:cs="Times New Roman"/>
          <w:color w:val="4472C4" w:themeColor="accent1"/>
          <w:u w:val="single"/>
        </w:rPr>
        <w:t>https://gelendostmyo.isparta.edu.tr/assets/uploads/sites/82/files/ders-plani-maliye-20022025.pdf</w:t>
      </w:r>
      <w:bookmarkStart w:id="34" w:name="_Toc95868102"/>
    </w:p>
    <w:p w14:paraId="0DF686B3" w14:textId="77777777" w:rsidR="00BC1222" w:rsidRPr="00977F0E" w:rsidRDefault="00BC1222" w:rsidP="00BC1222">
      <w:pPr>
        <w:pStyle w:val="Balk3"/>
        <w:rPr>
          <w:sz w:val="22"/>
          <w:szCs w:val="22"/>
        </w:rPr>
      </w:pPr>
      <w:r w:rsidRPr="00977F0E">
        <w:rPr>
          <w:sz w:val="22"/>
          <w:szCs w:val="22"/>
        </w:rPr>
        <w:t>B.1.3. Ders Kazanımlarının Program Çıktılarıyla Uyumu</w:t>
      </w:r>
      <w:bookmarkEnd w:id="34"/>
    </w:p>
    <w:p w14:paraId="459A302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Derslerin öğrenme kazanımları (karma ve uzaktan eğitim de dahil) tanımlanmış ve program çıktıları ile ders kazanımları eşleştirmesi oluşturulmuş ve ilan edilmiştir </w:t>
      </w:r>
      <w:r w:rsidRPr="00977F0E">
        <w:rPr>
          <w:rFonts w:ascii="Times New Roman" w:hAnsi="Times New Roman" w:cs="Times New Roman"/>
          <w:color w:val="000000" w:themeColor="text1"/>
        </w:rPr>
        <w:t>(Kanıt B.1.3.1)</w:t>
      </w:r>
    </w:p>
    <w:p w14:paraId="47365209"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09F60581" w14:textId="5689D621"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Derslerin öğrenme kazanımları (karma ve uzaktan eğitim de dâhil) tanımlanmış ve program çıktıları ile ders kazanımları eşleştirmesi oluşmuş ve ilan edilmiştir. (Kanıt B.1.3.2) Diğer taraftan;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güncellenmesi ile ilgili planlama yapılmıştır (Kanıt B.1.3.3). Ders öğrenme kazanımlarının gerçekleştiğinin nasıl izleneceğine dair planlama yapılmıştır</w:t>
      </w:r>
      <w:r w:rsidR="005666AA"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B.1.3.4).</w:t>
      </w:r>
    </w:p>
    <w:p w14:paraId="3E3DDE5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688479C" w14:textId="00E88808"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Isparta Uygulamalı Bilimler Üniversitesi “Önlisans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(Kanıt B.1.3.2)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güncellemesi yapılmıştır. (Kanıt B.1.3.3). Özellikle alana özgü olmayan (genel) kazanımların irdelenme yöntem ve süreci ayrıntılı belirtilmektedir</w:t>
      </w:r>
      <w:r w:rsidR="005666AA"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(Kanıt B.1.3.4).</w:t>
      </w:r>
    </w:p>
    <w:p w14:paraId="153023D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72DC6FE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Ders kazanımların program çıktılarıyla uyumunun izlenmesine ve iyileştirilmesine ilişkin anketler uygulanarak kazanımların gerçekleşme oranı kontrol edilmektedir (</w:t>
      </w:r>
      <w:r w:rsidRPr="00977F0E">
        <w:rPr>
          <w:rFonts w:ascii="Times New Roman" w:hAnsi="Times New Roman" w:cs="Times New Roman"/>
          <w:color w:val="000000"/>
        </w:rPr>
        <w:t xml:space="preserve">Kanıt B.1.3.4, </w:t>
      </w:r>
      <w:r w:rsidRPr="00977F0E">
        <w:rPr>
          <w:rFonts w:ascii="Times New Roman" w:hAnsi="Times New Roman" w:cs="Times New Roman"/>
          <w:color w:val="000000" w:themeColor="text1"/>
        </w:rPr>
        <w:t>Kanıt B.1.3.5).</w:t>
      </w:r>
    </w:p>
    <w:p w14:paraId="0DBD1D74"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2B1F916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Öğretim programı (müfredat) yapısı zorunlu-seçmeli ders, alan-alan dışı ders dengesini gözetmekte, kültürel derinlik ve farklı disiplinleri tanıma imkânı verecek şekilde iyileştirilmiştir. Öğretim programı (müfredat) yapısı zorunlu-seçmeli ders, alan-alan dışı ders dengesini gözetmekte, kültürel derinlik ve farklı disiplinleri tanıma imkânı vermektedir (</w:t>
      </w:r>
      <w:r w:rsidRPr="00977F0E">
        <w:rPr>
          <w:rFonts w:ascii="Times New Roman" w:hAnsi="Times New Roman" w:cs="Times New Roman"/>
          <w:color w:val="000000"/>
        </w:rPr>
        <w:t xml:space="preserve">Kanıt B.1.3.4, </w:t>
      </w:r>
      <w:r w:rsidRPr="00977F0E">
        <w:rPr>
          <w:rFonts w:ascii="Times New Roman" w:hAnsi="Times New Roman" w:cs="Times New Roman"/>
          <w:color w:val="000000" w:themeColor="text1"/>
        </w:rPr>
        <w:t>Kanıt B.1.3.5).</w:t>
      </w:r>
    </w:p>
    <w:p w14:paraId="751AFBD4"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273BF02C"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Ders kazanımlarının program çıktılarıyla uyumu izlenmekte ve iyileştirilmektedir.</w:t>
      </w:r>
    </w:p>
    <w:p w14:paraId="4179A113"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00C87BF2" w14:textId="77777777" w:rsidR="001E65E7" w:rsidRPr="00977F0E" w:rsidRDefault="00BC1222" w:rsidP="005666AA">
      <w:pPr>
        <w:autoSpaceDE w:val="0"/>
        <w:autoSpaceDN w:val="0"/>
        <w:adjustRightInd w:val="0"/>
        <w:spacing w:after="0" w:line="240" w:lineRule="auto"/>
        <w:jc w:val="both"/>
        <w:rPr>
          <w:rFonts w:ascii="Times New Roman" w:hAnsi="Times New Roman" w:cs="Times New Roman"/>
          <w:b/>
          <w:bCs/>
          <w:color w:val="000000"/>
        </w:rPr>
      </w:pPr>
      <w:r w:rsidRPr="00977F0E">
        <w:rPr>
          <w:rFonts w:ascii="Times New Roman" w:hAnsi="Times New Roman" w:cs="Times New Roman"/>
          <w:b/>
          <w:bCs/>
          <w:color w:val="000000"/>
        </w:rPr>
        <w:t>Kanıt B.1.3.1</w:t>
      </w:r>
      <w:r w:rsidR="005666AA" w:rsidRPr="00977F0E">
        <w:rPr>
          <w:rFonts w:ascii="Times New Roman" w:hAnsi="Times New Roman" w:cs="Times New Roman"/>
          <w:b/>
          <w:bCs/>
          <w:color w:val="000000"/>
        </w:rPr>
        <w:t xml:space="preserve"> </w:t>
      </w:r>
    </w:p>
    <w:p w14:paraId="3A78E088" w14:textId="77604A46" w:rsidR="00ED623D" w:rsidRPr="00977F0E" w:rsidRDefault="00C17C49" w:rsidP="005666AA">
      <w:pPr>
        <w:autoSpaceDE w:val="0"/>
        <w:autoSpaceDN w:val="0"/>
        <w:adjustRightInd w:val="0"/>
        <w:spacing w:after="0" w:line="240" w:lineRule="auto"/>
        <w:jc w:val="both"/>
        <w:rPr>
          <w:rFonts w:ascii="Times New Roman" w:hAnsi="Times New Roman" w:cs="Times New Roman"/>
          <w:color w:val="000000"/>
        </w:rPr>
      </w:pPr>
      <w:hyperlink r:id="rId109" w:history="1">
        <w:r w:rsidR="00ED623D" w:rsidRPr="00977F0E">
          <w:rPr>
            <w:rStyle w:val="Kpr"/>
            <w:rFonts w:ascii="Times New Roman" w:hAnsi="Times New Roman" w:cs="Times New Roman"/>
          </w:rPr>
          <w:t>https://gelendostmyo.isparta.edu.tr/assets/uploads/sites/82/files/maliye-derslerin-pc-katkisi-20022025.pdf</w:t>
        </w:r>
      </w:hyperlink>
    </w:p>
    <w:p w14:paraId="611544E3" w14:textId="77777777" w:rsidR="00ED623D" w:rsidRPr="00977F0E" w:rsidRDefault="00ED623D" w:rsidP="005666AA">
      <w:pPr>
        <w:autoSpaceDE w:val="0"/>
        <w:autoSpaceDN w:val="0"/>
        <w:adjustRightInd w:val="0"/>
        <w:spacing w:after="0" w:line="240" w:lineRule="auto"/>
        <w:jc w:val="both"/>
        <w:rPr>
          <w:rFonts w:ascii="Times New Roman" w:hAnsi="Times New Roman" w:cs="Times New Roman"/>
          <w:b/>
          <w:bCs/>
          <w:color w:val="000000"/>
        </w:rPr>
      </w:pPr>
    </w:p>
    <w:p w14:paraId="177A3FA3" w14:textId="6444C67C" w:rsidR="00BC1222" w:rsidRPr="00977F0E" w:rsidRDefault="00C17C49" w:rsidP="005666AA">
      <w:pPr>
        <w:autoSpaceDE w:val="0"/>
        <w:autoSpaceDN w:val="0"/>
        <w:adjustRightInd w:val="0"/>
        <w:spacing w:after="0" w:line="240" w:lineRule="auto"/>
        <w:jc w:val="both"/>
        <w:rPr>
          <w:rFonts w:ascii="Times New Roman" w:hAnsi="Times New Roman" w:cs="Times New Roman"/>
          <w:color w:val="000000" w:themeColor="text1"/>
        </w:rPr>
      </w:pPr>
      <w:hyperlink r:id="rId110" w:history="1">
        <w:r w:rsidR="00935F84" w:rsidRPr="00977F0E">
          <w:rPr>
            <w:rStyle w:val="Kpr"/>
            <w:rFonts w:ascii="Times New Roman" w:hAnsi="Times New Roman" w:cs="Times New Roman"/>
          </w:rPr>
          <w:t>https://akts.isparta.edu.tr/Public/EctsShowProgramDetails.aspx?BolumNo=4414&amp;BirimNo=44</w:t>
        </w:r>
      </w:hyperlink>
      <w:r w:rsidR="00BC1222" w:rsidRPr="00977F0E">
        <w:rPr>
          <w:rFonts w:ascii="Times New Roman" w:hAnsi="Times New Roman" w:cs="Times New Roman"/>
          <w:color w:val="000000" w:themeColor="text1"/>
        </w:rPr>
        <w:t xml:space="preserve"> </w:t>
      </w:r>
    </w:p>
    <w:p w14:paraId="123688F7" w14:textId="77777777" w:rsidR="005666AA" w:rsidRPr="00977F0E" w:rsidRDefault="005666AA" w:rsidP="00BC1222">
      <w:pPr>
        <w:autoSpaceDE w:val="0"/>
        <w:autoSpaceDN w:val="0"/>
        <w:adjustRightInd w:val="0"/>
        <w:spacing w:after="0" w:line="240" w:lineRule="auto"/>
        <w:rPr>
          <w:rFonts w:ascii="Times New Roman" w:hAnsi="Times New Roman" w:cs="Times New Roman"/>
          <w:b/>
          <w:bCs/>
          <w:color w:val="000000"/>
        </w:rPr>
      </w:pPr>
    </w:p>
    <w:p w14:paraId="2E57C724" w14:textId="75CDA622" w:rsidR="00BC1222" w:rsidRPr="00977F0E"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Kanıt B.1.3.2</w:t>
      </w:r>
      <w:r w:rsidR="005666AA" w:rsidRPr="00977F0E">
        <w:rPr>
          <w:rFonts w:ascii="Times New Roman" w:hAnsi="Times New Roman" w:cs="Times New Roman"/>
          <w:b/>
          <w:bCs/>
          <w:color w:val="000000"/>
        </w:rPr>
        <w:t xml:space="preserve"> </w:t>
      </w:r>
      <w:hyperlink r:id="rId111" w:history="1">
        <w:r w:rsidR="005666AA" w:rsidRPr="00977F0E">
          <w:rPr>
            <w:rStyle w:val="Kpr"/>
            <w:rFonts w:ascii="Times New Roman" w:hAnsi="Times New Roman" w:cs="Times New Roman"/>
          </w:rPr>
          <w:t>https://gelendostmyo.isparta.edu.tr/assets/uploads/sites/82/files/dk-pyyc-maliye-06022025.pdf</w:t>
        </w:r>
      </w:hyperlink>
    </w:p>
    <w:p w14:paraId="6766E4D1" w14:textId="77777777" w:rsidR="005666AA" w:rsidRPr="00977F0E" w:rsidRDefault="005666AA" w:rsidP="00BC1222">
      <w:pPr>
        <w:autoSpaceDE w:val="0"/>
        <w:autoSpaceDN w:val="0"/>
        <w:adjustRightInd w:val="0"/>
        <w:spacing w:after="0" w:line="240" w:lineRule="auto"/>
        <w:rPr>
          <w:rFonts w:ascii="Times New Roman" w:hAnsi="Times New Roman" w:cs="Times New Roman"/>
        </w:rPr>
      </w:pPr>
    </w:p>
    <w:p w14:paraId="4F4B1482" w14:textId="497AE869" w:rsidR="00BC1222" w:rsidRPr="00977F0E"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Kanıt B.1.3.3</w:t>
      </w:r>
      <w:r w:rsidR="005666AA" w:rsidRPr="00977F0E">
        <w:rPr>
          <w:rFonts w:ascii="Times New Roman" w:hAnsi="Times New Roman" w:cs="Times New Roman"/>
          <w:b/>
          <w:bCs/>
          <w:color w:val="000000"/>
        </w:rPr>
        <w:t xml:space="preserve"> </w:t>
      </w:r>
      <w:hyperlink r:id="rId112" w:history="1">
        <w:r w:rsidR="005666AA" w:rsidRPr="00977F0E">
          <w:rPr>
            <w:rStyle w:val="Kpr"/>
            <w:rFonts w:ascii="Times New Roman" w:hAnsi="Times New Roman" w:cs="Times New Roman"/>
          </w:rPr>
          <w:t>https://gelendostmyo.isparta.edu.tr/assets/uploads/sites/82/files/ders-bilgi-paketi-kontrol-listesi-maliye-06022025.pdf</w:t>
        </w:r>
      </w:hyperlink>
    </w:p>
    <w:p w14:paraId="4D83738B" w14:textId="77777777" w:rsidR="005666AA" w:rsidRPr="00977F0E" w:rsidRDefault="005666AA" w:rsidP="00BC1222">
      <w:pPr>
        <w:autoSpaceDE w:val="0"/>
        <w:autoSpaceDN w:val="0"/>
        <w:adjustRightInd w:val="0"/>
        <w:spacing w:after="0" w:line="240" w:lineRule="auto"/>
        <w:rPr>
          <w:rStyle w:val="Kpr"/>
          <w:rFonts w:ascii="Times New Roman" w:hAnsi="Times New Roman" w:cs="Times New Roman"/>
        </w:rPr>
      </w:pPr>
    </w:p>
    <w:p w14:paraId="6033DB0D" w14:textId="6D310502" w:rsidR="00BC1222" w:rsidRPr="00977F0E"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Kanıt B.1.3.4</w:t>
      </w:r>
      <w:r w:rsidR="005666AA" w:rsidRPr="00977F0E">
        <w:rPr>
          <w:rFonts w:ascii="Times New Roman" w:hAnsi="Times New Roman" w:cs="Times New Roman"/>
          <w:b/>
          <w:bCs/>
          <w:color w:val="000000"/>
        </w:rPr>
        <w:t xml:space="preserve"> </w:t>
      </w:r>
      <w:hyperlink r:id="rId113" w:history="1">
        <w:r w:rsidR="005666AA" w:rsidRPr="00977F0E">
          <w:rPr>
            <w:rStyle w:val="Kpr"/>
            <w:rFonts w:ascii="Times New Roman" w:hAnsi="Times New Roman" w:cs="Times New Roman"/>
          </w:rPr>
          <w:t>https://gelendostmyo.isparta.edu.tr/assets/uploads/sites/82/files/ders-kazanim-anket-10022025.pdf</w:t>
        </w:r>
      </w:hyperlink>
    </w:p>
    <w:p w14:paraId="2C09AD1F" w14:textId="77777777" w:rsidR="005666AA" w:rsidRPr="00977F0E" w:rsidRDefault="005666AA" w:rsidP="00BC1222">
      <w:pPr>
        <w:autoSpaceDE w:val="0"/>
        <w:autoSpaceDN w:val="0"/>
        <w:adjustRightInd w:val="0"/>
        <w:spacing w:after="0" w:line="240" w:lineRule="auto"/>
        <w:rPr>
          <w:rFonts w:ascii="Times New Roman" w:hAnsi="Times New Roman" w:cs="Times New Roman"/>
          <w:color w:val="0563C2"/>
        </w:rPr>
      </w:pPr>
    </w:p>
    <w:p w14:paraId="5978263D" w14:textId="2F7DA3C8" w:rsidR="00BC1222" w:rsidRPr="00977F0E"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Kanıt B.1.3.5</w:t>
      </w:r>
      <w:r w:rsidR="005666AA" w:rsidRPr="00977F0E">
        <w:rPr>
          <w:rFonts w:ascii="Times New Roman" w:hAnsi="Times New Roman" w:cs="Times New Roman"/>
          <w:b/>
          <w:bCs/>
          <w:color w:val="000000"/>
        </w:rPr>
        <w:t xml:space="preserve"> </w:t>
      </w:r>
      <w:r w:rsidRPr="00977F0E">
        <w:rPr>
          <w:rFonts w:ascii="Times New Roman" w:hAnsi="Times New Roman" w:cs="Times New Roman"/>
          <w:color w:val="0563C2"/>
          <w:u w:val="single"/>
        </w:rPr>
        <w:t>https://gelendostmyo.isparta.edu.tr/assets/uploads/sites/82/files/ders-anket-sonucu-10022025.pdf</w:t>
      </w:r>
    </w:p>
    <w:p w14:paraId="07663C88"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p>
    <w:p w14:paraId="782CE779" w14:textId="77777777" w:rsidR="00BC1222" w:rsidRPr="00977F0E" w:rsidRDefault="00BC1222" w:rsidP="00BC1222">
      <w:pPr>
        <w:pStyle w:val="Balk3"/>
        <w:rPr>
          <w:color w:val="000000" w:themeColor="text1"/>
          <w:sz w:val="22"/>
          <w:szCs w:val="22"/>
        </w:rPr>
      </w:pPr>
      <w:bookmarkStart w:id="35" w:name="_Toc95868103"/>
      <w:r w:rsidRPr="00977F0E">
        <w:rPr>
          <w:sz w:val="22"/>
          <w:szCs w:val="22"/>
        </w:rPr>
        <w:t>B.1.4. Öğrenci İş Yüküne Dayalı Ders Tasarımı</w:t>
      </w:r>
      <w:bookmarkEnd w:id="35"/>
    </w:p>
    <w:p w14:paraId="6DB90464"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Bir eğitim programından mezun olabilmenin temel göstergesi olarak öğrenci iş yüküne dayalı kredi sistemi (AKTS) kullanılmaktadır ve diploma ekinde de gösterilmektedir. İş yükü temelli kredilerin transferi ve tanınması “Yükseköğretim Kurumlarında Ön lisans ve Lisans Düzeyindeki Programlar Arasında Geçiş Kurumlar Arası Kredi Transferi Yapılması Esaslarına ilişkin Yönetmelik” dayanağında hazırlanmış yönergeler kapsamında yapılmaktadır. Bölümümüz ders muafiyet ve intibak komisyonları ilgili mevzuat hükümlerine göre daha önce başarıyla tamamlanmış olan AKTS kredileri hakkında karar almaktadır. Uygun görülenler bölümümüz toplam AKTS kredi yüküne dâhil edilmektedir. Ders Bilgi Paketi Hazırlama Kılavuzunda bir dersin AKTS kredisinin hesaplama yöntemi bir tablo şeklinde açıklanmıştır. (Kanıt B.1.4.1). </w:t>
      </w:r>
    </w:p>
    <w:p w14:paraId="6DEA5ED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 xml:space="preserve">Buna göre derslerin AKTS kredilerinin hesaplanmasında; sınıf içi ders, sınıf dışı ders çalışması, ödev, sunum, proje, laboratuvar çalışması, ara sınavlar, yarıyıl sonu sınavı gibi etkinliklerin sayısı ve öğrencinin bu etkinliklere harcadığı zaman miktarı dikkate alınmaktadır. Müfredatımızda staj, meslekî uygulama yer aldığı için bunlara ait iş yükleri belirlenerek AKTS kredileri hesaplanmakta ve toplam AKTS miktarına dâhil edilmektedir. Mezuniyet için en az 120AKTS iş yükü sağlanmaktadır. Tüm derslerin AKTS değeri, web sayfası üzerinden paylaşılmakta öğrenci iş yükü takibi ile doğrulanmaktadır. (Kanıt B.1.4.2) </w:t>
      </w:r>
    </w:p>
    <w:p w14:paraId="534581A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2C8C916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 bünyesinde yer alan programlarda verilen tüm derslerin AKTS değerinin Isparta Uygulamalı Bilimler bilgi paketi web sayfası üzerinden paylaşılması ve öğrenci iş yükü takibi ile doğrulanması planlanmıştır. (Kanıt B.1.4.3) Öğrenci iş yüküne dayalı tasarım ders programlarına yansımaktadır. (Kanıt B.1.4.4)</w:t>
      </w:r>
    </w:p>
    <w:p w14:paraId="27B3082B"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1A4D14B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Önlisans programlarından mezun olabilmek için, önlisans öğrencilerinin en az 120 kredi, ders almaları gerekir. İsteğe bağlı staj uygulayan önlisans programları için staj dersi kredisi mezun olabilmek için alınması zorunlu olan kredi toplamının dışında tutulur. Bir öğrencinin heryarıyıl/yılda alacağı normal ders yükü; öğrencinin o yarıyıl/yıla ait derslerin kredi değerleri toplamıdır. Genel not ortalaması (GNO) 1.80 ve üzerinde olan öğrencilerin ders yükleri staj dersi hariç, bulundukları yarıyılın ders yükünün 2/3’ünü aşmayacak şekilde artırılabilir. GNO’su 1.80’den az olan öğrencilerin ders yükleri kayıt olunan yarıyılda staj dersi bulunması durumunda staj dersi kredisi kadar artırılabilir. Kayıt olunan yarıyılda staj dersi bulunmaması durumunda ders yükleri artırılamaz. Bir öğrenci önceki yarıyıllardan başarısız dersi olmaması ve genel not ortalamasının 2.50 ve üzerinde olması halinde üst yarıyıldan ders alabilir. Bu durumdaki öğrencinin ders yükü staj dersi hariç 2/3 oranında artırılabilir. Üst yarıyıldan alınacak derslerin ders programında çakışması halinde öğrenci, birinci öğretim öğrencisi ise bu derslerden birini birinci öğretimin varsa diğer şubesinden ya da ikinci öğretimden, öğrenci ikinci öğretim öğrencisi ise, bu derslerden birini ikinci öğretimin varsa diğer şubesinden ya da birinci öğretimden alabilir. Staj dersi için üst yarıyıldan ders alma şartları uygulanmaz. Bu kaideler Isparta Uygulamalı Bilimler Üniversitesi “Önlisans ve Lisans Eğitim-Öğretim ve Sınav Yönetmeliği” uygulama esaslarına bağlı olarak yürütülmektedir (Kanıt B.1.4.3, Kanıt B.1.4.5)</w:t>
      </w:r>
    </w:p>
    <w:p w14:paraId="1A217C91"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lastRenderedPageBreak/>
        <w:t>Kontrol Etme Faaliyetleri</w:t>
      </w:r>
    </w:p>
    <w:p w14:paraId="11B47B5B" w14:textId="063CFCA6"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Öğrenci iş yüküne dayalı tasarımda uzaktan eğitimle ortaya çıkan çeşitlilikler de göz önünde bulundur</w:t>
      </w:r>
      <w:r w:rsidR="00496A82" w:rsidRPr="00977F0E">
        <w:rPr>
          <w:rFonts w:ascii="Times New Roman" w:hAnsi="Times New Roman" w:cs="Times New Roman"/>
          <w:color w:val="000000" w:themeColor="text1"/>
        </w:rPr>
        <w:t>ularak</w:t>
      </w:r>
      <w:r w:rsidRPr="00977F0E">
        <w:rPr>
          <w:rFonts w:ascii="Times New Roman" w:hAnsi="Times New Roman" w:cs="Times New Roman"/>
          <w:color w:val="000000" w:themeColor="text1"/>
        </w:rPr>
        <w:t xml:space="preserve"> gerekli kontroller yapılmıştır</w:t>
      </w:r>
      <w:r w:rsidR="00EF4503"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w:t>
      </w:r>
      <w:r w:rsidRPr="00977F0E">
        <w:rPr>
          <w:rFonts w:ascii="Times New Roman" w:hAnsi="Times New Roman" w:cs="Times New Roman"/>
          <w:color w:val="000000"/>
        </w:rPr>
        <w:t>Kanıt B.1.4.6</w:t>
      </w:r>
      <w:r w:rsidRPr="00977F0E">
        <w:rPr>
          <w:rFonts w:ascii="Times New Roman" w:hAnsi="Times New Roman" w:cs="Times New Roman"/>
          <w:color w:val="000000" w:themeColor="text1"/>
        </w:rPr>
        <w:t>).</w:t>
      </w:r>
    </w:p>
    <w:p w14:paraId="53ECF9C5"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4536DEBF" w14:textId="060B1A18"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Dersler öğrenci iş yüküne uygun olarak tasarlanmış, ilan edilmiş ve uygulamaya konulmuştur. (</w:t>
      </w:r>
      <w:r w:rsidRPr="00977F0E">
        <w:rPr>
          <w:rFonts w:ascii="Times New Roman" w:hAnsi="Times New Roman" w:cs="Times New Roman"/>
          <w:color w:val="000000"/>
        </w:rPr>
        <w:t>Kanıt B.1.4.</w:t>
      </w:r>
      <w:r w:rsidR="005820F0" w:rsidRPr="00977F0E">
        <w:rPr>
          <w:rFonts w:ascii="Times New Roman" w:hAnsi="Times New Roman" w:cs="Times New Roman"/>
          <w:color w:val="000000"/>
        </w:rPr>
        <w:t>7</w:t>
      </w:r>
      <w:r w:rsidRPr="00977F0E">
        <w:rPr>
          <w:rFonts w:ascii="Times New Roman" w:hAnsi="Times New Roman" w:cs="Times New Roman"/>
          <w:color w:val="000000" w:themeColor="text1"/>
        </w:rPr>
        <w:t>).</w:t>
      </w:r>
    </w:p>
    <w:p w14:paraId="650C199B"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1C3F2F7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Programlarda öğrenci iş yükü izlenmekte ve buna göre ders tasarımı güncellenmektedir.</w:t>
      </w:r>
    </w:p>
    <w:p w14:paraId="3F0BDD9D"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02EB0A61" w14:textId="017EA0B9"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B.1.4.1 </w:t>
      </w:r>
      <w:r w:rsidR="00066FEA" w:rsidRPr="00977F0E">
        <w:rPr>
          <w:rFonts w:ascii="Times New Roman" w:hAnsi="Times New Roman" w:cs="Times New Roman"/>
          <w:b/>
          <w:bCs/>
          <w:color w:val="000000"/>
        </w:rPr>
        <w:t xml:space="preserve"> </w:t>
      </w:r>
      <w:hyperlink r:id="rId114" w:history="1">
        <w:r w:rsidR="00066FEA" w:rsidRPr="00977F0E">
          <w:rPr>
            <w:rStyle w:val="Kpr"/>
            <w:rFonts w:ascii="Times New Roman" w:hAnsi="Times New Roman" w:cs="Times New Roman"/>
          </w:rPr>
          <w:t>https://oidb.isparta.edu.tr/assets/uploads/sites/73/files/isubu-ders-bilgi-paketi-kilavuzu.pdf</w:t>
        </w:r>
      </w:hyperlink>
    </w:p>
    <w:p w14:paraId="7BB4F376" w14:textId="77777777" w:rsidR="00066FEA" w:rsidRPr="00977F0E" w:rsidRDefault="00066FEA" w:rsidP="00BC1222">
      <w:pPr>
        <w:autoSpaceDE w:val="0"/>
        <w:autoSpaceDN w:val="0"/>
        <w:adjustRightInd w:val="0"/>
        <w:spacing w:after="0" w:line="240" w:lineRule="auto"/>
        <w:rPr>
          <w:rFonts w:ascii="Times New Roman" w:hAnsi="Times New Roman" w:cs="Times New Roman"/>
          <w:b/>
          <w:bCs/>
          <w:color w:val="000000"/>
        </w:rPr>
      </w:pPr>
    </w:p>
    <w:p w14:paraId="0516CB6A" w14:textId="6B3AF0C0" w:rsidR="00066FEA"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B.1.4.2</w:t>
      </w:r>
      <w:r w:rsidR="00066FEA" w:rsidRPr="00977F0E">
        <w:rPr>
          <w:rFonts w:ascii="Times New Roman" w:hAnsi="Times New Roman" w:cs="Times New Roman"/>
          <w:b/>
          <w:bCs/>
          <w:color w:val="000000"/>
        </w:rPr>
        <w:t xml:space="preserve"> </w:t>
      </w:r>
      <w:hyperlink r:id="rId115" w:history="1">
        <w:r w:rsidR="00891DE6" w:rsidRPr="00977F0E">
          <w:rPr>
            <w:rStyle w:val="Kpr"/>
            <w:rFonts w:ascii="Times New Roman" w:hAnsi="Times New Roman" w:cs="Times New Roman"/>
          </w:rPr>
          <w:t>https://akts.isparta.edu.tr/Public/EctsShowProgramDetails.aspx?BolumNo=4414&amp;BirimNo=44</w:t>
        </w:r>
      </w:hyperlink>
    </w:p>
    <w:p w14:paraId="517A73F5" w14:textId="77777777" w:rsidR="007E6DA5" w:rsidRPr="00977F0E" w:rsidRDefault="007E6DA5" w:rsidP="00BC1222">
      <w:pPr>
        <w:autoSpaceDE w:val="0"/>
        <w:autoSpaceDN w:val="0"/>
        <w:adjustRightInd w:val="0"/>
        <w:spacing w:after="0" w:line="240" w:lineRule="auto"/>
        <w:rPr>
          <w:rFonts w:ascii="Times New Roman" w:hAnsi="Times New Roman" w:cs="Times New Roman"/>
        </w:rPr>
      </w:pPr>
    </w:p>
    <w:p w14:paraId="4826C225" w14:textId="6EE46E99" w:rsidR="00891DE6" w:rsidRPr="00977F0E" w:rsidRDefault="00C17C49" w:rsidP="00BC1222">
      <w:pPr>
        <w:autoSpaceDE w:val="0"/>
        <w:autoSpaceDN w:val="0"/>
        <w:adjustRightInd w:val="0"/>
        <w:spacing w:after="0" w:line="240" w:lineRule="auto"/>
        <w:rPr>
          <w:rFonts w:ascii="Times New Roman" w:hAnsi="Times New Roman" w:cs="Times New Roman"/>
          <w:color w:val="000000"/>
        </w:rPr>
      </w:pPr>
      <w:hyperlink r:id="rId116" w:history="1">
        <w:r w:rsidR="007E6DA5" w:rsidRPr="00977F0E">
          <w:rPr>
            <w:rStyle w:val="Kpr"/>
            <w:rFonts w:ascii="Times New Roman" w:hAnsi="Times New Roman" w:cs="Times New Roman"/>
          </w:rPr>
          <w:t>https://gelendostmyo.isparta.edu.tr/assets/uploads/sites/82/files/ders-plani-maliye-20022025.pdf</w:t>
        </w:r>
      </w:hyperlink>
    </w:p>
    <w:p w14:paraId="4DBEC764" w14:textId="77777777" w:rsidR="007E6DA5" w:rsidRPr="00977F0E" w:rsidRDefault="007E6DA5" w:rsidP="00BC1222">
      <w:pPr>
        <w:autoSpaceDE w:val="0"/>
        <w:autoSpaceDN w:val="0"/>
        <w:adjustRightInd w:val="0"/>
        <w:spacing w:after="0" w:line="240" w:lineRule="auto"/>
        <w:rPr>
          <w:rFonts w:ascii="Times New Roman" w:hAnsi="Times New Roman" w:cs="Times New Roman"/>
          <w:b/>
          <w:bCs/>
          <w:color w:val="000000"/>
        </w:rPr>
      </w:pPr>
    </w:p>
    <w:p w14:paraId="16608DB9" w14:textId="31E8BBFD" w:rsidR="00935F84" w:rsidRPr="00977F0E" w:rsidRDefault="00BC1222" w:rsidP="00066FEA">
      <w:pPr>
        <w:autoSpaceDE w:val="0"/>
        <w:autoSpaceDN w:val="0"/>
        <w:adjustRightInd w:val="0"/>
        <w:spacing w:after="0" w:line="240" w:lineRule="auto"/>
        <w:jc w:val="both"/>
        <w:rPr>
          <w:rFonts w:ascii="Times New Roman" w:hAnsi="Times New Roman" w:cs="Times New Roman"/>
          <w:b/>
          <w:bCs/>
          <w:color w:val="000000"/>
        </w:rPr>
      </w:pPr>
      <w:r w:rsidRPr="00977F0E">
        <w:rPr>
          <w:rFonts w:ascii="Times New Roman" w:hAnsi="Times New Roman" w:cs="Times New Roman"/>
          <w:b/>
          <w:bCs/>
          <w:color w:val="000000"/>
        </w:rPr>
        <w:t>Kanıt B.1.4</w:t>
      </w:r>
      <w:r w:rsidR="00935F84" w:rsidRPr="00977F0E">
        <w:rPr>
          <w:rFonts w:ascii="Times New Roman" w:hAnsi="Times New Roman" w:cs="Times New Roman"/>
          <w:b/>
          <w:bCs/>
          <w:color w:val="000000"/>
        </w:rPr>
        <w:t>.3</w:t>
      </w:r>
    </w:p>
    <w:p w14:paraId="76687D5C" w14:textId="5AEB6BFE" w:rsidR="00BC1222" w:rsidRPr="00977F0E" w:rsidRDefault="00C17C49" w:rsidP="00066FEA">
      <w:pPr>
        <w:autoSpaceDE w:val="0"/>
        <w:autoSpaceDN w:val="0"/>
        <w:adjustRightInd w:val="0"/>
        <w:spacing w:after="0" w:line="240" w:lineRule="auto"/>
        <w:jc w:val="both"/>
        <w:rPr>
          <w:rFonts w:ascii="Times New Roman" w:hAnsi="Times New Roman" w:cs="Times New Roman"/>
        </w:rPr>
      </w:pPr>
      <w:hyperlink r:id="rId117" w:history="1">
        <w:r w:rsidR="00935F84" w:rsidRPr="00977F0E">
          <w:rPr>
            <w:rStyle w:val="Kpr"/>
            <w:rFonts w:ascii="Times New Roman" w:hAnsi="Times New Roman" w:cs="Times New Roman"/>
          </w:rPr>
          <w:t>https://obs.isparta.edu.tr/Public/EctsShowProgramDetails.aspx?BolumNo=4414&amp;BirimNo=44</w:t>
        </w:r>
      </w:hyperlink>
    </w:p>
    <w:p w14:paraId="67EAC34C" w14:textId="77777777" w:rsidR="00E02B89" w:rsidRPr="00977F0E" w:rsidRDefault="00E02B89" w:rsidP="00066FEA">
      <w:pPr>
        <w:autoSpaceDE w:val="0"/>
        <w:autoSpaceDN w:val="0"/>
        <w:adjustRightInd w:val="0"/>
        <w:spacing w:after="0" w:line="240" w:lineRule="auto"/>
        <w:jc w:val="both"/>
        <w:rPr>
          <w:rFonts w:ascii="Times New Roman" w:hAnsi="Times New Roman" w:cs="Times New Roman"/>
        </w:rPr>
      </w:pPr>
    </w:p>
    <w:p w14:paraId="5BCFF13A" w14:textId="3D15662F" w:rsidR="00E02B89" w:rsidRPr="00D96A31" w:rsidRDefault="00C17C49" w:rsidP="00D96A31">
      <w:pPr>
        <w:autoSpaceDE w:val="0"/>
        <w:autoSpaceDN w:val="0"/>
        <w:adjustRightInd w:val="0"/>
        <w:spacing w:after="0" w:line="240" w:lineRule="auto"/>
        <w:rPr>
          <w:rFonts w:ascii="Times New Roman" w:hAnsi="Times New Roman" w:cs="Times New Roman"/>
          <w:color w:val="000000"/>
        </w:rPr>
      </w:pPr>
      <w:hyperlink r:id="rId118" w:history="1">
        <w:r w:rsidR="00E02B89" w:rsidRPr="00977F0E">
          <w:rPr>
            <w:rStyle w:val="Kpr"/>
            <w:rFonts w:ascii="Times New Roman" w:hAnsi="Times New Roman" w:cs="Times New Roman"/>
          </w:rPr>
          <w:t>https://gelendostmyo.isparta.edu.tr/assets/uploads/sites/82/files/ders-plani-maliye-20022025.pdf</w:t>
        </w:r>
      </w:hyperlink>
    </w:p>
    <w:p w14:paraId="7C5CE35C" w14:textId="77777777" w:rsidR="00066FEA" w:rsidRPr="00977F0E" w:rsidRDefault="00066FEA" w:rsidP="00BC1222">
      <w:pPr>
        <w:autoSpaceDE w:val="0"/>
        <w:autoSpaceDN w:val="0"/>
        <w:adjustRightInd w:val="0"/>
        <w:spacing w:after="0" w:line="240" w:lineRule="auto"/>
        <w:rPr>
          <w:rFonts w:ascii="Times New Roman" w:hAnsi="Times New Roman" w:cs="Times New Roman"/>
          <w:b/>
          <w:bCs/>
          <w:color w:val="000000"/>
        </w:rPr>
      </w:pPr>
    </w:p>
    <w:p w14:paraId="49294290" w14:textId="58F90571"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B.1.4.4 </w:t>
      </w:r>
      <w:hyperlink r:id="rId119" w:history="1">
        <w:r w:rsidR="00066FEA" w:rsidRPr="00977F0E">
          <w:rPr>
            <w:rStyle w:val="Kpr"/>
            <w:rFonts w:ascii="Times New Roman" w:hAnsi="Times New Roman" w:cs="Times New Roman"/>
          </w:rPr>
          <w:t>https://gelendostmyo.isparta.edu.tr/tr/haber/2024-2025-guz-donemi-ders-programlari-57350h.html</w:t>
        </w:r>
      </w:hyperlink>
    </w:p>
    <w:p w14:paraId="0C8F3C46" w14:textId="77777777" w:rsidR="00066FEA" w:rsidRPr="00977F0E" w:rsidRDefault="00066FEA" w:rsidP="00BC1222">
      <w:pPr>
        <w:autoSpaceDE w:val="0"/>
        <w:autoSpaceDN w:val="0"/>
        <w:adjustRightInd w:val="0"/>
        <w:spacing w:after="0" w:line="240" w:lineRule="auto"/>
        <w:rPr>
          <w:rFonts w:ascii="Times New Roman" w:hAnsi="Times New Roman" w:cs="Times New Roman"/>
          <w:b/>
          <w:bCs/>
          <w:color w:val="000000"/>
        </w:rPr>
      </w:pPr>
    </w:p>
    <w:p w14:paraId="3A65F68D" w14:textId="0D178521" w:rsidR="00BC1222" w:rsidRPr="00977F0E" w:rsidRDefault="00BC1222" w:rsidP="00BC1222">
      <w:pPr>
        <w:autoSpaceDE w:val="0"/>
        <w:autoSpaceDN w:val="0"/>
        <w:adjustRightInd w:val="0"/>
        <w:spacing w:after="0" w:line="240" w:lineRule="auto"/>
        <w:rPr>
          <w:rStyle w:val="Kpr"/>
          <w:rFonts w:ascii="Times New Roman" w:hAnsi="Times New Roman" w:cs="Times New Roman"/>
          <w:b/>
          <w:bCs/>
          <w:color w:val="000000"/>
          <w:u w:val="none"/>
        </w:rPr>
      </w:pPr>
      <w:r w:rsidRPr="00977F0E">
        <w:rPr>
          <w:rFonts w:ascii="Times New Roman" w:hAnsi="Times New Roman" w:cs="Times New Roman"/>
          <w:b/>
          <w:bCs/>
          <w:color w:val="000000"/>
        </w:rPr>
        <w:t xml:space="preserve">Kanıt B.1.4.5 </w:t>
      </w:r>
      <w:r w:rsidR="00066FEA" w:rsidRPr="00977F0E">
        <w:rPr>
          <w:rFonts w:ascii="Times New Roman" w:hAnsi="Times New Roman" w:cs="Times New Roman"/>
          <w:b/>
          <w:bCs/>
          <w:color w:val="000000"/>
        </w:rPr>
        <w:t xml:space="preserve"> </w:t>
      </w:r>
      <w:hyperlink r:id="rId120" w:history="1">
        <w:r w:rsidR="00066FEA" w:rsidRPr="00977F0E">
          <w:rPr>
            <w:rStyle w:val="Kpr"/>
            <w:rFonts w:ascii="Times New Roman" w:hAnsi="Times New Roman" w:cs="Times New Roman"/>
          </w:rPr>
          <w:t>https://kms.kaysis.gov.tr/Home/Goster/147372</w:t>
        </w:r>
      </w:hyperlink>
    </w:p>
    <w:p w14:paraId="390ABF4A" w14:textId="77777777" w:rsidR="00066FEA" w:rsidRPr="00977F0E" w:rsidRDefault="00066FEA" w:rsidP="00BC1222">
      <w:pPr>
        <w:autoSpaceDE w:val="0"/>
        <w:autoSpaceDN w:val="0"/>
        <w:adjustRightInd w:val="0"/>
        <w:spacing w:after="0" w:line="240" w:lineRule="auto"/>
        <w:rPr>
          <w:rFonts w:ascii="Times New Roman" w:hAnsi="Times New Roman" w:cs="Times New Roman"/>
          <w:b/>
          <w:bCs/>
          <w:color w:val="000000"/>
        </w:rPr>
      </w:pPr>
    </w:p>
    <w:p w14:paraId="7B6E8EE0" w14:textId="77777777" w:rsidR="00EF4503" w:rsidRPr="00977F0E" w:rsidRDefault="00BC1222" w:rsidP="00BC1222">
      <w:pPr>
        <w:autoSpaceDE w:val="0"/>
        <w:autoSpaceDN w:val="0"/>
        <w:adjustRightInd w:val="0"/>
        <w:spacing w:after="0" w:line="240" w:lineRule="auto"/>
        <w:rPr>
          <w:rFonts w:ascii="Times New Roman" w:hAnsi="Times New Roman" w:cs="Times New Roman"/>
          <w:b/>
          <w:bCs/>
          <w:color w:val="000000"/>
        </w:rPr>
      </w:pPr>
      <w:r w:rsidRPr="00977F0E">
        <w:rPr>
          <w:rFonts w:ascii="Times New Roman" w:hAnsi="Times New Roman" w:cs="Times New Roman"/>
          <w:b/>
          <w:bCs/>
          <w:color w:val="000000"/>
        </w:rPr>
        <w:t>Kanıt B.1.4.6</w:t>
      </w:r>
    </w:p>
    <w:p w14:paraId="0A7816D0" w14:textId="41977C65" w:rsidR="008728F6" w:rsidRPr="00977F0E" w:rsidRDefault="00C17C49" w:rsidP="00BC1222">
      <w:pPr>
        <w:autoSpaceDE w:val="0"/>
        <w:autoSpaceDN w:val="0"/>
        <w:adjustRightInd w:val="0"/>
        <w:spacing w:after="0" w:line="240" w:lineRule="auto"/>
        <w:rPr>
          <w:rFonts w:ascii="Times New Roman" w:hAnsi="Times New Roman" w:cs="Times New Roman"/>
          <w:color w:val="000000"/>
        </w:rPr>
      </w:pPr>
      <w:hyperlink r:id="rId121" w:history="1">
        <w:r w:rsidR="008728F6" w:rsidRPr="00977F0E">
          <w:rPr>
            <w:rStyle w:val="Kpr"/>
            <w:rFonts w:ascii="Times New Roman" w:hAnsi="Times New Roman" w:cs="Times New Roman"/>
          </w:rPr>
          <w:t>https://gelendostmyo.isparta.edu.tr/assets/uploads/sites/82/files/ders-plani-maliye-20022025.pdf</w:t>
        </w:r>
      </w:hyperlink>
    </w:p>
    <w:p w14:paraId="2E2FD726" w14:textId="4281D93F" w:rsidR="00BC1222" w:rsidRPr="00977F0E" w:rsidRDefault="00BC1222" w:rsidP="00BC1222">
      <w:pPr>
        <w:autoSpaceDE w:val="0"/>
        <w:autoSpaceDN w:val="0"/>
        <w:adjustRightInd w:val="0"/>
        <w:spacing w:after="0" w:line="240" w:lineRule="auto"/>
        <w:rPr>
          <w:rFonts w:ascii="Times New Roman" w:hAnsi="Times New Roman" w:cs="Times New Roman"/>
          <w:color w:val="000000" w:themeColor="text1"/>
        </w:rPr>
      </w:pPr>
      <w:r w:rsidRPr="00977F0E">
        <w:rPr>
          <w:rFonts w:ascii="Times New Roman" w:hAnsi="Times New Roman" w:cs="Times New Roman"/>
          <w:color w:val="000000"/>
        </w:rPr>
        <w:t xml:space="preserve"> </w:t>
      </w:r>
      <w:hyperlink r:id="rId122" w:history="1">
        <w:r w:rsidR="00066FEA" w:rsidRPr="00977F0E">
          <w:rPr>
            <w:rStyle w:val="Kpr"/>
            <w:rFonts w:ascii="Times New Roman" w:hAnsi="Times New Roman" w:cs="Times New Roman"/>
          </w:rPr>
          <w:t>https://gelendostmyo.isparta.edu.tr/tr/haber/2024-2025-guz-donemi-ders-programlari-57350h.html</w:t>
        </w:r>
      </w:hyperlink>
      <w:r w:rsidRPr="00977F0E">
        <w:rPr>
          <w:rFonts w:ascii="Times New Roman" w:hAnsi="Times New Roman" w:cs="Times New Roman"/>
          <w:color w:val="000000" w:themeColor="text1"/>
        </w:rPr>
        <w:t xml:space="preserve">  </w:t>
      </w:r>
    </w:p>
    <w:p w14:paraId="2B960A3E"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themeColor="text1"/>
        </w:rPr>
      </w:pPr>
    </w:p>
    <w:p w14:paraId="565051F3" w14:textId="31C98B3B" w:rsidR="005820F0" w:rsidRPr="00977F0E" w:rsidRDefault="005820F0" w:rsidP="00BC1222">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b/>
          <w:bCs/>
          <w:color w:val="000000"/>
        </w:rPr>
        <w:t>Kanıt B.1.4.7</w:t>
      </w:r>
      <w:r w:rsidR="00047536" w:rsidRPr="00977F0E">
        <w:rPr>
          <w:rFonts w:ascii="Times New Roman" w:hAnsi="Times New Roman" w:cs="Times New Roman"/>
          <w:b/>
          <w:bCs/>
          <w:color w:val="000000"/>
        </w:rPr>
        <w:t xml:space="preserve"> </w:t>
      </w:r>
    </w:p>
    <w:p w14:paraId="23187BEB" w14:textId="77777777" w:rsidR="00366B96" w:rsidRPr="00977F0E" w:rsidRDefault="00C17C49" w:rsidP="00366B96">
      <w:pPr>
        <w:autoSpaceDE w:val="0"/>
        <w:autoSpaceDN w:val="0"/>
        <w:adjustRightInd w:val="0"/>
        <w:spacing w:after="0" w:line="240" w:lineRule="auto"/>
        <w:rPr>
          <w:rFonts w:ascii="Times New Roman" w:hAnsi="Times New Roman" w:cs="Times New Roman"/>
          <w:color w:val="000000"/>
        </w:rPr>
      </w:pPr>
      <w:hyperlink r:id="rId123" w:history="1">
        <w:r w:rsidR="00366B96" w:rsidRPr="00977F0E">
          <w:rPr>
            <w:rStyle w:val="Kpr"/>
            <w:rFonts w:ascii="Times New Roman" w:hAnsi="Times New Roman" w:cs="Times New Roman"/>
          </w:rPr>
          <w:t>https://gelendostmyo.isparta.edu.tr/assets/uploads/sites/82/files/ders-plani-maliye-20022025.pdf</w:t>
        </w:r>
      </w:hyperlink>
    </w:p>
    <w:p w14:paraId="0A654243" w14:textId="2F7CD285" w:rsidR="00F60D67" w:rsidRDefault="00366B96" w:rsidP="00BC1222">
      <w:pPr>
        <w:autoSpaceDE w:val="0"/>
        <w:autoSpaceDN w:val="0"/>
        <w:adjustRightInd w:val="0"/>
        <w:spacing w:after="0" w:line="240" w:lineRule="auto"/>
        <w:rPr>
          <w:rFonts w:ascii="Times New Roman" w:hAnsi="Times New Roman" w:cs="Times New Roman"/>
          <w:color w:val="000000" w:themeColor="text1"/>
        </w:rPr>
      </w:pPr>
      <w:r w:rsidRPr="00977F0E">
        <w:rPr>
          <w:rFonts w:ascii="Times New Roman" w:hAnsi="Times New Roman" w:cs="Times New Roman"/>
          <w:color w:val="000000"/>
        </w:rPr>
        <w:t xml:space="preserve"> </w:t>
      </w:r>
      <w:hyperlink r:id="rId124" w:history="1">
        <w:r w:rsidRPr="00977F0E">
          <w:rPr>
            <w:rStyle w:val="Kpr"/>
            <w:rFonts w:ascii="Times New Roman" w:hAnsi="Times New Roman" w:cs="Times New Roman"/>
          </w:rPr>
          <w:t>https://gelendostmyo.isparta.edu.tr/tr/haber/2024-2025-guz-donemi-ders-programlari-57350h.html</w:t>
        </w:r>
      </w:hyperlink>
      <w:r w:rsidRPr="00977F0E">
        <w:rPr>
          <w:rFonts w:ascii="Times New Roman" w:hAnsi="Times New Roman" w:cs="Times New Roman"/>
          <w:color w:val="000000" w:themeColor="text1"/>
        </w:rPr>
        <w:t xml:space="preserve">  </w:t>
      </w:r>
    </w:p>
    <w:p w14:paraId="2661F1B7" w14:textId="77777777" w:rsidR="00F60D67" w:rsidRPr="00977F0E" w:rsidRDefault="00F60D67" w:rsidP="00BC1222">
      <w:pPr>
        <w:autoSpaceDE w:val="0"/>
        <w:autoSpaceDN w:val="0"/>
        <w:adjustRightInd w:val="0"/>
        <w:spacing w:after="0" w:line="240" w:lineRule="auto"/>
        <w:rPr>
          <w:rFonts w:ascii="Times New Roman" w:hAnsi="Times New Roman" w:cs="Times New Roman"/>
          <w:color w:val="000000" w:themeColor="text1"/>
        </w:rPr>
      </w:pPr>
    </w:p>
    <w:p w14:paraId="3613AEB0" w14:textId="77777777" w:rsidR="00BC1222" w:rsidRPr="00977F0E" w:rsidRDefault="00BC1222" w:rsidP="00BC1222">
      <w:pPr>
        <w:pStyle w:val="Balk3"/>
        <w:rPr>
          <w:sz w:val="22"/>
          <w:szCs w:val="22"/>
        </w:rPr>
      </w:pPr>
      <w:bookmarkStart w:id="36" w:name="_Toc95868104"/>
      <w:r w:rsidRPr="00977F0E">
        <w:rPr>
          <w:sz w:val="22"/>
          <w:szCs w:val="22"/>
        </w:rPr>
        <w:t>B.1.5. Programların İzlenmesi ve Güncellenmesi</w:t>
      </w:r>
      <w:bookmarkEnd w:id="36"/>
    </w:p>
    <w:p w14:paraId="2C215853"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w:t>
      </w:r>
    </w:p>
    <w:p w14:paraId="16463F72"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FFCC35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 başkanlığı tarafından ilgili öğretim elemanlarına görev paylaştırılmak suretiyle yapılmaktadır. (Kanıt B.1.5.1) Programın amaçları ve öğrenme çıktılarının nasıl gerçekleştiğinin izlenmesi sınavlar aracılığıyla planlanmıştır (Kanıt B.1.5.2)</w:t>
      </w:r>
    </w:p>
    <w:p w14:paraId="3EDED305"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05524EAC"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themeColor="text1"/>
        </w:rPr>
      </w:pPr>
      <w:r w:rsidRPr="00977F0E">
        <w:rPr>
          <w:rFonts w:ascii="Times New Roman" w:hAnsi="Times New Roman" w:cs="Times New Roman"/>
          <w:color w:val="000000" w:themeColor="text1"/>
        </w:rPr>
        <w:t xml:space="preserve">Bölüm başkanlığı tarafından, amaçları ve öğrenme çıktılarının nasıl gerçekleştiğinin izlenmesi sınavlar aracılığıyla gerçekleştirilmektedir. Eğitim ve öğretime ilişkin istatistiki göstergeler düzenli olarak idari bilgi sisteminden izlenmiştir. (Kanıt B.1.5.3, </w:t>
      </w:r>
      <w:r w:rsidRPr="00977F0E">
        <w:rPr>
          <w:rFonts w:ascii="Times New Roman" w:hAnsi="Times New Roman" w:cs="Times New Roman"/>
          <w:color w:val="000000"/>
        </w:rPr>
        <w:t>Kanıt B.1.5.4</w:t>
      </w:r>
      <w:r w:rsidRPr="00977F0E">
        <w:rPr>
          <w:rFonts w:ascii="Times New Roman" w:hAnsi="Times New Roman" w:cs="Times New Roman"/>
          <w:color w:val="000000" w:themeColor="text1"/>
        </w:rPr>
        <w:t>)</w:t>
      </w:r>
    </w:p>
    <w:p w14:paraId="41A0C685"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4FECB255"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lastRenderedPageBreak/>
        <w:t>Sürecin isleyişi ve sonuçları paydaşlarla birlikte değerlendirilmektedir. Eğitim ve öğretim ile ilgili istatistiki göstergeleri göz önünde bulunduran gerekli kontroller yapılmıştır.(</w:t>
      </w:r>
      <w:r w:rsidRPr="00977F0E">
        <w:rPr>
          <w:rFonts w:ascii="Times New Roman" w:hAnsi="Times New Roman" w:cs="Times New Roman"/>
          <w:color w:val="000000"/>
        </w:rPr>
        <w:t>Kanıt B.1.5.5</w:t>
      </w:r>
      <w:r w:rsidRPr="00977F0E">
        <w:rPr>
          <w:rFonts w:ascii="Times New Roman" w:hAnsi="Times New Roman" w:cs="Times New Roman"/>
          <w:color w:val="000000" w:themeColor="text1"/>
        </w:rPr>
        <w:t>).</w:t>
      </w:r>
    </w:p>
    <w:p w14:paraId="468254C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10FC01DC"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Dersler öğrenci iş yüküne uygun olarak tasarlanmış, ilan edilmiş ve uygulamaya konulmuştur. (</w:t>
      </w:r>
      <w:r w:rsidRPr="00977F0E">
        <w:rPr>
          <w:rFonts w:ascii="Times New Roman" w:hAnsi="Times New Roman" w:cs="Times New Roman"/>
          <w:color w:val="000000"/>
        </w:rPr>
        <w:t>Kanıt B.1.5.6</w:t>
      </w:r>
      <w:r w:rsidRPr="00977F0E">
        <w:rPr>
          <w:rFonts w:ascii="Times New Roman" w:hAnsi="Times New Roman" w:cs="Times New Roman"/>
          <w:color w:val="000000" w:themeColor="text1"/>
        </w:rPr>
        <w:t>).</w:t>
      </w:r>
    </w:p>
    <w:p w14:paraId="2EE0100B"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64D43589"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rPr>
      </w:pPr>
      <w:r w:rsidRPr="00977F0E">
        <w:rPr>
          <w:rFonts w:ascii="Times New Roman" w:hAnsi="Times New Roman" w:cs="Times New Roman"/>
          <w:color w:val="000000" w:themeColor="text1"/>
        </w:rPr>
        <w:t>Program çıktıları bu mekanizmalar ile izlenmekte ve ilgili paydaşların görüşleri de alınarak güncellenmektedir.</w:t>
      </w:r>
    </w:p>
    <w:p w14:paraId="3C16A3CF"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2E90DBF" w14:textId="3D9FA3F4" w:rsidR="00D46CDB"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B.1.5.1 </w:t>
      </w:r>
      <w:r w:rsidR="008D3C45" w:rsidRPr="00977F0E">
        <w:rPr>
          <w:rFonts w:ascii="Times New Roman" w:hAnsi="Times New Roman" w:cs="Times New Roman"/>
          <w:b/>
          <w:bCs/>
          <w:color w:val="000000"/>
        </w:rPr>
        <w:t xml:space="preserve"> </w:t>
      </w:r>
      <w:hyperlink r:id="rId125" w:history="1">
        <w:r w:rsidR="008D3C45" w:rsidRPr="00977F0E">
          <w:rPr>
            <w:rStyle w:val="Kpr"/>
            <w:rFonts w:ascii="Times New Roman" w:hAnsi="Times New Roman" w:cs="Times New Roman"/>
          </w:rPr>
          <w:t>https://gelendostmyo.isparta.edu.tr/tr/haber/2024-2025-guz-donemi-ders-programlari-57350h.html</w:t>
        </w:r>
      </w:hyperlink>
    </w:p>
    <w:p w14:paraId="25BECD14" w14:textId="77777777" w:rsidR="008D3C45" w:rsidRPr="00977F0E" w:rsidRDefault="008D3C45" w:rsidP="00BC1222">
      <w:pPr>
        <w:autoSpaceDE w:val="0"/>
        <w:autoSpaceDN w:val="0"/>
        <w:adjustRightInd w:val="0"/>
        <w:spacing w:after="0" w:line="240" w:lineRule="auto"/>
        <w:rPr>
          <w:rFonts w:ascii="Times New Roman" w:hAnsi="Times New Roman" w:cs="Times New Roman"/>
          <w:b/>
          <w:bCs/>
          <w:color w:val="000000"/>
        </w:rPr>
      </w:pPr>
    </w:p>
    <w:p w14:paraId="467019F3" w14:textId="77777777" w:rsidR="00AD3900" w:rsidRPr="00977F0E" w:rsidRDefault="00BC1222" w:rsidP="008D3C45">
      <w:pPr>
        <w:autoSpaceDE w:val="0"/>
        <w:autoSpaceDN w:val="0"/>
        <w:adjustRightInd w:val="0"/>
        <w:spacing w:after="0" w:line="240" w:lineRule="auto"/>
        <w:jc w:val="both"/>
        <w:rPr>
          <w:rFonts w:ascii="Times New Roman" w:hAnsi="Times New Roman" w:cs="Times New Roman"/>
          <w:b/>
          <w:bCs/>
          <w:color w:val="000000"/>
        </w:rPr>
      </w:pPr>
      <w:r w:rsidRPr="00977F0E">
        <w:rPr>
          <w:rFonts w:ascii="Times New Roman" w:hAnsi="Times New Roman" w:cs="Times New Roman"/>
          <w:b/>
          <w:bCs/>
          <w:color w:val="000000"/>
        </w:rPr>
        <w:t>Kanıt B.1.5.2</w:t>
      </w:r>
      <w:r w:rsidR="008D3C45" w:rsidRPr="00977F0E">
        <w:rPr>
          <w:rFonts w:ascii="Times New Roman" w:hAnsi="Times New Roman" w:cs="Times New Roman"/>
          <w:b/>
          <w:bCs/>
          <w:color w:val="000000"/>
        </w:rPr>
        <w:t xml:space="preserve"> </w:t>
      </w:r>
    </w:p>
    <w:p w14:paraId="75C949F5" w14:textId="45E4B533" w:rsidR="00BC1222" w:rsidRPr="00977F0E" w:rsidRDefault="00C17C49" w:rsidP="008D3C45">
      <w:pPr>
        <w:autoSpaceDE w:val="0"/>
        <w:autoSpaceDN w:val="0"/>
        <w:adjustRightInd w:val="0"/>
        <w:spacing w:after="0" w:line="240" w:lineRule="auto"/>
        <w:jc w:val="both"/>
        <w:rPr>
          <w:rFonts w:ascii="Times New Roman" w:hAnsi="Times New Roman" w:cs="Times New Roman"/>
        </w:rPr>
      </w:pPr>
      <w:hyperlink r:id="rId126" w:history="1">
        <w:r w:rsidR="00AD3900" w:rsidRPr="00977F0E">
          <w:rPr>
            <w:rStyle w:val="Kpr"/>
            <w:rFonts w:ascii="Times New Roman" w:hAnsi="Times New Roman" w:cs="Times New Roman"/>
          </w:rPr>
          <w:t>https://www.mevzuat.gov.tr/mevzuat?MevzuatNo=31045&amp;MevzuatTur=8&amp;MevzuatTertip=5</w:t>
        </w:r>
      </w:hyperlink>
    </w:p>
    <w:p w14:paraId="346FDE51" w14:textId="77777777" w:rsidR="008D3C45" w:rsidRPr="00977F0E" w:rsidRDefault="008D3C45" w:rsidP="00BC1222">
      <w:pPr>
        <w:autoSpaceDE w:val="0"/>
        <w:autoSpaceDN w:val="0"/>
        <w:adjustRightInd w:val="0"/>
        <w:spacing w:after="0" w:line="240" w:lineRule="auto"/>
        <w:rPr>
          <w:rFonts w:ascii="Times New Roman" w:hAnsi="Times New Roman" w:cs="Times New Roman"/>
          <w:b/>
          <w:bCs/>
          <w:color w:val="000000"/>
        </w:rPr>
      </w:pPr>
    </w:p>
    <w:p w14:paraId="6A7FAC19" w14:textId="44A1C95F"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B.1.5.3 </w:t>
      </w:r>
      <w:r w:rsidR="009C0523" w:rsidRPr="00977F0E">
        <w:rPr>
          <w:rFonts w:ascii="Times New Roman" w:hAnsi="Times New Roman" w:cs="Times New Roman"/>
          <w:b/>
          <w:bCs/>
          <w:color w:val="000000"/>
        </w:rPr>
        <w:t xml:space="preserve"> </w:t>
      </w:r>
      <w:hyperlink r:id="rId127" w:history="1">
        <w:r w:rsidR="009C0523" w:rsidRPr="00977F0E">
          <w:rPr>
            <w:rStyle w:val="Kpr"/>
            <w:rFonts w:ascii="Times New Roman" w:hAnsi="Times New Roman" w:cs="Times New Roman"/>
          </w:rPr>
          <w:t>https://gelendostmyo.isparta.edu.tr/assets/uploads/sites/82/files/dk-pyyc-maliye-06022025.pdf</w:t>
        </w:r>
      </w:hyperlink>
    </w:p>
    <w:p w14:paraId="57DE8A58" w14:textId="77777777" w:rsidR="009C0523" w:rsidRPr="00977F0E" w:rsidRDefault="009C0523" w:rsidP="00BC1222">
      <w:pPr>
        <w:autoSpaceDE w:val="0"/>
        <w:autoSpaceDN w:val="0"/>
        <w:adjustRightInd w:val="0"/>
        <w:spacing w:after="0" w:line="240" w:lineRule="auto"/>
        <w:rPr>
          <w:rFonts w:ascii="Times New Roman" w:hAnsi="Times New Roman" w:cs="Times New Roman"/>
          <w:b/>
          <w:bCs/>
          <w:color w:val="000000"/>
        </w:rPr>
      </w:pPr>
    </w:p>
    <w:p w14:paraId="2011D915" w14:textId="0BEF8760"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 xml:space="preserve">Kanıt B.1.5.4 </w:t>
      </w:r>
      <w:r w:rsidR="00E55984" w:rsidRPr="00977F0E">
        <w:rPr>
          <w:rFonts w:ascii="Times New Roman" w:hAnsi="Times New Roman" w:cs="Times New Roman"/>
          <w:b/>
          <w:bCs/>
          <w:color w:val="000000"/>
        </w:rPr>
        <w:t xml:space="preserve"> </w:t>
      </w:r>
      <w:hyperlink r:id="rId128" w:history="1">
        <w:r w:rsidR="00E55984" w:rsidRPr="00977F0E">
          <w:rPr>
            <w:rStyle w:val="Kpr"/>
            <w:rFonts w:ascii="Times New Roman" w:hAnsi="Times New Roman" w:cs="Times New Roman"/>
          </w:rPr>
          <w:t>https://gelendostmyo.isparta.edu.tr/assets/uploads/sites/82/files/ders-bilgi-paketi-kontrol-listesi-maliye-06022025.pdf</w:t>
        </w:r>
      </w:hyperlink>
    </w:p>
    <w:p w14:paraId="76A89189" w14:textId="77777777" w:rsidR="00E55984" w:rsidRPr="00977F0E" w:rsidRDefault="00E55984" w:rsidP="00BC1222">
      <w:pPr>
        <w:autoSpaceDE w:val="0"/>
        <w:autoSpaceDN w:val="0"/>
        <w:adjustRightInd w:val="0"/>
        <w:spacing w:after="0" w:line="240" w:lineRule="auto"/>
        <w:rPr>
          <w:rFonts w:ascii="Times New Roman" w:hAnsi="Times New Roman" w:cs="Times New Roman"/>
          <w:b/>
          <w:bCs/>
          <w:color w:val="000000"/>
        </w:rPr>
      </w:pPr>
    </w:p>
    <w:p w14:paraId="0F5D4FA9" w14:textId="786C2DE3"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B.1.5.5</w:t>
      </w:r>
      <w:r w:rsidR="00E55984" w:rsidRPr="00977F0E">
        <w:rPr>
          <w:rFonts w:ascii="Times New Roman" w:hAnsi="Times New Roman" w:cs="Times New Roman"/>
          <w:b/>
          <w:bCs/>
          <w:color w:val="000000"/>
        </w:rPr>
        <w:t xml:space="preserve"> </w:t>
      </w:r>
      <w:hyperlink r:id="rId129" w:history="1">
        <w:r w:rsidR="00E55984" w:rsidRPr="00977F0E">
          <w:rPr>
            <w:rStyle w:val="Kpr"/>
            <w:rFonts w:ascii="Times New Roman" w:hAnsi="Times New Roman" w:cs="Times New Roman"/>
          </w:rPr>
          <w:t>https://gelendostmyo.isparta.edu.tr/assets/uploads/sites/82/files/ders-kazanim-anket-10022025.pdf</w:t>
        </w:r>
      </w:hyperlink>
    </w:p>
    <w:p w14:paraId="1C5E2ECB" w14:textId="77777777" w:rsidR="00E55984" w:rsidRPr="00977F0E" w:rsidRDefault="00E55984" w:rsidP="00BC1222">
      <w:pPr>
        <w:autoSpaceDE w:val="0"/>
        <w:autoSpaceDN w:val="0"/>
        <w:adjustRightInd w:val="0"/>
        <w:spacing w:after="0" w:line="240" w:lineRule="auto"/>
        <w:rPr>
          <w:rFonts w:ascii="Times New Roman" w:hAnsi="Times New Roman" w:cs="Times New Roman"/>
          <w:b/>
          <w:bCs/>
          <w:color w:val="000000"/>
        </w:rPr>
      </w:pPr>
    </w:p>
    <w:p w14:paraId="02CE824C" w14:textId="62B92F5A" w:rsidR="00BC1222" w:rsidRPr="00977F0E" w:rsidRDefault="00BC1222" w:rsidP="00BC1222">
      <w:pPr>
        <w:autoSpaceDE w:val="0"/>
        <w:autoSpaceDN w:val="0"/>
        <w:adjustRightInd w:val="0"/>
        <w:spacing w:after="0" w:line="240" w:lineRule="auto"/>
        <w:rPr>
          <w:rFonts w:ascii="Times New Roman" w:hAnsi="Times New Roman" w:cs="Times New Roman"/>
          <w:b/>
          <w:bCs/>
          <w:color w:val="000000"/>
          <w:u w:val="single"/>
        </w:rPr>
      </w:pPr>
      <w:r w:rsidRPr="00977F0E">
        <w:rPr>
          <w:rFonts w:ascii="Times New Roman" w:hAnsi="Times New Roman" w:cs="Times New Roman"/>
          <w:b/>
          <w:bCs/>
          <w:color w:val="000000"/>
        </w:rPr>
        <w:t>Kanıt B.1.5.6</w:t>
      </w:r>
      <w:r w:rsidR="00E55984" w:rsidRPr="00977F0E">
        <w:rPr>
          <w:rFonts w:ascii="Times New Roman" w:hAnsi="Times New Roman" w:cs="Times New Roman"/>
          <w:b/>
          <w:bCs/>
          <w:color w:val="000000"/>
        </w:rPr>
        <w:t xml:space="preserve"> </w:t>
      </w:r>
      <w:r w:rsidRPr="00977F0E">
        <w:rPr>
          <w:rFonts w:ascii="Times New Roman" w:hAnsi="Times New Roman" w:cs="Times New Roman"/>
          <w:color w:val="0563C2"/>
          <w:u w:val="single"/>
        </w:rPr>
        <w:t>https://gelendostmyo.isparta.edu.tr/assets/uploads/sites/82/files/ders-anket-sonucu-10022025.pdf</w:t>
      </w:r>
    </w:p>
    <w:p w14:paraId="2F865D17"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00000"/>
        </w:rPr>
      </w:pPr>
    </w:p>
    <w:p w14:paraId="50ADFAAB" w14:textId="77777777" w:rsidR="00BC1222" w:rsidRPr="00977F0E" w:rsidRDefault="00BC1222" w:rsidP="00BC1222">
      <w:pPr>
        <w:pStyle w:val="Balk3"/>
        <w:rPr>
          <w:sz w:val="22"/>
          <w:szCs w:val="22"/>
        </w:rPr>
      </w:pPr>
      <w:bookmarkStart w:id="37" w:name="_Toc95868105"/>
      <w:r w:rsidRPr="00977F0E">
        <w:rPr>
          <w:sz w:val="22"/>
          <w:szCs w:val="22"/>
        </w:rPr>
        <w:t>B.1.6. Eğitim ve Öğretim Süreçlerinin Yönetimi</w:t>
      </w:r>
      <w:bookmarkEnd w:id="37"/>
    </w:p>
    <w:p w14:paraId="3D765E9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Eğitim ve öğretim süreçleri meslek yüksekokulu yönetiminin koordinasyonunda yürütülmekte olup; bu süreçlere ilişkin görev ve sorumluluklar tanımlanmıştır.</w:t>
      </w:r>
    </w:p>
    <w:p w14:paraId="0118ADD7"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2AD1CDCD"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Meslek Yüksekokulumuzda, eğitim ve öğretim süreçlerini bütüncül olarak yönetmek üzere; organizasyonel yapılanma (üniversite eğitim ve öğretim koordinatörlüğü, öğrenme ve öğretme merkezi, vb.), bilgi yönetim sistemi ve uzman insan kaynağına sahip olması planlanmıştır. (Kanıt B.1.6.1) Eğitim ve öğretim süreçleri üst yönetimin koordinasyonunda yürütülmekte olup; bu süreçlere ilişkin görev tanımları ve sorumluluklar belirlenmiştir. (Kanıt B.1.6.2) Programlarda öğrenme kazanımı, öğretim programı (müfredat), eğitim hizmetinin verilme biçimi (örgün, uzaktan, karma, açıktan), öğretim yöntemi ve ölçme-değerlendirme uyumu ve tüm bu süreçlerin koordinasyonu üst yönetim tarafından takip edilmesi planlanmıştır. (Kanıt B.1.6.3)</w:t>
      </w:r>
    </w:p>
    <w:p w14:paraId="4DD0E9E5"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2A9D2EA"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yürütülen eğitim-öğretim ve sınavlara ilişkin tüm süreçler Isparta Uygulamalı Bilimler Üniversitesi “Önlisans ve Lisans Eğitim-Öğretim ve Sınav Yönetmeliği” uygulama esaslarına bağlı olarak yürütülmektedir (Kanıt B.1.6.4)</w:t>
      </w:r>
    </w:p>
    <w:p w14:paraId="280D3F90"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1F4C4803" w14:textId="6E2F95D1"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Programlarda öğrenme kazanımı, öğretim programı (müfredat), eğitim hizmetinin verilme biçimi (örgün, uzaktan, karma, açıktan), öğretim yöntemi ve ölçme-değerlendirme uyumu ve tüm bu süreçlerin koordinasyonu üst yönetim tarafından takip edilmesi için gerekli kontroller yapılmıştır</w:t>
      </w:r>
      <w:r w:rsidR="00E55984"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w:t>
      </w:r>
      <w:r w:rsidRPr="00977F0E">
        <w:rPr>
          <w:rFonts w:ascii="Times New Roman" w:hAnsi="Times New Roman" w:cs="Times New Roman"/>
          <w:color w:val="000000"/>
        </w:rPr>
        <w:t>Kanıt B.1.6.5</w:t>
      </w:r>
      <w:r w:rsidRPr="00977F0E">
        <w:rPr>
          <w:rFonts w:ascii="Times New Roman" w:hAnsi="Times New Roman" w:cs="Times New Roman"/>
          <w:color w:val="000000" w:themeColor="text1"/>
        </w:rPr>
        <w:t>).</w:t>
      </w:r>
    </w:p>
    <w:p w14:paraId="4C73669E"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023498D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lastRenderedPageBreak/>
        <w:t>Eğitim ve öğretim süreçlerinin yönetimine ilişkin izleme ve iyileştirme önlemleri alınmıştır. (</w:t>
      </w:r>
      <w:r w:rsidRPr="00977F0E">
        <w:rPr>
          <w:rFonts w:ascii="Times New Roman" w:hAnsi="Times New Roman" w:cs="Times New Roman"/>
          <w:color w:val="000000"/>
        </w:rPr>
        <w:t>Kanıt B.1.6.6</w:t>
      </w:r>
      <w:r w:rsidRPr="00977F0E">
        <w:rPr>
          <w:rFonts w:ascii="Times New Roman" w:hAnsi="Times New Roman" w:cs="Times New Roman"/>
          <w:color w:val="000000" w:themeColor="text1"/>
        </w:rPr>
        <w:t>).</w:t>
      </w:r>
    </w:p>
    <w:p w14:paraId="36D810A0"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1A029D86"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Bölümde/Programda eğitim ve öğretim yönetim sistemine ilişkin uygulamalar izlenmekte ve izlem sonuçlarına göre iyileştirme yapılmaktadır.</w:t>
      </w:r>
    </w:p>
    <w:p w14:paraId="7161EE86"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5088A82"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r w:rsidRPr="00977F0E">
        <w:rPr>
          <w:rFonts w:ascii="Times New Roman" w:hAnsi="Times New Roman" w:cs="Times New Roman"/>
          <w:b/>
          <w:bCs/>
          <w:color w:val="000000"/>
        </w:rPr>
        <w:t>Kanıt B.1.6.1</w:t>
      </w:r>
      <w:r w:rsidRPr="00977F0E">
        <w:rPr>
          <w:rFonts w:ascii="Times New Roman" w:hAnsi="Times New Roman" w:cs="Times New Roman"/>
          <w:color w:val="000000"/>
        </w:rPr>
        <w:t xml:space="preserve"> </w:t>
      </w:r>
      <w:hyperlink r:id="rId130" w:history="1">
        <w:r w:rsidRPr="00977F0E">
          <w:rPr>
            <w:rStyle w:val="Kpr"/>
            <w:rFonts w:ascii="Times New Roman" w:hAnsi="Times New Roman" w:cs="Times New Roman"/>
          </w:rPr>
          <w:t>https://gelendostmyo.isparta.edu.tr/tr/koordinatorlukler-temsilcilikler/koordinatorlukler-temsilcilikler-13003s.html</w:t>
        </w:r>
      </w:hyperlink>
      <w:r w:rsidRPr="00977F0E">
        <w:rPr>
          <w:rFonts w:ascii="Times New Roman" w:hAnsi="Times New Roman" w:cs="Times New Roman"/>
        </w:rPr>
        <w:t xml:space="preserve"> </w:t>
      </w:r>
    </w:p>
    <w:p w14:paraId="43B67292"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p>
    <w:p w14:paraId="4956209B"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u w:val="single"/>
        </w:rPr>
      </w:pPr>
      <w:r w:rsidRPr="00977F0E">
        <w:rPr>
          <w:rFonts w:ascii="Times New Roman" w:hAnsi="Times New Roman" w:cs="Times New Roman"/>
          <w:b/>
          <w:bCs/>
          <w:color w:val="000000"/>
        </w:rPr>
        <w:t>Kanıt B.1.6.2</w:t>
      </w:r>
      <w:r w:rsidRPr="00977F0E">
        <w:rPr>
          <w:rFonts w:ascii="Times New Roman" w:hAnsi="Times New Roman" w:cs="Times New Roman"/>
          <w:color w:val="000000"/>
          <w:u w:val="single"/>
        </w:rPr>
        <w:t xml:space="preserve"> </w:t>
      </w:r>
      <w:r w:rsidRPr="00977F0E">
        <w:rPr>
          <w:rFonts w:ascii="Times New Roman" w:hAnsi="Times New Roman" w:cs="Times New Roman"/>
          <w:color w:val="0563C2"/>
          <w:u w:val="single"/>
        </w:rPr>
        <w:t>https://gelendostmyo.isparta.edu.tr/tr/kurumsal/yetki-gorev-ve-sorumluluklar-12451s.html</w:t>
      </w:r>
    </w:p>
    <w:p w14:paraId="3B170514" w14:textId="77777777" w:rsidR="00D43381" w:rsidRPr="00977F0E" w:rsidRDefault="00D43381" w:rsidP="00BC1222">
      <w:pPr>
        <w:autoSpaceDE w:val="0"/>
        <w:autoSpaceDN w:val="0"/>
        <w:adjustRightInd w:val="0"/>
        <w:spacing w:after="0" w:line="240" w:lineRule="auto"/>
        <w:rPr>
          <w:rFonts w:ascii="Times New Roman" w:hAnsi="Times New Roman" w:cs="Times New Roman"/>
          <w:b/>
          <w:bCs/>
          <w:color w:val="000000"/>
        </w:rPr>
      </w:pPr>
    </w:p>
    <w:p w14:paraId="4720E070" w14:textId="5389CAB9"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B.1.6.3</w:t>
      </w:r>
      <w:r w:rsidR="00D43381" w:rsidRPr="00977F0E">
        <w:rPr>
          <w:rFonts w:ascii="Times New Roman" w:hAnsi="Times New Roman" w:cs="Times New Roman"/>
          <w:b/>
          <w:bCs/>
          <w:color w:val="000000"/>
        </w:rPr>
        <w:t xml:space="preserve"> </w:t>
      </w:r>
      <w:hyperlink r:id="rId131" w:history="1">
        <w:r w:rsidR="00D43381" w:rsidRPr="00977F0E">
          <w:rPr>
            <w:rStyle w:val="Kpr"/>
            <w:rFonts w:ascii="Times New Roman" w:hAnsi="Times New Roman" w:cs="Times New Roman"/>
          </w:rPr>
          <w:t>https://obs.isparta.edu.tr/Public/EctsShowProgramDetails.aspx?BolumNo=4414&amp;BirimNo=44</w:t>
        </w:r>
      </w:hyperlink>
    </w:p>
    <w:p w14:paraId="534EFD5B" w14:textId="77777777" w:rsidR="00BC1222" w:rsidRPr="00977F0E" w:rsidRDefault="00BC1222" w:rsidP="00BC1222">
      <w:pPr>
        <w:autoSpaceDE w:val="0"/>
        <w:autoSpaceDN w:val="0"/>
        <w:adjustRightInd w:val="0"/>
        <w:spacing w:after="0" w:line="240" w:lineRule="auto"/>
        <w:rPr>
          <w:rFonts w:ascii="Times New Roman" w:hAnsi="Times New Roman" w:cs="Times New Roman"/>
          <w:color w:val="0563C2"/>
        </w:rPr>
      </w:pPr>
    </w:p>
    <w:p w14:paraId="185A6FA4" w14:textId="77777777"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B.1.6.4</w:t>
      </w:r>
      <w:r w:rsidRPr="00977F0E">
        <w:rPr>
          <w:rFonts w:ascii="Times New Roman" w:hAnsi="Times New Roman" w:cs="Times New Roman"/>
          <w:color w:val="000000"/>
        </w:rPr>
        <w:t xml:space="preserve"> </w:t>
      </w:r>
      <w:hyperlink r:id="rId132" w:history="1">
        <w:r w:rsidRPr="00977F0E">
          <w:rPr>
            <w:rStyle w:val="Kpr"/>
            <w:rFonts w:ascii="Times New Roman" w:hAnsi="Times New Roman" w:cs="Times New Roman"/>
          </w:rPr>
          <w:t>https://kms.kaysis.gov.tr/Home/Goster/147372</w:t>
        </w:r>
      </w:hyperlink>
    </w:p>
    <w:p w14:paraId="3AA4FA4A" w14:textId="77777777" w:rsidR="00D43381" w:rsidRPr="00977F0E" w:rsidRDefault="00D43381" w:rsidP="00BC1222">
      <w:pPr>
        <w:autoSpaceDE w:val="0"/>
        <w:autoSpaceDN w:val="0"/>
        <w:adjustRightInd w:val="0"/>
        <w:spacing w:after="0" w:line="240" w:lineRule="auto"/>
        <w:rPr>
          <w:rFonts w:ascii="Times New Roman" w:hAnsi="Times New Roman" w:cs="Times New Roman"/>
          <w:color w:val="0563C2"/>
          <w:u w:val="single"/>
        </w:rPr>
      </w:pPr>
    </w:p>
    <w:p w14:paraId="6079A96A" w14:textId="77777777" w:rsidR="00BC1222" w:rsidRPr="00977F0E" w:rsidRDefault="00BC1222" w:rsidP="00BC1222">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B.1.6.5</w:t>
      </w:r>
      <w:r w:rsidRPr="00977F0E">
        <w:rPr>
          <w:rFonts w:ascii="Times New Roman" w:hAnsi="Times New Roman" w:cs="Times New Roman"/>
          <w:color w:val="000000"/>
        </w:rPr>
        <w:t xml:space="preserve"> </w:t>
      </w:r>
      <w:hyperlink r:id="rId133" w:history="1">
        <w:r w:rsidRPr="00977F0E">
          <w:rPr>
            <w:rStyle w:val="Kpr"/>
            <w:rFonts w:ascii="Times New Roman" w:hAnsi="Times New Roman" w:cs="Times New Roman"/>
          </w:rPr>
          <w:t>https://gelendostmyo.isparta.edu.tr/assets/uploads/sites/82/files/ders-bilgi-paketi-kontrol-listesi-maliye-06022025.pdf</w:t>
        </w:r>
      </w:hyperlink>
    </w:p>
    <w:p w14:paraId="5F35FDA3" w14:textId="77777777" w:rsidR="00D43381" w:rsidRPr="00977F0E" w:rsidRDefault="00D43381" w:rsidP="00BC1222">
      <w:pPr>
        <w:autoSpaceDE w:val="0"/>
        <w:autoSpaceDN w:val="0"/>
        <w:adjustRightInd w:val="0"/>
        <w:spacing w:after="0" w:line="240" w:lineRule="auto"/>
        <w:rPr>
          <w:rFonts w:ascii="Times New Roman" w:hAnsi="Times New Roman" w:cs="Times New Roman"/>
          <w:color w:val="0563C2"/>
        </w:rPr>
      </w:pPr>
    </w:p>
    <w:p w14:paraId="60DFA373" w14:textId="7DDCD365" w:rsidR="00BC1222" w:rsidRPr="00977F0E" w:rsidRDefault="00BC1222" w:rsidP="00D43381">
      <w:pPr>
        <w:autoSpaceDE w:val="0"/>
        <w:autoSpaceDN w:val="0"/>
        <w:adjustRightInd w:val="0"/>
        <w:spacing w:after="0" w:line="240" w:lineRule="auto"/>
        <w:rPr>
          <w:rFonts w:ascii="Times New Roman" w:hAnsi="Times New Roman" w:cs="Times New Roman"/>
        </w:rPr>
      </w:pPr>
      <w:r w:rsidRPr="00977F0E">
        <w:rPr>
          <w:rFonts w:ascii="Times New Roman" w:hAnsi="Times New Roman" w:cs="Times New Roman"/>
          <w:b/>
          <w:bCs/>
          <w:color w:val="000000"/>
        </w:rPr>
        <w:t>Kanıt B.1.6.6</w:t>
      </w:r>
      <w:r w:rsidRPr="00977F0E">
        <w:rPr>
          <w:rFonts w:ascii="Times New Roman" w:hAnsi="Times New Roman" w:cs="Times New Roman"/>
          <w:color w:val="000000"/>
        </w:rPr>
        <w:t xml:space="preserve"> </w:t>
      </w:r>
      <w:hyperlink r:id="rId134" w:history="1">
        <w:r w:rsidRPr="00977F0E">
          <w:rPr>
            <w:rStyle w:val="Kpr"/>
            <w:rFonts w:ascii="Times New Roman" w:hAnsi="Times New Roman" w:cs="Times New Roman"/>
          </w:rPr>
          <w:t>https://gelendostmyo.isparta.edu.tr/assets/uploads/sites/82/files/dk-pyyc-maliye-06022025.pdf</w:t>
        </w:r>
      </w:hyperlink>
      <w:bookmarkStart w:id="38" w:name="_Toc95868106"/>
    </w:p>
    <w:p w14:paraId="30F6BED3" w14:textId="77777777" w:rsidR="00AD3900" w:rsidRPr="00977F0E" w:rsidRDefault="00AD3900" w:rsidP="00D43381">
      <w:pPr>
        <w:autoSpaceDE w:val="0"/>
        <w:autoSpaceDN w:val="0"/>
        <w:adjustRightInd w:val="0"/>
        <w:spacing w:after="0" w:line="240" w:lineRule="auto"/>
        <w:rPr>
          <w:rFonts w:ascii="Times New Roman" w:hAnsi="Times New Roman" w:cs="Times New Roman"/>
          <w:color w:val="000000"/>
        </w:rPr>
      </w:pPr>
    </w:p>
    <w:p w14:paraId="7E8E6770" w14:textId="77777777" w:rsidR="00BC1222" w:rsidRPr="00977F0E" w:rsidRDefault="00BC1222" w:rsidP="00BC1222">
      <w:pPr>
        <w:pStyle w:val="Balk2"/>
        <w:rPr>
          <w:color w:val="000000" w:themeColor="text1"/>
          <w:sz w:val="22"/>
          <w:szCs w:val="22"/>
        </w:rPr>
      </w:pPr>
      <w:r w:rsidRPr="00977F0E">
        <w:rPr>
          <w:sz w:val="22"/>
          <w:szCs w:val="22"/>
        </w:rPr>
        <w:t>B.2. Programların Yürütülmesi (Öğrenci Merkezli Öğrenme Öğretme ve Değerlendirme)</w:t>
      </w:r>
      <w:bookmarkEnd w:id="38"/>
    </w:p>
    <w:p w14:paraId="38232CC6"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Meslek Yüksekokulumuz, hedeflediği nitelikli mezun yeterliliklerine ulaşmak için öğrenci merkezli öğretim, ölçme ve değerlendirme yöntemlerini uygulamaktadır. Öğrenci kabul kriterleri, diploma, derece ve diğer yeterliliklerin tanınması ve sertifikalandırılmasına yönelik açık kriterler belirlenmiş ve kamuoyu ile paylaşılmıştır. Meslek Yüksekokulumuzun Maliye Programında öğrenme-öğretme süreçlerinde öğrenci merkezli yaklaşımın uygulanmasına yönelik ilke, kural ve planlamalar bulunmaktadır.</w:t>
      </w:r>
    </w:p>
    <w:p w14:paraId="38796FC9" w14:textId="77777777" w:rsidR="00BC1222" w:rsidRPr="00977F0E" w:rsidRDefault="00BC1222" w:rsidP="00BC1222">
      <w:pPr>
        <w:pStyle w:val="Balk3"/>
        <w:rPr>
          <w:sz w:val="22"/>
          <w:szCs w:val="22"/>
        </w:rPr>
      </w:pPr>
      <w:bookmarkStart w:id="39" w:name="_Toc95868107"/>
      <w:r w:rsidRPr="00977F0E">
        <w:rPr>
          <w:sz w:val="22"/>
          <w:szCs w:val="22"/>
        </w:rPr>
        <w:t>B.2.1. Öğretim Yöntem ve Teknikleri</w:t>
      </w:r>
      <w:bookmarkEnd w:id="39"/>
    </w:p>
    <w:p w14:paraId="25C25347"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Öğretim yöntemi; uygulamalı eğitimi hedefleyen, öğrenciyi öğrenme süreçlerinde daha aktif olacak şekilde bir sistem geliştirmek üzerine kurgulanmaya çalışılmaktadır. </w:t>
      </w:r>
    </w:p>
    <w:p w14:paraId="2B019BCB"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Eğitim planında yer alan dersler, senelere ve dönemlere göre birbirlerini destekleyecek nitelikte, bütünsel bir bakış açısıyla tasarlanmıştır.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Örneğin eğitim planında öncelikle Kamu Maliyesi dersine yer verilmekte ve bu derste maliye disiplininin genel hatları açıklanmaktadır. Sonrasında Kamu Maliyesi derslerinde görülen konular devlet borçları, mahalli idareler maliyesi, kamu bütçesi, vergi hukuku gibi dersler ayrı bir ders olarak detaylı bir şekilde işlenmektedir. </w:t>
      </w:r>
    </w:p>
    <w:p w14:paraId="77C27BC8"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Meslek Yüksekokulumuzun Maliye Programında öğrenme-öğretme süreçlerinde öğrenci merkezli yaklaşımın uygulanmasına yönelik ilke, kural ve planlamalar bulunmaktadır.</w:t>
      </w:r>
    </w:p>
    <w:p w14:paraId="7B139AF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A2D0AEA" w14:textId="71B96573"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Birimimiz bünyesinde yer alan programlarda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(Kanıt B.2.1.1) Örgün eğitim süreçleri ön lisans öğrencilerini kapsayan; teknolojinin sunduğu olanaklar ve uygulamalı öğrenme gibi (Laboratuvar, Bilgisayar vb.) yaklaşımlarla zenginleştirilmesi planlanmıştır. (Kanıt B.2.1.2) </w:t>
      </w:r>
      <w:r w:rsidRPr="00977F0E">
        <w:rPr>
          <w:rFonts w:ascii="Times New Roman" w:hAnsi="Times New Roman" w:cs="Times New Roman"/>
        </w:rPr>
        <w:lastRenderedPageBreak/>
        <w:t>Öğrencilerin araştırma süreçlerine katılımı müfredat, yöntem ve yaklaşımlarla desteklenmesi planlanarak Maliye Programının vizyon ve misyonuna yansıtılmıştır (Kanıt B.2.1.3)</w:t>
      </w:r>
    </w:p>
    <w:p w14:paraId="6D087F5B"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7A0AC9C8"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Maiye Programında yer alan derslerin öğretim yöntem ve tekniklerine ilişkin kararlar, Maliye bölüm başkanlığınca ve programın öğretim elemanları tarafından belirlenmektedir. Öğretim elemanları ders içeriklerini planlamakta dersin öğretim yöntem ve tekniklerini ders içeriklerinde belirtmektedir. Bu içerikler ile beraber dersin öğrenme-öğretme yöntemleri, her ders için ayrı ayrı olmak kaydı ile mevcuttur (Kanıt B.2.1.4) </w:t>
      </w:r>
    </w:p>
    <w:p w14:paraId="0AEBE416"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1699DF29"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Ders bilgi paketlerinde öğrenci merkezli öğretim yöntemlerinin varlığı kontrol edilmektedir (Kanıt B.2.1.5).</w:t>
      </w:r>
    </w:p>
    <w:p w14:paraId="2812E01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772BB50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Eğitim ve öğretim süreçlerinin yönetimine ilişkin izleme ve iyileştirme önlemleri alınmıştır. (</w:t>
      </w:r>
      <w:r w:rsidRPr="00977F0E">
        <w:rPr>
          <w:rFonts w:ascii="Times New Roman" w:hAnsi="Times New Roman" w:cs="Times New Roman"/>
        </w:rPr>
        <w:t>Kanıt B.2.1.6</w:t>
      </w:r>
      <w:r w:rsidRPr="00977F0E">
        <w:rPr>
          <w:rFonts w:ascii="Times New Roman" w:hAnsi="Times New Roman" w:cs="Times New Roman"/>
          <w:color w:val="000000" w:themeColor="text1"/>
        </w:rPr>
        <w:t>).</w:t>
      </w:r>
    </w:p>
    <w:p w14:paraId="62CCFC93"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(4)</w:t>
      </w:r>
    </w:p>
    <w:p w14:paraId="6D02793A"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Öğrenci merkezli uygulamalar izlenmekte ve ilgili iç paydaşların katılımıyla iyileştirilmektedir.</w:t>
      </w:r>
    </w:p>
    <w:p w14:paraId="12F1A08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E63ADFE" w14:textId="4193FE0B" w:rsidR="00BC1222" w:rsidRPr="00977F0E" w:rsidRDefault="00BC1222" w:rsidP="00BC1222">
      <w:pPr>
        <w:spacing w:before="120" w:after="120" w:line="240" w:lineRule="auto"/>
        <w:jc w:val="both"/>
        <w:rPr>
          <w:rFonts w:ascii="Times New Roman" w:hAnsi="Times New Roman" w:cs="Times New Roman"/>
          <w:b/>
          <w:bCs/>
          <w:color w:val="000000" w:themeColor="text1"/>
        </w:rPr>
      </w:pPr>
      <w:r w:rsidRPr="00977F0E">
        <w:rPr>
          <w:rFonts w:ascii="Times New Roman" w:hAnsi="Times New Roman" w:cs="Times New Roman"/>
          <w:b/>
          <w:bCs/>
          <w:color w:val="000000" w:themeColor="text1"/>
        </w:rPr>
        <w:t xml:space="preserve">Kanıt B.2.1.1 </w:t>
      </w:r>
      <w:hyperlink r:id="rId135" w:history="1">
        <w:r w:rsidR="00382A8E" w:rsidRPr="00977F0E">
          <w:rPr>
            <w:rStyle w:val="Kpr"/>
            <w:rFonts w:ascii="Times New Roman" w:hAnsi="Times New Roman" w:cs="Times New Roman"/>
          </w:rPr>
          <w:t>https://akts.isparta.edu.tr/Public/EctsShowProgramDetailsQualifications.aspx</w:t>
        </w:r>
      </w:hyperlink>
    </w:p>
    <w:p w14:paraId="3116DF23" w14:textId="77777777" w:rsidR="00BC1222" w:rsidRPr="00977F0E" w:rsidRDefault="00C17C49" w:rsidP="00BC1222">
      <w:pPr>
        <w:spacing w:before="120" w:after="120" w:line="240" w:lineRule="auto"/>
        <w:jc w:val="both"/>
        <w:rPr>
          <w:rFonts w:ascii="Times New Roman" w:hAnsi="Times New Roman" w:cs="Times New Roman"/>
          <w:b/>
          <w:bCs/>
          <w:color w:val="000000" w:themeColor="text1"/>
        </w:rPr>
      </w:pPr>
      <w:hyperlink r:id="rId136" w:history="1">
        <w:r w:rsidR="00BC1222" w:rsidRPr="00977F0E">
          <w:rPr>
            <w:rStyle w:val="Kpr"/>
            <w:rFonts w:ascii="Times New Roman" w:hAnsi="Times New Roman" w:cs="Times New Roman"/>
            <w:b/>
            <w:bCs/>
            <w:color w:val="auto"/>
            <w:u w:val="none"/>
          </w:rPr>
          <w:t>Kanıt</w:t>
        </w:r>
      </w:hyperlink>
      <w:r w:rsidR="00BC1222" w:rsidRPr="00977F0E">
        <w:rPr>
          <w:rFonts w:ascii="Times New Roman" w:hAnsi="Times New Roman" w:cs="Times New Roman"/>
          <w:b/>
          <w:bCs/>
        </w:rPr>
        <w:t xml:space="preserve"> </w:t>
      </w:r>
      <w:r w:rsidR="00BC1222" w:rsidRPr="00977F0E">
        <w:rPr>
          <w:rFonts w:ascii="Times New Roman" w:hAnsi="Times New Roman" w:cs="Times New Roman"/>
          <w:b/>
          <w:bCs/>
          <w:color w:val="000000" w:themeColor="text1"/>
        </w:rPr>
        <w:t xml:space="preserve">B.2.1.2 </w:t>
      </w:r>
    </w:p>
    <w:p w14:paraId="557B10D7" w14:textId="7DA97343" w:rsidR="00BC1222" w:rsidRPr="00977F0E" w:rsidRDefault="00C17C49" w:rsidP="00BC1222">
      <w:pPr>
        <w:spacing w:before="120" w:after="120" w:line="240" w:lineRule="auto"/>
        <w:jc w:val="both"/>
        <w:rPr>
          <w:rFonts w:ascii="Times New Roman" w:hAnsi="Times New Roman" w:cs="Times New Roman"/>
        </w:rPr>
      </w:pPr>
      <w:hyperlink r:id="rId137" w:history="1">
        <w:r w:rsidR="00382A8E" w:rsidRPr="00977F0E">
          <w:rPr>
            <w:rStyle w:val="Kpr"/>
            <w:rFonts w:ascii="Times New Roman" w:hAnsi="Times New Roman" w:cs="Times New Roman"/>
          </w:rPr>
          <w:t>https://akts.isparta.edu.tr/Public/EctsCourseDetails.aspx?DersNo=341400123241441402&amp;BolumNo=0&amp;BirimNo=44&amp;DersBolumKod=MLA-3123</w:t>
        </w:r>
      </w:hyperlink>
    </w:p>
    <w:p w14:paraId="1271DF01" w14:textId="341CE7DD"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B.2.1.3  </w:t>
      </w:r>
      <w:hyperlink r:id="rId138" w:history="1">
        <w:r w:rsidR="00382A8E" w:rsidRPr="00977F0E">
          <w:rPr>
            <w:rStyle w:val="Kpr"/>
            <w:rFonts w:ascii="Times New Roman" w:hAnsi="Times New Roman" w:cs="Times New Roman"/>
          </w:rPr>
          <w:t>https://gelendostmyo.isparta.edu.tr/tr/bolumler/maliye-programi-12449s.html</w:t>
        </w:r>
      </w:hyperlink>
    </w:p>
    <w:p w14:paraId="3584E887" w14:textId="45D46687" w:rsidR="00BC1222" w:rsidRPr="00977F0E" w:rsidRDefault="00BC1222" w:rsidP="00BC1222">
      <w:pPr>
        <w:spacing w:before="120" w:after="120" w:line="240" w:lineRule="auto"/>
        <w:rPr>
          <w:rStyle w:val="Kpr"/>
          <w:rFonts w:ascii="Times New Roman" w:hAnsi="Times New Roman" w:cs="Times New Roman"/>
        </w:rPr>
      </w:pPr>
      <w:r w:rsidRPr="00977F0E">
        <w:rPr>
          <w:rFonts w:ascii="Times New Roman" w:hAnsi="Times New Roman" w:cs="Times New Roman"/>
          <w:b/>
          <w:bCs/>
        </w:rPr>
        <w:t>Kanıt B.2.1.4</w:t>
      </w:r>
      <w:r w:rsidR="00382A8E" w:rsidRPr="00977F0E">
        <w:rPr>
          <w:rFonts w:ascii="Times New Roman" w:hAnsi="Times New Roman" w:cs="Times New Roman"/>
          <w:b/>
          <w:bCs/>
        </w:rPr>
        <w:t xml:space="preserve"> </w:t>
      </w:r>
      <w:hyperlink r:id="rId139" w:history="1">
        <w:r w:rsidR="00382A8E" w:rsidRPr="00977F0E">
          <w:rPr>
            <w:rStyle w:val="Kpr"/>
            <w:rFonts w:ascii="Times New Roman" w:hAnsi="Times New Roman" w:cs="Times New Roman"/>
          </w:rPr>
          <w:t>https://akts.isparta.edu.tr/Public/EctsShowProgramDetails.aspx?BolumNo=4414&amp;BirimNo=44</w:t>
        </w:r>
      </w:hyperlink>
    </w:p>
    <w:p w14:paraId="46D9619A" w14:textId="77777777" w:rsidR="00BC1222" w:rsidRPr="00977F0E" w:rsidRDefault="00BC1222" w:rsidP="00BC1222">
      <w:pPr>
        <w:spacing w:before="120" w:after="120" w:line="240" w:lineRule="auto"/>
        <w:rPr>
          <w:rStyle w:val="Kpr"/>
          <w:rFonts w:ascii="Times New Roman" w:hAnsi="Times New Roman" w:cs="Times New Roman"/>
        </w:rPr>
      </w:pPr>
      <w:r w:rsidRPr="00977F0E">
        <w:rPr>
          <w:rFonts w:ascii="Times New Roman" w:hAnsi="Times New Roman" w:cs="Times New Roman"/>
          <w:b/>
          <w:bCs/>
        </w:rPr>
        <w:t xml:space="preserve">Kanıt B.2.1.5 </w:t>
      </w:r>
      <w:hyperlink r:id="rId140" w:history="1">
        <w:r w:rsidRPr="00977F0E">
          <w:rPr>
            <w:rStyle w:val="Kpr"/>
            <w:rFonts w:ascii="Times New Roman" w:hAnsi="Times New Roman" w:cs="Times New Roman"/>
          </w:rPr>
          <w:t>https://gelendostmyo.isparta.edu.tr/assets/uploads/sites/82/files/ders-bilgi-paketi-kontrol-listesi-maliye-06022025.pdf</w:t>
        </w:r>
      </w:hyperlink>
    </w:p>
    <w:p w14:paraId="0AD242F1" w14:textId="69C83EAB" w:rsidR="00C648D1" w:rsidRPr="00EC6C7C" w:rsidRDefault="00BC1222" w:rsidP="00A503C7">
      <w:pPr>
        <w:spacing w:before="120" w:after="120" w:line="240" w:lineRule="auto"/>
      </w:pPr>
      <w:r w:rsidRPr="00977F0E">
        <w:rPr>
          <w:rFonts w:ascii="Times New Roman" w:hAnsi="Times New Roman" w:cs="Times New Roman"/>
          <w:b/>
          <w:bCs/>
        </w:rPr>
        <w:t>Kanıt B.2.1.6</w:t>
      </w:r>
      <w:r w:rsidRPr="00977F0E">
        <w:rPr>
          <w:rFonts w:ascii="Times New Roman" w:hAnsi="Times New Roman" w:cs="Times New Roman"/>
        </w:rPr>
        <w:t xml:space="preserve"> </w:t>
      </w:r>
      <w:hyperlink r:id="rId141" w:history="1">
        <w:r w:rsidRPr="00977F0E">
          <w:rPr>
            <w:rStyle w:val="Kpr"/>
            <w:rFonts w:ascii="Times New Roman" w:hAnsi="Times New Roman" w:cs="Times New Roman"/>
          </w:rPr>
          <w:t>https://akts.isparta.edu.tr/Public/EctsShowProgramDetailsPQwithPO.aspx</w:t>
        </w:r>
      </w:hyperlink>
    </w:p>
    <w:p w14:paraId="7F0A58C9" w14:textId="77777777" w:rsidR="00BC1222" w:rsidRPr="00977F0E" w:rsidRDefault="00BC1222" w:rsidP="00BC1222">
      <w:pPr>
        <w:pStyle w:val="Balk3"/>
        <w:rPr>
          <w:sz w:val="22"/>
          <w:szCs w:val="22"/>
        </w:rPr>
      </w:pPr>
      <w:bookmarkStart w:id="40" w:name="_Toc95868108"/>
      <w:r w:rsidRPr="00977F0E">
        <w:rPr>
          <w:sz w:val="22"/>
          <w:szCs w:val="22"/>
        </w:rPr>
        <w:t>B.2.2. Ölçme ve değerlendirme</w:t>
      </w:r>
      <w:bookmarkEnd w:id="40"/>
    </w:p>
    <w:p w14:paraId="4AFD1174"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6993617C"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Programımız bünyesinde verilen derslerde öğrenci merkezli ölçme ve değerlendirme yapılması, yetkinlik ve performans temelinde yürütülmesi ve öğrencilerin kendini ifade etme olanaklarının mümkün olduğunca çeşitlendirilmesi planlanmış ve okulumuz sınav yönetmeliğince belirlenmiştir. Ders kazanımlarına uygun olarak sınav yöntemleri planlanmıştır. (Kanıt B.2.2.1) Eğitim öğretim süresi boyunca ölçme ve değerlendirme sınavlarının nasıl yapılacağı (klasik, test, ödev vb.) programımız tarafından planlanmıştır. (Kanıt B.2.2.2)</w:t>
      </w:r>
    </w:p>
    <w:p w14:paraId="560FC3C9"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35D6EBE2" w14:textId="77777777" w:rsidR="00BC1222" w:rsidRPr="00977F0E" w:rsidRDefault="00BC1222" w:rsidP="00BC1222">
      <w:pPr>
        <w:spacing w:before="120" w:after="120" w:line="240" w:lineRule="auto"/>
        <w:jc w:val="both"/>
        <w:rPr>
          <w:rFonts w:ascii="Times New Roman" w:hAnsi="Times New Roman" w:cs="Times New Roman"/>
          <w:color w:val="0563C1" w:themeColor="hyperlink"/>
          <w:u w:val="single"/>
        </w:rPr>
      </w:pPr>
      <w:r w:rsidRPr="00977F0E">
        <w:rPr>
          <w:rFonts w:ascii="Times New Roman" w:hAnsi="Times New Roman" w:cs="Times New Roman"/>
        </w:rPr>
        <w:t>Okulumuz bünyesinde bulunan önlisans programlarında kayıtlı olan öğrencilerin ölçme ve değerlendirmesi bölümdeki öğretim elemanları tarafından gerçekleştirilen sınavlarla yapılmaktadır (Kanıt B.2.2.3). Her ders için ara sınav, ara sınav mazeret sınavı, yarıyıl sonu sınavı, bütünleme sınavı yapılmaktadır. Ayrıca mezuniyet aşamasına gelen öğrenciler için her yarıyıl sonunda tek ders sınav hakkı verilmektedir. Sınavlar bölüm kurulu tarafından hazırlanan sınav programı doğrultusunda gözetmenler tarafından yürütülmektedir. Yapılan sınavlara ilişkin sınav belgeleri ve sınav kâğıtları iki yıl boyunca saklanmaktadır. Başarı notu, ara sınav notunun %40’ı ile yarıyıl sonu veya bütünleme sınav notunun %60’ının alınıp toplanmasıyla belirlenmektedir. Birimimizde bütüncül bir ölçme ve değerlendirme sistemi kurmak için tanımlanmış ilke ve kurallar bulunmaktadır. Ölçme ve değerlendirme Isparta Uygulamalı Bilimler Üniversitesi Eğitim-</w:t>
      </w:r>
      <w:r w:rsidRPr="00977F0E">
        <w:rPr>
          <w:rFonts w:ascii="Times New Roman" w:hAnsi="Times New Roman" w:cs="Times New Roman"/>
        </w:rPr>
        <w:lastRenderedPageBreak/>
        <w:t>Öğretim ve Sınav Yönetmelikleri çerçevesinde belirlenmekte ve yürütülmektedir. (Kanıt B.2.2.4) Sınav sonuçları ilgili dersin öğretim elemanı tarafından Öğrenci Bilgi Sistemi (OBS) üzerinden ilan edilmektedir. Öğrenciler aynı sisteme kullanıcı adları ve şifreleri ile giriş yaparak, öğrenci bilgi ekranından notlarını öğrenebilmektedirler. Ayrıca öğrenciler sınav sonuçlarına sınav açıklanma tarihinden itibaren bir hafta içinde Bölüm Sekreterliği'ne verdikleri dilekçe ile itiraz edebilmektedirler. İtiraz sonucunda itiraz edilen dersin öğretim elemanı tarafından sınav kâğıdı tekrar değerlemeye alınmaktadır. (Kanıt B.2.2.5, Kanıt B.2.2.6)</w:t>
      </w:r>
    </w:p>
    <w:p w14:paraId="11240C3B"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2EF5DFB8" w14:textId="67B524C4"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Ölçme ve değerlendirme uygulamalarının ders kazanımları ve program yeterlilikleriyle ilişkilendirildiğini, öğrenci iş yükünü temel aldığını gösteren ders bilgi paketi kontrolleri mevcuttur (Kanıt B.2.2.7).</w:t>
      </w:r>
    </w:p>
    <w:p w14:paraId="299456BC"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Önlem Alma Faaliyetleri</w:t>
      </w:r>
    </w:p>
    <w:p w14:paraId="3AD02950"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Öğrenci merkezli ölçme ve değerlendirme uygulama yöntemlerine ilişkin izleme ve iyileştirme önlemleri alınmıştır. (</w:t>
      </w:r>
      <w:r w:rsidRPr="00977F0E">
        <w:rPr>
          <w:rFonts w:ascii="Times New Roman" w:hAnsi="Times New Roman" w:cs="Times New Roman"/>
        </w:rPr>
        <w:t>Kanıt B. 2.2.8</w:t>
      </w:r>
      <w:r w:rsidRPr="00977F0E">
        <w:rPr>
          <w:rFonts w:ascii="Times New Roman" w:hAnsi="Times New Roman" w:cs="Times New Roman"/>
          <w:color w:val="000000" w:themeColor="text1"/>
        </w:rPr>
        <w:t>).</w:t>
      </w:r>
    </w:p>
    <w:p w14:paraId="5ECDB2AF"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rPr>
        <w:t>(4): Programında Öğrenci merkezli ölçme ve değerlendirme uygulamaları izlenmekte ve ilgili iç paydaşların katılımıyla iyileştirilmektedir</w:t>
      </w:r>
    </w:p>
    <w:p w14:paraId="144CCE80"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619ABFB1" w14:textId="4156D553" w:rsidR="00BC1222" w:rsidRPr="00977F0E" w:rsidRDefault="00BC1222" w:rsidP="00BC1222">
      <w:pPr>
        <w:spacing w:before="120" w:after="120" w:line="240" w:lineRule="auto"/>
        <w:rPr>
          <w:rFonts w:ascii="Times New Roman" w:hAnsi="Times New Roman" w:cs="Times New Roman"/>
        </w:rPr>
      </w:pPr>
      <w:r w:rsidRPr="00977F0E">
        <w:rPr>
          <w:rFonts w:ascii="Times New Roman" w:hAnsi="Times New Roman" w:cs="Times New Roman"/>
          <w:b/>
          <w:bCs/>
        </w:rPr>
        <w:t>Kanıt B.2.2.1</w:t>
      </w:r>
      <w:r w:rsidR="002A4614" w:rsidRPr="00977F0E">
        <w:rPr>
          <w:rFonts w:ascii="Times New Roman" w:hAnsi="Times New Roman" w:cs="Times New Roman"/>
          <w:b/>
          <w:bCs/>
        </w:rPr>
        <w:t xml:space="preserve"> </w:t>
      </w:r>
      <w:hyperlink r:id="rId142" w:history="1">
        <w:r w:rsidR="002A4614" w:rsidRPr="00977F0E">
          <w:rPr>
            <w:rStyle w:val="Kpr"/>
            <w:rFonts w:ascii="Times New Roman" w:hAnsi="Times New Roman" w:cs="Times New Roman"/>
          </w:rPr>
          <w:t>https://www.mevzuat.gov.tr/mevzuat?MevzuatNo=31045&amp;MevzuatTur=8&amp;MevzuatTertip=5</w:t>
        </w:r>
      </w:hyperlink>
    </w:p>
    <w:p w14:paraId="35FD2CE7" w14:textId="315B652E" w:rsidR="00BC1222" w:rsidRPr="00977F0E" w:rsidRDefault="00BC1222" w:rsidP="00BC1222">
      <w:pPr>
        <w:spacing w:before="120" w:after="120" w:line="240" w:lineRule="auto"/>
        <w:rPr>
          <w:rFonts w:ascii="Times New Roman" w:hAnsi="Times New Roman" w:cs="Times New Roman"/>
          <w:b/>
          <w:bCs/>
        </w:rPr>
      </w:pPr>
      <w:r w:rsidRPr="00977F0E">
        <w:rPr>
          <w:rFonts w:ascii="Times New Roman" w:hAnsi="Times New Roman" w:cs="Times New Roman"/>
          <w:b/>
          <w:bCs/>
        </w:rPr>
        <w:t>Kanıt B.2.2.2</w:t>
      </w:r>
      <w:r w:rsidR="002A4614" w:rsidRPr="00977F0E">
        <w:rPr>
          <w:rFonts w:ascii="Times New Roman" w:hAnsi="Times New Roman" w:cs="Times New Roman"/>
          <w:b/>
          <w:bCs/>
        </w:rPr>
        <w:t xml:space="preserve"> </w:t>
      </w:r>
      <w:hyperlink r:id="rId143" w:history="1">
        <w:r w:rsidR="002A4614" w:rsidRPr="00977F0E">
          <w:rPr>
            <w:rStyle w:val="Kpr"/>
            <w:rFonts w:ascii="Times New Roman" w:hAnsi="Times New Roman" w:cs="Times New Roman"/>
          </w:rPr>
          <w:t>https://gelendostmyo.isparta.edu.tr/tr/haber/2024-2025-guz-donemi-vize-sinav-tarihleri-57650h.html</w:t>
        </w:r>
      </w:hyperlink>
    </w:p>
    <w:p w14:paraId="26A0BECF" w14:textId="36BC2857" w:rsidR="00BC1222" w:rsidRPr="00977F0E" w:rsidRDefault="00BC1222" w:rsidP="00BC1222">
      <w:pPr>
        <w:spacing w:before="120" w:after="120" w:line="240" w:lineRule="auto"/>
        <w:rPr>
          <w:rFonts w:ascii="Times New Roman" w:hAnsi="Times New Roman" w:cs="Times New Roman"/>
        </w:rPr>
      </w:pPr>
      <w:r w:rsidRPr="00977F0E">
        <w:rPr>
          <w:rFonts w:ascii="Times New Roman" w:hAnsi="Times New Roman" w:cs="Times New Roman"/>
          <w:b/>
          <w:bCs/>
        </w:rPr>
        <w:t>Kanıt B.2.2.3</w:t>
      </w:r>
      <w:r w:rsidR="002A4614" w:rsidRPr="00977F0E">
        <w:rPr>
          <w:rFonts w:ascii="Times New Roman" w:hAnsi="Times New Roman" w:cs="Times New Roman"/>
          <w:b/>
          <w:bCs/>
        </w:rPr>
        <w:t xml:space="preserve"> </w:t>
      </w:r>
      <w:hyperlink r:id="rId144" w:history="1">
        <w:r w:rsidR="002A4614" w:rsidRPr="00977F0E">
          <w:rPr>
            <w:rStyle w:val="Kpr"/>
            <w:rFonts w:ascii="Times New Roman" w:hAnsi="Times New Roman" w:cs="Times New Roman"/>
          </w:rPr>
          <w:t>https://akts.isparta.edu.tr/Public/EctsShowProgramDetailsQualifications.aspx</w:t>
        </w:r>
      </w:hyperlink>
    </w:p>
    <w:p w14:paraId="6C066A26" w14:textId="12569778" w:rsidR="00A24626" w:rsidRPr="00977F0E" w:rsidRDefault="00C17C49" w:rsidP="00BC1222">
      <w:pPr>
        <w:spacing w:before="120" w:after="120" w:line="240" w:lineRule="auto"/>
        <w:rPr>
          <w:rFonts w:ascii="Times New Roman" w:hAnsi="Times New Roman" w:cs="Times New Roman"/>
          <w:b/>
          <w:bCs/>
        </w:rPr>
      </w:pPr>
      <w:hyperlink r:id="rId145" w:history="1">
        <w:r w:rsidR="00A24626" w:rsidRPr="00977F0E">
          <w:rPr>
            <w:rStyle w:val="Kpr"/>
            <w:rFonts w:ascii="Times New Roman" w:hAnsi="Times New Roman" w:cs="Times New Roman"/>
          </w:rPr>
          <w:t>https://gelendostmyo.isparta.edu.tr/tr/haber/2024-2025-guz-donemi-vize-sinav-tarihleri-57650h.html</w:t>
        </w:r>
      </w:hyperlink>
    </w:p>
    <w:p w14:paraId="3BA56F92" w14:textId="2A7ABE94" w:rsidR="00BC1222" w:rsidRPr="00977F0E" w:rsidRDefault="00BC1222" w:rsidP="00BC1222">
      <w:pPr>
        <w:spacing w:before="120" w:after="120" w:line="240" w:lineRule="auto"/>
        <w:rPr>
          <w:rFonts w:ascii="Times New Roman" w:hAnsi="Times New Roman" w:cs="Times New Roman"/>
          <w:b/>
          <w:bCs/>
        </w:rPr>
      </w:pPr>
      <w:r w:rsidRPr="00977F0E">
        <w:rPr>
          <w:rFonts w:ascii="Times New Roman" w:hAnsi="Times New Roman" w:cs="Times New Roman"/>
          <w:b/>
          <w:bCs/>
        </w:rPr>
        <w:t>Kanıt B.2.2.4</w:t>
      </w:r>
      <w:r w:rsidR="002A4614" w:rsidRPr="00977F0E">
        <w:rPr>
          <w:rFonts w:ascii="Times New Roman" w:hAnsi="Times New Roman" w:cs="Times New Roman"/>
          <w:b/>
          <w:bCs/>
        </w:rPr>
        <w:t xml:space="preserve"> </w:t>
      </w:r>
      <w:hyperlink r:id="rId146" w:history="1">
        <w:r w:rsidR="002A4614" w:rsidRPr="00977F0E">
          <w:rPr>
            <w:rStyle w:val="Kpr"/>
            <w:rFonts w:ascii="Times New Roman" w:hAnsi="Times New Roman" w:cs="Times New Roman"/>
          </w:rPr>
          <w:t>https://www.mevzuat.gov.tr/mevzuat?MevzuatNo=31045&amp;MevzuatTur=8&amp;MevzuatTertip=5</w:t>
        </w:r>
      </w:hyperlink>
    </w:p>
    <w:p w14:paraId="64DDDDD3" w14:textId="4AF7CF69" w:rsidR="00BC1222" w:rsidRPr="00977F0E" w:rsidRDefault="00BC1222" w:rsidP="00BC1222">
      <w:pPr>
        <w:spacing w:before="120" w:after="120" w:line="240" w:lineRule="auto"/>
        <w:rPr>
          <w:rStyle w:val="Kpr"/>
          <w:rFonts w:ascii="Times New Roman" w:hAnsi="Times New Roman" w:cs="Times New Roman"/>
          <w:b/>
          <w:bCs/>
          <w:color w:val="auto"/>
          <w:u w:val="none"/>
        </w:rPr>
      </w:pPr>
      <w:r w:rsidRPr="00977F0E">
        <w:rPr>
          <w:rFonts w:ascii="Times New Roman" w:hAnsi="Times New Roman" w:cs="Times New Roman"/>
          <w:b/>
          <w:bCs/>
        </w:rPr>
        <w:t>Kanıt B.2.2.5</w:t>
      </w:r>
      <w:r w:rsidR="002A4614" w:rsidRPr="00977F0E">
        <w:rPr>
          <w:rFonts w:ascii="Times New Roman" w:hAnsi="Times New Roman" w:cs="Times New Roman"/>
          <w:b/>
          <w:bCs/>
        </w:rPr>
        <w:t xml:space="preserve"> </w:t>
      </w:r>
      <w:hyperlink r:id="rId147" w:history="1">
        <w:r w:rsidR="002A4614" w:rsidRPr="00977F0E">
          <w:rPr>
            <w:rStyle w:val="Kpr"/>
            <w:rFonts w:ascii="Times New Roman" w:hAnsi="Times New Roman" w:cs="Times New Roman"/>
          </w:rPr>
          <w:t>https://obs.isparta.edu.tr/</w:t>
        </w:r>
      </w:hyperlink>
    </w:p>
    <w:p w14:paraId="79D3DE01" w14:textId="07A5F877" w:rsidR="00BC1222" w:rsidRPr="00977F0E" w:rsidRDefault="00BC1222" w:rsidP="00BC1222">
      <w:pPr>
        <w:spacing w:before="120" w:after="120" w:line="240" w:lineRule="auto"/>
        <w:rPr>
          <w:rStyle w:val="Kpr"/>
          <w:rFonts w:ascii="Times New Roman" w:hAnsi="Times New Roman" w:cs="Times New Roman"/>
          <w:b/>
          <w:bCs/>
        </w:rPr>
      </w:pPr>
      <w:r w:rsidRPr="00977F0E">
        <w:rPr>
          <w:rFonts w:ascii="Times New Roman" w:hAnsi="Times New Roman" w:cs="Times New Roman"/>
          <w:b/>
          <w:bCs/>
        </w:rPr>
        <w:t>Kanıt B.2.2.6</w:t>
      </w:r>
      <w:r w:rsidR="002A4614" w:rsidRPr="00977F0E">
        <w:rPr>
          <w:rStyle w:val="Kpr"/>
          <w:rFonts w:ascii="Times New Roman" w:hAnsi="Times New Roman" w:cs="Times New Roman"/>
          <w:b/>
          <w:bCs/>
        </w:rPr>
        <w:t xml:space="preserve"> </w:t>
      </w:r>
      <w:hyperlink r:id="rId148" w:history="1">
        <w:r w:rsidR="002A4614" w:rsidRPr="00977F0E">
          <w:rPr>
            <w:rStyle w:val="Kpr"/>
            <w:rFonts w:ascii="Times New Roman" w:hAnsi="Times New Roman" w:cs="Times New Roman"/>
          </w:rPr>
          <w:t>https://oidb.isparta.edu.tr/tr/daire-baskanligi/dokumanlar-12894s.html</w:t>
        </w:r>
      </w:hyperlink>
    </w:p>
    <w:p w14:paraId="1756A238" w14:textId="5D194C41" w:rsidR="00BC1222" w:rsidRPr="00977F0E" w:rsidRDefault="00BC1222" w:rsidP="00BC1222">
      <w:pPr>
        <w:spacing w:before="120" w:after="120" w:line="240" w:lineRule="auto"/>
        <w:rPr>
          <w:rStyle w:val="Kpr"/>
          <w:rFonts w:ascii="Times New Roman" w:hAnsi="Times New Roman" w:cs="Times New Roman"/>
          <w:b/>
          <w:bCs/>
        </w:rPr>
      </w:pPr>
      <w:r w:rsidRPr="00977F0E">
        <w:rPr>
          <w:rFonts w:ascii="Times New Roman" w:hAnsi="Times New Roman" w:cs="Times New Roman"/>
          <w:b/>
          <w:bCs/>
        </w:rPr>
        <w:t>Kanıt B.2.2.7</w:t>
      </w:r>
      <w:r w:rsidR="002A4614" w:rsidRPr="00977F0E">
        <w:rPr>
          <w:rStyle w:val="Kpr"/>
          <w:rFonts w:ascii="Times New Roman" w:hAnsi="Times New Roman" w:cs="Times New Roman"/>
          <w:b/>
          <w:bCs/>
        </w:rPr>
        <w:t xml:space="preserve"> </w:t>
      </w:r>
      <w:hyperlink r:id="rId149" w:history="1">
        <w:r w:rsidR="002A4614" w:rsidRPr="00977F0E">
          <w:rPr>
            <w:rStyle w:val="Kpr"/>
            <w:rFonts w:ascii="Times New Roman" w:hAnsi="Times New Roman" w:cs="Times New Roman"/>
          </w:rPr>
          <w:t>https://gelendostmyo.isparta.edu.tr/assets/uploads/sites/82/files/ders-bilgi-paketi-kontrol-listesi-maliye-06022025.pdf</w:t>
        </w:r>
      </w:hyperlink>
    </w:p>
    <w:p w14:paraId="38D65A11" w14:textId="6C764B8D" w:rsidR="00BC1222" w:rsidRPr="00977F0E" w:rsidRDefault="00BC1222" w:rsidP="00F86C66">
      <w:pPr>
        <w:spacing w:before="120" w:after="120" w:line="240" w:lineRule="auto"/>
        <w:rPr>
          <w:rFonts w:ascii="Times New Roman" w:hAnsi="Times New Roman" w:cs="Times New Roman"/>
          <w:b/>
          <w:bCs/>
          <w:color w:val="0563C1" w:themeColor="hyperlink"/>
          <w:u w:val="single"/>
        </w:rPr>
      </w:pPr>
      <w:r w:rsidRPr="00977F0E">
        <w:rPr>
          <w:rFonts w:ascii="Times New Roman" w:hAnsi="Times New Roman" w:cs="Times New Roman"/>
          <w:b/>
          <w:bCs/>
        </w:rPr>
        <w:t>Kanıt B.2.2.8</w:t>
      </w:r>
      <w:bookmarkStart w:id="41" w:name="_Toc95868109"/>
      <w:r w:rsidR="002A4614" w:rsidRPr="00977F0E">
        <w:rPr>
          <w:rFonts w:ascii="Times New Roman" w:hAnsi="Times New Roman" w:cs="Times New Roman"/>
          <w:b/>
          <w:bCs/>
        </w:rPr>
        <w:t xml:space="preserve"> </w:t>
      </w:r>
      <w:hyperlink r:id="rId150" w:history="1">
        <w:r w:rsidR="00F86C66" w:rsidRPr="00977F0E">
          <w:rPr>
            <w:rStyle w:val="Kpr"/>
            <w:rFonts w:ascii="Times New Roman" w:hAnsi="Times New Roman" w:cs="Times New Roman"/>
          </w:rPr>
          <w:t>https://gelendostmyo.isparta.edu.tr/assets/uploads/sites/82/files/ders-anket-sonucu-10022025.pdf</w:t>
        </w:r>
      </w:hyperlink>
    </w:p>
    <w:p w14:paraId="124A15FF" w14:textId="77777777" w:rsidR="00BC1222" w:rsidRPr="00977F0E" w:rsidRDefault="00BC1222" w:rsidP="00BC1222">
      <w:pPr>
        <w:pStyle w:val="Balk3"/>
        <w:rPr>
          <w:sz w:val="22"/>
          <w:szCs w:val="22"/>
        </w:rPr>
      </w:pPr>
      <w:r w:rsidRPr="00977F0E">
        <w:rPr>
          <w:b w:val="0"/>
          <w:bCs w:val="0"/>
          <w:color w:val="auto"/>
          <w:sz w:val="22"/>
          <w:szCs w:val="22"/>
        </w:rPr>
        <w:t xml:space="preserve"> </w:t>
      </w:r>
      <w:r w:rsidRPr="00977F0E">
        <w:rPr>
          <w:sz w:val="22"/>
          <w:szCs w:val="22"/>
        </w:rPr>
        <w:t>B.2.3. Öğrenci Kabulü, Önceki Öğrenmenin Tanınması ve Kredilendirilmesi</w:t>
      </w:r>
      <w:bookmarkEnd w:id="41"/>
    </w:p>
    <w:p w14:paraId="3F3A869E"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w:t>
      </w:r>
    </w:p>
    <w:p w14:paraId="434B30F7"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6A25E34" w14:textId="49BF8E9A"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Meslek Yüksekokulumuzda öğrenci kabulüne ilişkin ilke ve kuralları YÖK kanununda tanımlanmış ve ilan edilmiştir. Bu ilke ve kurallar birbiri ile tutarlı olmasına ve uygulamaların şeffaflığına dikkat edilmiştir (Kanıt B.2.3.1). Diploma, transkript, öğrenci belgesi gibi belge talepleri</w:t>
      </w:r>
      <w:r w:rsidR="00F61629" w:rsidRPr="00977F0E">
        <w:rPr>
          <w:rFonts w:ascii="Times New Roman" w:hAnsi="Times New Roman" w:cs="Times New Roman"/>
        </w:rPr>
        <w:t>nin</w:t>
      </w:r>
      <w:r w:rsidRPr="00977F0E">
        <w:rPr>
          <w:rFonts w:ascii="Times New Roman" w:hAnsi="Times New Roman" w:cs="Times New Roman"/>
        </w:rPr>
        <w:t xml:space="preserve"> titizlikle takip edilmesi planlanmıştır (Kanıt B.2.3.2). Önceki öğrenmenin tanınması ve kredilendirilmesi yapılmaktadır. Bu kapsamda öğrencilerimiz daha önce üniversitemizden veya başka üniversitelerden aldıkları derslerden muaf olmak istediklerinde gerekli kurul kararları ile bu önceki öğrenmelerin tanınması sağlanmaktadır (Kanıt B.2.3.3).</w:t>
      </w:r>
    </w:p>
    <w:p w14:paraId="0E04CF01"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986123B" w14:textId="283DE02C"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Maliye </w:t>
      </w:r>
      <w:r w:rsidR="00876C31" w:rsidRPr="00977F0E">
        <w:rPr>
          <w:rFonts w:ascii="Times New Roman" w:hAnsi="Times New Roman" w:cs="Times New Roman"/>
        </w:rPr>
        <w:t>Programına</w:t>
      </w:r>
      <w:r w:rsidRPr="00977F0E">
        <w:rPr>
          <w:rFonts w:ascii="Times New Roman" w:hAnsi="Times New Roman" w:cs="Times New Roman"/>
        </w:rPr>
        <w:t xml:space="preserve"> başka üniversitelerden yapılacak yatay geçişlerde, “Yükseköğretim Kurumlarında Ön lisans ve Lisans Düzeyindeki Programlar Arasında Geçiş, Çift Anadal, Yan Dal ile Kurumlar Arası Kredi </w:t>
      </w:r>
      <w:r w:rsidRPr="00977F0E">
        <w:rPr>
          <w:rFonts w:ascii="Times New Roman" w:hAnsi="Times New Roman" w:cs="Times New Roman"/>
        </w:rPr>
        <w:lastRenderedPageBreak/>
        <w:t>Transferi Yapılması Esaslarına İlişkin Yönetmelik” hükümleri uygulanmaktadır (Kanıt B.2.3.3). Her yarıyıl için yatay geçişle alınabilecek öğrenci sayılarına ilişkin kontenjan talebi Maliye Bölüm Başkanlığı tarafından yapılmaktadır. Yatay geçiş takvimi ve başvuru koşulları Isparta Uygulamalı Bilimler Üniversitesi Öğrenci İşleri Daire Başkanlığı internet sayfasından ilan edilmektedir (Kanıt B.2.3.4).  Maliye Bölümü'ne yatay geçiş yapmak isteyen öğrenciler sadece ilan edilen süreler içinde bir dilekçe ve ekinde teslim edilmesi gereken evraklar ile birlikte Gelendost Meslek Yüksekokulu’na başvurmaktadır. Başvurularla ilgili ön değerlendirmeyi, Üniversite Senatosu'nun belirlemiş olduğu ilkeler çerçevesinde, ilgili yönetim kurulları tarafından oluşturulan komisyon yapmaktadır. Başarı durumuna ve merkezi yerleştirme puanına göre yatay geçiş başvuru sonuçları Gelendost Meslek Yüksekokulu internet sayfasında ilan edilmektedir (Kanıt B.2.3.5).   Yatay geçiş yapma hakkı kazanan öğrencilerin daha önceki dönemlerde alıp başarılı oldukları dersler, bölüm tarafından senatonun belirlediği esaslar çerçevesinde değerlendirilip, uygun olan derslere muafiyet verilmektedir</w:t>
      </w:r>
      <w:r w:rsidR="0049441D" w:rsidRPr="00977F0E">
        <w:rPr>
          <w:rFonts w:ascii="Times New Roman" w:hAnsi="Times New Roman" w:cs="Times New Roman"/>
        </w:rPr>
        <w:t xml:space="preserve"> (Kanıt B.2.3.6).   </w:t>
      </w:r>
    </w:p>
    <w:p w14:paraId="57765C77" w14:textId="3AB9308D"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00B707FB">
        <w:rPr>
          <w:rFonts w:ascii="Times New Roman" w:hAnsi="Times New Roman" w:cs="Times New Roman"/>
          <w:b/>
          <w:bCs/>
          <w:color w:val="000000" w:themeColor="text1"/>
          <w:u w:val="single"/>
        </w:rPr>
        <w:t>(</w:t>
      </w:r>
      <w:r w:rsidR="007D49B0">
        <w:rPr>
          <w:rFonts w:ascii="Times New Roman" w:hAnsi="Times New Roman" w:cs="Times New Roman"/>
          <w:b/>
          <w:bCs/>
          <w:color w:val="000000" w:themeColor="text1"/>
          <w:u w:val="single"/>
        </w:rPr>
        <w:t>2</w:t>
      </w:r>
      <w:r w:rsidR="00B707FB">
        <w:rPr>
          <w:rFonts w:ascii="Times New Roman" w:hAnsi="Times New Roman" w:cs="Times New Roman"/>
          <w:b/>
          <w:bCs/>
          <w:color w:val="000000" w:themeColor="text1"/>
          <w:u w:val="single"/>
        </w:rPr>
        <w:t>)</w:t>
      </w:r>
      <w:r w:rsidRPr="00977F0E">
        <w:rPr>
          <w:rFonts w:ascii="Times New Roman" w:hAnsi="Times New Roman" w:cs="Times New Roman"/>
        </w:rPr>
        <w:t>: Maliye Programında öğrenci kabulü, önceki öğrenmenin tanınması ve kredilendirilmesine ilişkin planlar dahilinde uygulamalar bulunmaktadır.</w:t>
      </w:r>
    </w:p>
    <w:p w14:paraId="72C624CF"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418BDDCB" w14:textId="6A2B4C5C"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B.2.3.1 </w:t>
      </w:r>
      <w:r w:rsidR="00F86C66" w:rsidRPr="00977F0E">
        <w:rPr>
          <w:rFonts w:ascii="Times New Roman" w:hAnsi="Times New Roman" w:cs="Times New Roman"/>
          <w:b/>
          <w:bCs/>
        </w:rPr>
        <w:t xml:space="preserve"> </w:t>
      </w:r>
      <w:hyperlink r:id="rId151" w:history="1">
        <w:r w:rsidR="00F86C66" w:rsidRPr="00977F0E">
          <w:rPr>
            <w:rStyle w:val="Kpr"/>
            <w:rFonts w:ascii="Times New Roman" w:hAnsi="Times New Roman" w:cs="Times New Roman"/>
          </w:rPr>
          <w:t>https://www.mevzuat.gov.tr/MevzuatMetin/1.5.2547.pdf</w:t>
        </w:r>
      </w:hyperlink>
      <w:r w:rsidRPr="00977F0E">
        <w:rPr>
          <w:rFonts w:ascii="Times New Roman" w:hAnsi="Times New Roman" w:cs="Times New Roman"/>
        </w:rPr>
        <w:t xml:space="preserve"> </w:t>
      </w:r>
    </w:p>
    <w:p w14:paraId="2DC88D50" w14:textId="77777777"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B.2.3.2 </w:t>
      </w:r>
    </w:p>
    <w:p w14:paraId="01E2045E" w14:textId="6078EA9E" w:rsidR="00BC1222" w:rsidRPr="00977F0E" w:rsidRDefault="00C17C49" w:rsidP="00BC1222">
      <w:pPr>
        <w:spacing w:before="120" w:after="120" w:line="240" w:lineRule="auto"/>
        <w:jc w:val="both"/>
        <w:rPr>
          <w:rFonts w:ascii="Times New Roman" w:hAnsi="Times New Roman" w:cs="Times New Roman"/>
        </w:rPr>
      </w:pPr>
      <w:hyperlink r:id="rId152" w:history="1">
        <w:r w:rsidR="00F86C66" w:rsidRPr="00977F0E">
          <w:rPr>
            <w:rStyle w:val="Kpr"/>
            <w:rFonts w:ascii="Times New Roman" w:hAnsi="Times New Roman" w:cs="Times New Roman"/>
          </w:rPr>
          <w:t>https://www.mevzuat.gov.tr/mevzuat?MevzuatNo=31045&amp;MevzuatTur=8&amp;MevzuatTertip=5</w:t>
        </w:r>
      </w:hyperlink>
      <w:r w:rsidR="00BC1222" w:rsidRPr="00977F0E">
        <w:rPr>
          <w:rFonts w:ascii="Times New Roman" w:hAnsi="Times New Roman" w:cs="Times New Roman"/>
        </w:rPr>
        <w:t xml:space="preserve"> </w:t>
      </w:r>
    </w:p>
    <w:p w14:paraId="56CE3681" w14:textId="77777777"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B.2.3.3 </w:t>
      </w:r>
    </w:p>
    <w:p w14:paraId="400DE116" w14:textId="157BEDD6" w:rsidR="00BC1222" w:rsidRPr="00977F0E" w:rsidRDefault="00C17C49" w:rsidP="00BC1222">
      <w:pPr>
        <w:spacing w:before="120" w:after="120" w:line="240" w:lineRule="auto"/>
        <w:jc w:val="both"/>
        <w:rPr>
          <w:rFonts w:ascii="Times New Roman" w:hAnsi="Times New Roman" w:cs="Times New Roman"/>
        </w:rPr>
      </w:pPr>
      <w:hyperlink r:id="rId153" w:history="1">
        <w:r w:rsidR="00F86C66" w:rsidRPr="00977F0E">
          <w:rPr>
            <w:rStyle w:val="Kpr"/>
            <w:rFonts w:ascii="Times New Roman" w:hAnsi="Times New Roman" w:cs="Times New Roman"/>
          </w:rPr>
          <w:t>https://www.mevzuat.gov.tr/mevzuat?MevzuatNo=13948&amp;MevzuatTur=7&amp;MevzuatTertip=5</w:t>
        </w:r>
      </w:hyperlink>
    </w:p>
    <w:p w14:paraId="48DDDC44" w14:textId="2778B1AF" w:rsidR="00BC1222" w:rsidRPr="00977F0E" w:rsidRDefault="00BC1222" w:rsidP="00F86C66">
      <w:pPr>
        <w:spacing w:before="120" w:after="120" w:line="240" w:lineRule="auto"/>
        <w:rPr>
          <w:rFonts w:ascii="Times New Roman" w:hAnsi="Times New Roman" w:cs="Times New Roman"/>
          <w:b/>
          <w:bCs/>
        </w:rPr>
      </w:pPr>
      <w:r w:rsidRPr="00977F0E">
        <w:rPr>
          <w:rFonts w:ascii="Times New Roman" w:hAnsi="Times New Roman" w:cs="Times New Roman"/>
          <w:b/>
          <w:bCs/>
        </w:rPr>
        <w:t>Kanıt B.2.3.4</w:t>
      </w:r>
      <w:r w:rsidR="00F86C66" w:rsidRPr="00977F0E">
        <w:rPr>
          <w:rFonts w:ascii="Times New Roman" w:hAnsi="Times New Roman" w:cs="Times New Roman"/>
          <w:b/>
          <w:bCs/>
        </w:rPr>
        <w:t xml:space="preserve"> </w:t>
      </w:r>
      <w:hyperlink r:id="rId154" w:history="1">
        <w:r w:rsidR="00F86C66" w:rsidRPr="00977F0E">
          <w:rPr>
            <w:rStyle w:val="Kpr"/>
            <w:rFonts w:ascii="Times New Roman" w:hAnsi="Times New Roman" w:cs="Times New Roman"/>
          </w:rPr>
          <w:t>https://oidb.isparta.edu.tr/tr/haber/2023-2024-bahar-yariyili-kurumlararasi-yatay-gecis-kontenjanlari-ve-basvuru-takvimi-55918h.html</w:t>
        </w:r>
      </w:hyperlink>
      <w:r w:rsidR="00F86C66" w:rsidRPr="00977F0E">
        <w:rPr>
          <w:rFonts w:ascii="Times New Roman" w:hAnsi="Times New Roman" w:cs="Times New Roman"/>
        </w:rPr>
        <w:t xml:space="preserve"> &amp; </w:t>
      </w:r>
      <w:hyperlink r:id="rId155" w:history="1">
        <w:r w:rsidR="00F86C66" w:rsidRPr="00977F0E">
          <w:rPr>
            <w:rStyle w:val="Kpr"/>
            <w:rFonts w:ascii="Times New Roman" w:hAnsi="Times New Roman" w:cs="Times New Roman"/>
          </w:rPr>
          <w:t>https://oidb.isparta.edu.tr/assets/uploads/sites/73/files/20232024baharkurumlararasiyataygeciskosullaritakvimi-11012024.pdf</w:t>
        </w:r>
      </w:hyperlink>
      <w:r w:rsidR="00F86C66" w:rsidRPr="00977F0E">
        <w:rPr>
          <w:rFonts w:ascii="Times New Roman" w:hAnsi="Times New Roman" w:cs="Times New Roman"/>
          <w:b/>
          <w:bCs/>
        </w:rPr>
        <w:t xml:space="preserve"> &amp; </w:t>
      </w:r>
      <w:hyperlink r:id="rId156" w:history="1">
        <w:r w:rsidR="00F86C66" w:rsidRPr="00977F0E">
          <w:rPr>
            <w:rStyle w:val="Kpr"/>
            <w:rFonts w:ascii="Times New Roman" w:hAnsi="Times New Roman" w:cs="Times New Roman"/>
          </w:rPr>
          <w:t>https://oidb.isparta.edu.tr/assets/uploads/sites/73/files/2323-2024baharkurumlararasiyataygeciskontenjanlari-11012024.pdf</w:t>
        </w:r>
      </w:hyperlink>
    </w:p>
    <w:p w14:paraId="05B0AC1E" w14:textId="73BBA55E"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rPr>
        <w:t>Kanıt B.2.3.5</w:t>
      </w:r>
      <w:r w:rsidRPr="00977F0E">
        <w:rPr>
          <w:rFonts w:ascii="Times New Roman" w:hAnsi="Times New Roman" w:cs="Times New Roman"/>
        </w:rPr>
        <w:t xml:space="preserve"> </w:t>
      </w:r>
      <w:hyperlink r:id="rId157" w:history="1">
        <w:r w:rsidRPr="00977F0E">
          <w:rPr>
            <w:rStyle w:val="Kpr"/>
            <w:rFonts w:ascii="Times New Roman" w:hAnsi="Times New Roman" w:cs="Times New Roman"/>
          </w:rPr>
          <w:t>https://gelendostmyo.isparta.edu.tr/tr/duyurular</w:t>
        </w:r>
      </w:hyperlink>
      <w:r w:rsidRPr="00977F0E">
        <w:rPr>
          <w:rFonts w:ascii="Times New Roman" w:hAnsi="Times New Roman" w:cs="Times New Roman"/>
        </w:rPr>
        <w:t xml:space="preserve"> </w:t>
      </w:r>
    </w:p>
    <w:p w14:paraId="7B71D867" w14:textId="266D4E36" w:rsidR="001751AF" w:rsidRDefault="002705B2" w:rsidP="00BC1222">
      <w:pPr>
        <w:spacing w:before="120" w:after="120" w:line="240" w:lineRule="auto"/>
        <w:jc w:val="both"/>
        <w:rPr>
          <w:rFonts w:ascii="Times New Roman" w:hAnsi="Times New Roman" w:cs="Times New Roman"/>
          <w:b/>
          <w:bCs/>
        </w:rPr>
      </w:pPr>
      <w:r w:rsidRPr="005D46A0">
        <w:rPr>
          <w:rFonts w:ascii="Times New Roman" w:hAnsi="Times New Roman" w:cs="Times New Roman"/>
          <w:b/>
          <w:bCs/>
        </w:rPr>
        <w:t>Kanıt B.2.3.6.</w:t>
      </w:r>
      <w:r w:rsidR="005D46A0">
        <w:rPr>
          <w:rFonts w:ascii="Times New Roman" w:hAnsi="Times New Roman" w:cs="Times New Roman"/>
          <w:b/>
          <w:bCs/>
        </w:rPr>
        <w:t xml:space="preserve"> </w:t>
      </w:r>
      <w:hyperlink r:id="rId158" w:history="1">
        <w:r w:rsidR="005D46A0" w:rsidRPr="005D46A0">
          <w:rPr>
            <w:rStyle w:val="Kpr"/>
            <w:rFonts w:ascii="Times New Roman" w:hAnsi="Times New Roman" w:cs="Times New Roman"/>
          </w:rPr>
          <w:t>https://gelendostmyo.isparta.edu.tr/assets/uploads/sites/82/files/maliye-muafiyet-20022025.pdf</w:t>
        </w:r>
      </w:hyperlink>
    </w:p>
    <w:p w14:paraId="59D1AD19" w14:textId="77777777" w:rsidR="005D46A0" w:rsidRPr="00977F0E" w:rsidRDefault="005D46A0" w:rsidP="00BC1222">
      <w:pPr>
        <w:spacing w:before="120" w:after="120" w:line="240" w:lineRule="auto"/>
        <w:jc w:val="both"/>
        <w:rPr>
          <w:rFonts w:ascii="Times New Roman" w:hAnsi="Times New Roman" w:cs="Times New Roman"/>
          <w:b/>
          <w:bCs/>
        </w:rPr>
      </w:pPr>
    </w:p>
    <w:p w14:paraId="65C7AEAD" w14:textId="77777777" w:rsidR="00BC1222" w:rsidRPr="00977F0E" w:rsidRDefault="00BC1222" w:rsidP="00BC1222">
      <w:pPr>
        <w:pStyle w:val="Balk3"/>
        <w:rPr>
          <w:sz w:val="22"/>
          <w:szCs w:val="22"/>
        </w:rPr>
      </w:pPr>
      <w:bookmarkStart w:id="42" w:name="_Toc95868110"/>
      <w:r w:rsidRPr="00977F0E">
        <w:rPr>
          <w:sz w:val="22"/>
          <w:szCs w:val="22"/>
        </w:rPr>
        <w:t>B.2.4. Yeterliliklerin Sertifikalandırılması ve Diploma</w:t>
      </w:r>
      <w:bookmarkEnd w:id="42"/>
    </w:p>
    <w:p w14:paraId="38850106"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61851A1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Diploma onayı ve diğer yeterliliklerin sertifikalandırılmasına ilişkin süreçler Isparta Uygulamalı Bilimler Üniversitesi Önlisans ve Lisans Eğitim-Öğretim ve Sınav Yönetmeliğinde tanımlıdır (Kanıt 2.4.1).</w:t>
      </w:r>
    </w:p>
    <w:p w14:paraId="4A46FF8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20C5E51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Mezuniyet onay süreci Öğrenci Bilgi Sistemi (OBS)/Mezuniyet Kararları İşleme (Kanıt 2.4.2) kısmından yapılmaktadır.</w:t>
      </w:r>
    </w:p>
    <w:p w14:paraId="62F17CCA" w14:textId="07F5B881"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00EE10D0">
        <w:rPr>
          <w:rFonts w:ascii="Times New Roman" w:hAnsi="Times New Roman" w:cs="Times New Roman"/>
          <w:b/>
          <w:bCs/>
          <w:color w:val="000000" w:themeColor="text1"/>
          <w:u w:val="single"/>
        </w:rPr>
        <w:t>(</w:t>
      </w:r>
      <w:r w:rsidR="003F2FB2">
        <w:rPr>
          <w:rFonts w:ascii="Times New Roman" w:hAnsi="Times New Roman" w:cs="Times New Roman"/>
          <w:b/>
          <w:bCs/>
          <w:color w:val="000000" w:themeColor="text1"/>
          <w:u w:val="single"/>
        </w:rPr>
        <w:t>2</w:t>
      </w:r>
      <w:r w:rsidR="00EE10D0">
        <w:rPr>
          <w:rFonts w:ascii="Times New Roman" w:hAnsi="Times New Roman" w:cs="Times New Roman"/>
          <w:b/>
          <w:bCs/>
          <w:color w:val="000000" w:themeColor="text1"/>
          <w:u w:val="single"/>
        </w:rPr>
        <w:t>)</w:t>
      </w:r>
      <w:r w:rsidRPr="00977F0E">
        <w:rPr>
          <w:rFonts w:ascii="Times New Roman" w:hAnsi="Times New Roman" w:cs="Times New Roman"/>
        </w:rPr>
        <w:t>: Maliye Programında yeterliliklerin sertifikalandırılması ve diplomaya ilişkin planlar dahilinde uygulamalar bulunmaktadır.</w:t>
      </w:r>
    </w:p>
    <w:p w14:paraId="654D3363"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47FFAF16" w14:textId="6F9074EA" w:rsidR="00906EF7" w:rsidRPr="00EE10D0" w:rsidRDefault="00BC1222" w:rsidP="00BC1222">
      <w:pPr>
        <w:spacing w:before="120" w:after="120" w:line="240" w:lineRule="auto"/>
        <w:jc w:val="both"/>
      </w:pPr>
      <w:r w:rsidRPr="00977F0E">
        <w:rPr>
          <w:rFonts w:ascii="Times New Roman" w:hAnsi="Times New Roman" w:cs="Times New Roman"/>
          <w:b/>
          <w:bCs/>
        </w:rPr>
        <w:t>Kanıt 2.4.1</w:t>
      </w:r>
      <w:r w:rsidR="00F86C66" w:rsidRPr="00977F0E">
        <w:rPr>
          <w:rFonts w:ascii="Times New Roman" w:hAnsi="Times New Roman" w:cs="Times New Roman"/>
          <w:b/>
          <w:bCs/>
        </w:rPr>
        <w:t xml:space="preserve"> </w:t>
      </w:r>
      <w:hyperlink r:id="rId159" w:history="1">
        <w:r w:rsidR="00F86C66" w:rsidRPr="00977F0E">
          <w:rPr>
            <w:rStyle w:val="Kpr"/>
            <w:rFonts w:ascii="Times New Roman" w:hAnsi="Times New Roman" w:cs="Times New Roman"/>
          </w:rPr>
          <w:t>https://www.resmigazete.gov.tr/eskiler/2018/12/20181213-4.htm</w:t>
        </w:r>
      </w:hyperlink>
    </w:p>
    <w:p w14:paraId="5AA97358" w14:textId="38CF0EB8" w:rsidR="00F86C66"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2.4.2</w:t>
      </w:r>
      <w:bookmarkStart w:id="43" w:name="_Toc95868111"/>
      <w:r w:rsidR="00F86C66" w:rsidRPr="00977F0E">
        <w:rPr>
          <w:rFonts w:ascii="Times New Roman" w:hAnsi="Times New Roman" w:cs="Times New Roman"/>
          <w:b/>
          <w:bCs/>
        </w:rPr>
        <w:t xml:space="preserve"> </w:t>
      </w:r>
    </w:p>
    <w:p w14:paraId="0ED43A75" w14:textId="7FAC18EB" w:rsidR="00BC1222" w:rsidRPr="00977F0E" w:rsidRDefault="00BC1222" w:rsidP="00BC1222">
      <w:pPr>
        <w:spacing w:before="120" w:after="120" w:line="240" w:lineRule="auto"/>
        <w:jc w:val="both"/>
        <w:rPr>
          <w:rFonts w:ascii="Times New Roman" w:hAnsi="Times New Roman" w:cs="Times New Roman"/>
          <w:b/>
          <w:bCs/>
          <w:color w:val="4472C4" w:themeColor="accent1"/>
          <w:u w:val="single"/>
        </w:rPr>
      </w:pPr>
      <w:r w:rsidRPr="00977F0E">
        <w:rPr>
          <w:rFonts w:ascii="Times New Roman" w:hAnsi="Times New Roman" w:cs="Times New Roman"/>
          <w:color w:val="4472C4" w:themeColor="accent1"/>
          <w:u w:val="single"/>
        </w:rPr>
        <w:t>https://oidb.isparta.edu.tr/assets/uploads/sites/73/files/oidb-51-gecici-mezuniyet-belgesi-islemleri-sureci-is-akis-semasi.pdf</w:t>
      </w:r>
    </w:p>
    <w:p w14:paraId="7ED35193" w14:textId="77777777" w:rsidR="00BC1222" w:rsidRPr="00977F0E" w:rsidRDefault="00BC1222" w:rsidP="00BC1222">
      <w:pPr>
        <w:pStyle w:val="Balk2"/>
        <w:rPr>
          <w:sz w:val="22"/>
          <w:szCs w:val="22"/>
        </w:rPr>
      </w:pPr>
      <w:r w:rsidRPr="00977F0E">
        <w:rPr>
          <w:sz w:val="22"/>
          <w:szCs w:val="22"/>
        </w:rPr>
        <w:t>B.3. Öğrenme Kaynakları ve Akademik Destek Hizmetleri</w:t>
      </w:r>
      <w:bookmarkEnd w:id="43"/>
    </w:p>
    <w:p w14:paraId="0BED61A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lastRenderedPageBreak/>
        <w:t>Maliye Programı eğitim-öğretim faaliyetlerini yürütmek için yeterli altyapıya, mali ve insan kaynaklarına sahiptir. Öğrenme olanakları tüm öğrenciler için erişilebilirdir. İhtiyaçlar Müdürlük ve Rektörlük tarafından sağlanmaktadır.</w:t>
      </w:r>
    </w:p>
    <w:p w14:paraId="2CC7F0DA" w14:textId="77777777" w:rsidR="00BC1222" w:rsidRPr="00977F0E" w:rsidRDefault="00BC1222" w:rsidP="00BC1222">
      <w:pPr>
        <w:pStyle w:val="Balk3"/>
        <w:rPr>
          <w:sz w:val="22"/>
          <w:szCs w:val="22"/>
        </w:rPr>
      </w:pPr>
      <w:bookmarkStart w:id="44" w:name="_Toc95868112"/>
      <w:r w:rsidRPr="00977F0E">
        <w:rPr>
          <w:sz w:val="22"/>
          <w:szCs w:val="22"/>
        </w:rPr>
        <w:t>B.3.1. Öğrenme Ortam ve Kaynakları</w:t>
      </w:r>
      <w:bookmarkEnd w:id="44"/>
    </w:p>
    <w:p w14:paraId="0D6FA2FB"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Öğrenme ortamı ve kaynaklarının kullanımı izlenmekte ve iyileştirilmektedir.</w:t>
      </w:r>
    </w:p>
    <w:p w14:paraId="0ECC2B1D"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499EA64A"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Meslek Yüksekokulumuzda, eğitim-öğretim faaliyetlerini sürdürebilmek için 6 adet derslik, 1 adet bilgisayar laboratuvarı bulunmaktadır (Kanıt B.3.1.1). </w:t>
      </w:r>
    </w:p>
    <w:p w14:paraId="665E4BE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A92FA1E"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Meslek Yüksekokulumuzda bulunan sınıf, laboratuvar ve kütüphane gibi alanlar öğrencilerin ihtiyaçlarını karşılamak için yeterli düzeyde değildir. Yeni binamızın yapımı devam etmektedir (Kanıt B.3.1.2). Öğrencilerimizin üniversitemiz kütüphanesinden çevrimiçi olarak kitap ve dergilere ulaşımı mümkündür (Kanıt B.3.1.3).</w:t>
      </w:r>
    </w:p>
    <w:p w14:paraId="03922DE3" w14:textId="4B04F976"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u w:val="single"/>
        </w:rPr>
        <w:t>Olgunluk Düzeyi (</w:t>
      </w:r>
      <w:r w:rsidR="00590D1A">
        <w:rPr>
          <w:rFonts w:ascii="Times New Roman" w:hAnsi="Times New Roman" w:cs="Times New Roman"/>
          <w:b/>
          <w:bCs/>
          <w:u w:val="single"/>
        </w:rPr>
        <w:t>2</w:t>
      </w:r>
      <w:r w:rsidRPr="00977F0E">
        <w:rPr>
          <w:rFonts w:ascii="Times New Roman" w:hAnsi="Times New Roman" w:cs="Times New Roman"/>
          <w:b/>
          <w:bCs/>
          <w:u w:val="single"/>
        </w:rPr>
        <w:t>):</w:t>
      </w:r>
      <w:r w:rsidRPr="00977F0E">
        <w:rPr>
          <w:rFonts w:ascii="Times New Roman" w:hAnsi="Times New Roman" w:cs="Times New Roman"/>
        </w:rPr>
        <w:t xml:space="preserve"> Birim genelinde öğrenme kaynaklarının yönetimi alana özgü koşullar, erişilebilirlik ve birimler arası denge gözetilerek gerçekleştirilmektedir.</w:t>
      </w:r>
    </w:p>
    <w:p w14:paraId="19F720E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39B7E1CF" w14:textId="760BB147" w:rsidR="00BC1222" w:rsidRPr="00977F0E" w:rsidRDefault="00BC1222" w:rsidP="00BC1222">
      <w:pPr>
        <w:spacing w:before="120" w:after="120" w:line="240" w:lineRule="auto"/>
        <w:jc w:val="both"/>
        <w:rPr>
          <w:rFonts w:ascii="Times New Roman" w:hAnsi="Times New Roman" w:cs="Times New Roman"/>
          <w:b/>
          <w:bCs/>
          <w:color w:val="000000" w:themeColor="text1"/>
        </w:rPr>
      </w:pPr>
      <w:r w:rsidRPr="00977F0E">
        <w:rPr>
          <w:rFonts w:ascii="Times New Roman" w:hAnsi="Times New Roman" w:cs="Times New Roman"/>
          <w:b/>
          <w:bCs/>
        </w:rPr>
        <w:t>Kanıt B.3.1.1</w:t>
      </w:r>
      <w:r w:rsidR="00F86C66" w:rsidRPr="00977F0E">
        <w:rPr>
          <w:rFonts w:ascii="Times New Roman" w:hAnsi="Times New Roman" w:cs="Times New Roman"/>
          <w:b/>
          <w:bCs/>
          <w:color w:val="000000" w:themeColor="text1"/>
        </w:rPr>
        <w:t xml:space="preserve"> </w:t>
      </w:r>
      <w:hyperlink r:id="rId160" w:history="1">
        <w:r w:rsidR="00F86C66" w:rsidRPr="00977F0E">
          <w:rPr>
            <w:rStyle w:val="Kpr"/>
            <w:rFonts w:ascii="Times New Roman" w:hAnsi="Times New Roman" w:cs="Times New Roman"/>
          </w:rPr>
          <w:t>https://gelendostmyo.isparta.edu.tr/tr/hakkimizda/hakkimizda-12933s.html</w:t>
        </w:r>
      </w:hyperlink>
    </w:p>
    <w:p w14:paraId="6D4D4C0C" w14:textId="54B31772"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B.3.1.2</w:t>
      </w:r>
      <w:r w:rsidR="00F86C66" w:rsidRPr="00977F0E">
        <w:rPr>
          <w:rFonts w:ascii="Times New Roman" w:hAnsi="Times New Roman" w:cs="Times New Roman"/>
          <w:b/>
          <w:bCs/>
        </w:rPr>
        <w:t xml:space="preserve"> </w:t>
      </w:r>
      <w:hyperlink r:id="rId161" w:history="1">
        <w:r w:rsidR="00F86C66" w:rsidRPr="00977F0E">
          <w:rPr>
            <w:rStyle w:val="Kpr"/>
            <w:rFonts w:ascii="Times New Roman" w:hAnsi="Times New Roman" w:cs="Times New Roman"/>
          </w:rPr>
          <w:t>https://gelendostmyo.isparta.edu.tr/tr/haber/gelendost-meslek-yuksekokulu-ek-binasinin-temeli-atildi-18910h.html</w:t>
        </w:r>
      </w:hyperlink>
    </w:p>
    <w:p w14:paraId="343060C2" w14:textId="1A271B8F"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B.3.1.3</w:t>
      </w:r>
      <w:r w:rsidRPr="00977F0E">
        <w:rPr>
          <w:rFonts w:ascii="Times New Roman" w:hAnsi="Times New Roman" w:cs="Times New Roman"/>
        </w:rPr>
        <w:t xml:space="preserve"> </w:t>
      </w:r>
      <w:hyperlink r:id="rId162" w:history="1">
        <w:r w:rsidRPr="00977F0E">
          <w:rPr>
            <w:rStyle w:val="Kpr"/>
            <w:rFonts w:ascii="Times New Roman" w:hAnsi="Times New Roman" w:cs="Times New Roman"/>
          </w:rPr>
          <w:t>https://kutuphane.isparta.edu.tr/</w:t>
        </w:r>
      </w:hyperlink>
    </w:p>
    <w:p w14:paraId="3EFCB0AB" w14:textId="77777777" w:rsidR="00BC1222" w:rsidRPr="00977F0E" w:rsidRDefault="00BC1222" w:rsidP="00BC1222">
      <w:pPr>
        <w:pStyle w:val="Balk3"/>
        <w:rPr>
          <w:sz w:val="22"/>
          <w:szCs w:val="22"/>
        </w:rPr>
      </w:pPr>
      <w:bookmarkStart w:id="45" w:name="_Toc95868113"/>
      <w:r w:rsidRPr="00977F0E">
        <w:rPr>
          <w:sz w:val="22"/>
          <w:szCs w:val="22"/>
        </w:rPr>
        <w:t>B.3.2. Akademik Destek Hizmetleri</w:t>
      </w:r>
      <w:bookmarkEnd w:id="45"/>
    </w:p>
    <w:p w14:paraId="7F1260D1"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Maliye Programına kayıt yaptıran her öğrenciye, öğrencinin akademik gelişimini takip eden, akademik sorunlarına ve kariyer planlamasına destek olan bir danışman olarak atanmaktadır. </w:t>
      </w:r>
    </w:p>
    <w:p w14:paraId="7F1923D0"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027FE65E" w14:textId="2BB2602A" w:rsidR="00BC1222" w:rsidRPr="00977F0E" w:rsidRDefault="00F2520D"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Program</w:t>
      </w:r>
      <w:r w:rsidR="00BC1222" w:rsidRPr="00977F0E">
        <w:rPr>
          <w:rFonts w:ascii="Times New Roman" w:hAnsi="Times New Roman" w:cs="Times New Roman"/>
        </w:rPr>
        <w:t xml:space="preserve"> tarafından öğrenciler ile iletişimi kolaylaştırmak, öğrencilerin akademik problemlerine çözüm sunmak için öğrenci temsilciliği oluşturulması planlanmıştır. Öğrencilerin akademik gelişim süreçleri hakkında bilgi edinmelerini sağlamak için danışman öğretim elemanının yardımcı olması planlanmıştır. </w:t>
      </w:r>
      <w:r w:rsidRPr="00977F0E">
        <w:rPr>
          <w:rFonts w:ascii="Times New Roman" w:hAnsi="Times New Roman" w:cs="Times New Roman"/>
        </w:rPr>
        <w:t>Bölüm başkanı ve programda görevli öğretim elemanları</w:t>
      </w:r>
      <w:r w:rsidR="00BC1222" w:rsidRPr="00977F0E">
        <w:rPr>
          <w:rFonts w:ascii="Times New Roman" w:hAnsi="Times New Roman" w:cs="Times New Roman"/>
        </w:rPr>
        <w:t xml:space="preserve"> tarafından </w:t>
      </w:r>
      <w:r w:rsidR="00CE618B" w:rsidRPr="00977F0E">
        <w:rPr>
          <w:rFonts w:ascii="Times New Roman" w:hAnsi="Times New Roman" w:cs="Times New Roman"/>
        </w:rPr>
        <w:t xml:space="preserve">düzenlenen oryantasyon programları ve danışmanlık toplantıları ile </w:t>
      </w:r>
      <w:r w:rsidR="00BC1222" w:rsidRPr="00977F0E">
        <w:rPr>
          <w:rFonts w:ascii="Times New Roman" w:hAnsi="Times New Roman" w:cs="Times New Roman"/>
        </w:rPr>
        <w:t>öğrencilerin akademik ve işleyiş ile ilgili sorularının yanıtlanması planlanmıştır (Kanıt B.3.2.1).</w:t>
      </w:r>
    </w:p>
    <w:p w14:paraId="7FB544BD"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81B0763" w14:textId="6682024D"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Öğrencilere psikolojik rehberlik, sağlık hizmeti vb. destek hizmetleri Isparta Uygulamalı Bilimler Üniversitesi Sağlık Kültür Spor Dairesi Başkanlığı tarafından sunulmaktadır. </w:t>
      </w:r>
      <w:r w:rsidRPr="00977F0E">
        <w:rPr>
          <w:rFonts w:ascii="Times New Roman" w:hAnsi="Times New Roman" w:cs="Times New Roman"/>
          <w:color w:val="212529"/>
        </w:rPr>
        <w:t>Psikolojik Danışmanlık ve Rehberlik birimi, üniversitemizin öğrenci ve personeline yüz yüze olarak hizmet vermektedir. Psikolojik Danışmanlık ve Rehberlik birimi, danışanların yaşamları boyunca karşılaşabilecekleri eğitsel, sosyal ve kişisel problemlerle baş etme konusunda gerekli becerileri kazandırmayı amaçlayan ve kişisel gelişimlerini destekleyen bir hizmet birimidir. Psikolojik Danışmanlık ve Rehberlik biriminin üniversiteye yeni gelen öğrencilerin üniversite yaşamına uyum sağlamalarını kolaylaştırıcı çalışmalar planlamak, bireylerin kendilerini daha iyi tanıması ve çevresiyle olumlu ilişkiler kurmasına yönelik çalışmalar yapmak, danışanların duygusal problemlerine yönelik bireysel çalışmalar yapmak, gerekli durumlarda ilgili yerlere (hastane, sağlık birimi vb.) yönlendirme yapmak gibi faaliyet alanları vardır (</w:t>
      </w:r>
      <w:r w:rsidRPr="00977F0E">
        <w:rPr>
          <w:rFonts w:ascii="Times New Roman" w:hAnsi="Times New Roman" w:cs="Times New Roman"/>
        </w:rPr>
        <w:t xml:space="preserve">Kanıt B.3.2.2). </w:t>
      </w:r>
    </w:p>
    <w:p w14:paraId="6FF75421" w14:textId="77777777" w:rsidR="00BC1222" w:rsidRPr="00977F0E" w:rsidRDefault="00BC1222" w:rsidP="00BC1222">
      <w:pPr>
        <w:spacing w:before="120" w:after="120" w:line="240" w:lineRule="auto"/>
        <w:jc w:val="both"/>
        <w:rPr>
          <w:rFonts w:ascii="Times New Roman" w:hAnsi="Times New Roman" w:cs="Times New Roman"/>
          <w:color w:val="212529"/>
        </w:rPr>
      </w:pPr>
      <w:r w:rsidRPr="00977F0E">
        <w:rPr>
          <w:rFonts w:ascii="Times New Roman" w:hAnsi="Times New Roman" w:cs="Times New Roman"/>
          <w:color w:val="212529"/>
        </w:rPr>
        <w:t>Ayrıca, Üniversitemiz bünyesinde “Kariyer Planlama Uygulama ve Araştırma Merkezi” mevcuttur. Isparta Uygulamalı Bilimler Üniversitesi Kariyer Geliştirme Uygulama ve Araştırma Merkezinin   ana hedefi, üniversitemiz mezun ve öğrencilerini en iyi staj ve iş imkanlarıyla buluşturmaktır. Öğrencilerimizin meslek edinmeleri ve kariyerlerini daha iyi noktaya taşımaları adına görevini sürdürmektedir (Kanıt B.3.2.3).</w:t>
      </w:r>
    </w:p>
    <w:p w14:paraId="7E6356CB"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lastRenderedPageBreak/>
        <w:t>Öğrencilerimiz ISUBÜ kütüphane veri tabanını Proxy ayarlarını yaparak kampüs dışından rahatlıkla kullanabilmektedirler (Kanıt B.3.2.4). Birimimizde öğrencilerimiz Eduroam kullanarak kablosuz internet ağına elektronik posta adresi ve şifreleriyle kolaylıkla bağlanabilmektedir (Kanıt B.3.2.5). Üniversite web sitemizden lisanslı yazılımlara (Office 365, Mendeley, Esed Nod 32 ve Matlab vb.) öğrencilerimiz ulaşabilir ve yükleyebilirler (Kanıt B.3.2.6).</w:t>
      </w:r>
    </w:p>
    <w:p w14:paraId="44059DA9"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themeColor="text1"/>
          <w:u w:val="single"/>
        </w:rPr>
        <w:t xml:space="preserve">Kontrol Etme Faaliyetleri </w:t>
      </w:r>
      <w:r w:rsidRPr="00977F0E">
        <w:rPr>
          <w:rFonts w:ascii="Times New Roman" w:hAnsi="Times New Roman" w:cs="Times New Roman"/>
          <w:color w:val="000000" w:themeColor="text1"/>
        </w:rPr>
        <w:t>Programda öğrencilerin akademik gelişimi ve kariyer planlamasına ilişkin uygulamaları mevcuttur</w:t>
      </w:r>
      <w:r w:rsidRPr="00977F0E">
        <w:rPr>
          <w:rFonts w:ascii="Times New Roman" w:hAnsi="Times New Roman" w:cs="Times New Roman"/>
        </w:rPr>
        <w:t xml:space="preserve"> (Kanıt B.3.2.7). </w:t>
      </w:r>
    </w:p>
    <w:p w14:paraId="267E363C" w14:textId="5722B0BE" w:rsidR="00BC1222" w:rsidRPr="00977F0E" w:rsidRDefault="00BC1222" w:rsidP="00BC1222">
      <w:pPr>
        <w:spacing w:before="120" w:after="120" w:line="240" w:lineRule="auto"/>
        <w:jc w:val="both"/>
        <w:rPr>
          <w:rFonts w:ascii="Times New Roman" w:hAnsi="Times New Roman" w:cs="Times New Roman"/>
          <w:bCs/>
          <w:color w:val="000000" w:themeColor="text1"/>
        </w:rPr>
      </w:pPr>
      <w:r w:rsidRPr="00977F0E">
        <w:rPr>
          <w:rFonts w:ascii="Times New Roman" w:hAnsi="Times New Roman" w:cs="Times New Roman"/>
          <w:b/>
          <w:bCs/>
          <w:color w:val="000000" w:themeColor="text1"/>
          <w:u w:val="single"/>
        </w:rPr>
        <w:t xml:space="preserve">Önlem Alma Faaliyetleri </w:t>
      </w:r>
      <w:r w:rsidRPr="00977F0E">
        <w:rPr>
          <w:rFonts w:ascii="Times New Roman" w:hAnsi="Times New Roman" w:cs="Times New Roman"/>
          <w:bCs/>
          <w:color w:val="000000" w:themeColor="text1"/>
        </w:rPr>
        <w:t xml:space="preserve">Yapılan danışmanlık toplantıları ve danışman görüşme saatleri içinde ve dışında öğrencilerin </w:t>
      </w:r>
      <w:r w:rsidRPr="00977F0E">
        <w:rPr>
          <w:rFonts w:ascii="Times New Roman" w:hAnsi="Times New Roman" w:cs="Times New Roman"/>
          <w:color w:val="000000" w:themeColor="text1"/>
        </w:rPr>
        <w:t>akademik gelişimi ve kariyer planlamasına ilişkin bilgilendirmeler yapılmakta, eksik görülen hususlarda ayrıca toplantılar yapılmaktadır</w:t>
      </w:r>
      <w:r w:rsidR="008A259B" w:rsidRPr="00977F0E">
        <w:rPr>
          <w:rFonts w:ascii="Times New Roman" w:hAnsi="Times New Roman" w:cs="Times New Roman"/>
          <w:color w:val="000000" w:themeColor="text1"/>
        </w:rPr>
        <w:t xml:space="preserve"> </w:t>
      </w:r>
      <w:r w:rsidRPr="00977F0E">
        <w:rPr>
          <w:rFonts w:ascii="Times New Roman" w:hAnsi="Times New Roman" w:cs="Times New Roman"/>
        </w:rPr>
        <w:t>(Kanıt B.3.2.8).</w:t>
      </w:r>
    </w:p>
    <w:p w14:paraId="52F36D7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Olgunluk Düzeyi (4)</w:t>
      </w:r>
      <w:r w:rsidRPr="00977F0E">
        <w:rPr>
          <w:rFonts w:ascii="Times New Roman" w:hAnsi="Times New Roman" w:cs="Times New Roman"/>
          <w:bCs/>
          <w:color w:val="000000" w:themeColor="text1"/>
        </w:rPr>
        <w:t xml:space="preserve"> </w:t>
      </w:r>
      <w:r w:rsidRPr="00977F0E">
        <w:rPr>
          <w:rFonts w:ascii="Times New Roman" w:hAnsi="Times New Roman" w:cs="Times New Roman"/>
          <w:color w:val="000000" w:themeColor="text1"/>
        </w:rPr>
        <w:t xml:space="preserve">Programda öğrencilerin akademik gelişimi ve kariyer planlamasına ilişkin uygulamalar izlenmekte ve öğrencilerin katılımıyla iyileştirilmektedir. </w:t>
      </w:r>
    </w:p>
    <w:p w14:paraId="5FBB6DFB"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AB0B9AE" w14:textId="3D90530A"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rPr>
        <w:t xml:space="preserve">Kanıt B.3.2.1 </w:t>
      </w:r>
      <w:r w:rsidR="00300922" w:rsidRPr="00977F0E">
        <w:rPr>
          <w:rFonts w:ascii="Times New Roman" w:hAnsi="Times New Roman" w:cs="Times New Roman"/>
          <w:b/>
          <w:bCs/>
        </w:rPr>
        <w:t xml:space="preserve"> </w:t>
      </w:r>
      <w:hyperlink r:id="rId163" w:history="1">
        <w:r w:rsidR="00300922" w:rsidRPr="00977F0E">
          <w:rPr>
            <w:rStyle w:val="Kpr"/>
            <w:rFonts w:ascii="Times New Roman" w:hAnsi="Times New Roman" w:cs="Times New Roman"/>
          </w:rPr>
          <w:t>https://gelendostmyo.isparta.edu.tr/tr/kurumsal/sinif-danismanlari-16244s.html</w:t>
        </w:r>
      </w:hyperlink>
    </w:p>
    <w:p w14:paraId="233F9BF0" w14:textId="602A6B7C" w:rsidR="00CF25B0" w:rsidRPr="00977F0E" w:rsidRDefault="00C17C49" w:rsidP="00BC1222">
      <w:pPr>
        <w:spacing w:before="120" w:after="120" w:line="240" w:lineRule="auto"/>
        <w:jc w:val="both"/>
        <w:rPr>
          <w:rFonts w:ascii="Times New Roman" w:hAnsi="Times New Roman" w:cs="Times New Roman"/>
        </w:rPr>
      </w:pPr>
      <w:hyperlink r:id="rId164" w:history="1">
        <w:r w:rsidR="00CF25B0" w:rsidRPr="00977F0E">
          <w:rPr>
            <w:rStyle w:val="Kpr"/>
            <w:rFonts w:ascii="Times New Roman" w:hAnsi="Times New Roman" w:cs="Times New Roman"/>
          </w:rPr>
          <w:t>https://gelendostmyo.isparta.edu.tr/assets/uploads/sites/82/files/oryantasyon--20022025.pdf</w:t>
        </w:r>
      </w:hyperlink>
    </w:p>
    <w:p w14:paraId="7763141A" w14:textId="6FB7FA35"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B.3.2.2</w:t>
      </w:r>
      <w:r w:rsidR="00300922" w:rsidRPr="00977F0E">
        <w:rPr>
          <w:rFonts w:ascii="Times New Roman" w:hAnsi="Times New Roman" w:cs="Times New Roman"/>
          <w:b/>
          <w:bCs/>
        </w:rPr>
        <w:t xml:space="preserve"> </w:t>
      </w:r>
      <w:hyperlink r:id="rId165" w:history="1">
        <w:r w:rsidR="00300922" w:rsidRPr="00977F0E">
          <w:rPr>
            <w:rStyle w:val="Kpr"/>
            <w:rFonts w:ascii="Times New Roman" w:hAnsi="Times New Roman" w:cs="Times New Roman"/>
          </w:rPr>
          <w:t>https://sksdb.isparta.edu.tr/tr/saglik-sube-mudurlugu/tanim-10254s.html</w:t>
        </w:r>
      </w:hyperlink>
    </w:p>
    <w:p w14:paraId="40098029" w14:textId="642D44F2"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B.3.2.3 </w:t>
      </w:r>
      <w:r w:rsidR="00300922" w:rsidRPr="00977F0E">
        <w:rPr>
          <w:rFonts w:ascii="Times New Roman" w:hAnsi="Times New Roman" w:cs="Times New Roman"/>
          <w:b/>
          <w:bCs/>
        </w:rPr>
        <w:t xml:space="preserve"> </w:t>
      </w:r>
      <w:hyperlink r:id="rId166" w:history="1">
        <w:r w:rsidR="00300922" w:rsidRPr="00977F0E">
          <w:rPr>
            <w:rStyle w:val="Kpr"/>
            <w:rFonts w:ascii="Times New Roman" w:hAnsi="Times New Roman" w:cs="Times New Roman"/>
          </w:rPr>
          <w:t>https://kariyer.isparta.edu.tr/tr/hakkimizda/hakkimizda-10723s.html</w:t>
        </w:r>
      </w:hyperlink>
    </w:p>
    <w:p w14:paraId="0B827D73" w14:textId="7C32F6E8"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B.3.2.4 </w:t>
      </w:r>
      <w:hyperlink r:id="rId167" w:history="1">
        <w:r w:rsidR="00300922" w:rsidRPr="00977F0E">
          <w:rPr>
            <w:rStyle w:val="Kpr"/>
            <w:rFonts w:ascii="Times New Roman" w:hAnsi="Times New Roman" w:cs="Times New Roman"/>
          </w:rPr>
          <w:t>https://kutuphane.isparta.edu.tr/?mod=menu_detay&amp;q=11</w:t>
        </w:r>
      </w:hyperlink>
    </w:p>
    <w:p w14:paraId="0A0ADD55" w14:textId="48E2196B"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B.3.2.5 </w:t>
      </w:r>
      <w:hyperlink r:id="rId168" w:history="1">
        <w:r w:rsidR="00300922" w:rsidRPr="00977F0E">
          <w:rPr>
            <w:rStyle w:val="Kpr"/>
            <w:rFonts w:ascii="Times New Roman" w:hAnsi="Times New Roman" w:cs="Times New Roman"/>
          </w:rPr>
          <w:t>https://eduroam.isparta.edu.tr/</w:t>
        </w:r>
      </w:hyperlink>
      <w:r w:rsidRPr="00977F0E">
        <w:rPr>
          <w:rFonts w:ascii="Times New Roman" w:hAnsi="Times New Roman" w:cs="Times New Roman"/>
        </w:rPr>
        <w:t xml:space="preserve"> </w:t>
      </w:r>
    </w:p>
    <w:p w14:paraId="0307DC7D" w14:textId="38358D38" w:rsidR="00BC1222" w:rsidRPr="00977F0E" w:rsidRDefault="00BC1222" w:rsidP="003009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B.3.2.6 </w:t>
      </w:r>
      <w:bookmarkStart w:id="46" w:name="_Toc95868114"/>
      <w:r w:rsidR="00300922" w:rsidRPr="00977F0E">
        <w:rPr>
          <w:rFonts w:ascii="Times New Roman" w:hAnsi="Times New Roman" w:cs="Times New Roman"/>
        </w:rPr>
        <w:fldChar w:fldCharType="begin"/>
      </w:r>
      <w:r w:rsidR="00300922" w:rsidRPr="00977F0E">
        <w:rPr>
          <w:rFonts w:ascii="Times New Roman" w:hAnsi="Times New Roman" w:cs="Times New Roman"/>
        </w:rPr>
        <w:instrText>HYPERLINK "https://bidb.isparta.edu.tr/tr/duyurular"</w:instrText>
      </w:r>
      <w:r w:rsidR="00300922" w:rsidRPr="00977F0E">
        <w:rPr>
          <w:rFonts w:ascii="Times New Roman" w:hAnsi="Times New Roman" w:cs="Times New Roman"/>
        </w:rPr>
        <w:fldChar w:fldCharType="separate"/>
      </w:r>
      <w:r w:rsidR="00300922" w:rsidRPr="00977F0E">
        <w:rPr>
          <w:rStyle w:val="Kpr"/>
          <w:rFonts w:ascii="Times New Roman" w:hAnsi="Times New Roman" w:cs="Times New Roman"/>
        </w:rPr>
        <w:t>https://bidb.isparta.edu.tr/tr/duyurular</w:t>
      </w:r>
      <w:r w:rsidR="00300922" w:rsidRPr="00977F0E">
        <w:rPr>
          <w:rFonts w:ascii="Times New Roman" w:hAnsi="Times New Roman" w:cs="Times New Roman"/>
        </w:rPr>
        <w:fldChar w:fldCharType="end"/>
      </w:r>
    </w:p>
    <w:p w14:paraId="700484FA" w14:textId="6871EE68" w:rsidR="00BC1222" w:rsidRPr="00977F0E" w:rsidRDefault="00BC1222" w:rsidP="003009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B.3.2.7</w:t>
      </w:r>
      <w:r w:rsidR="00300922" w:rsidRPr="00977F0E">
        <w:rPr>
          <w:rFonts w:ascii="Times New Roman" w:hAnsi="Times New Roman" w:cs="Times New Roman"/>
          <w:b/>
          <w:bCs/>
        </w:rPr>
        <w:t xml:space="preserve"> </w:t>
      </w:r>
      <w:hyperlink r:id="rId169" w:history="1">
        <w:r w:rsidR="00300922" w:rsidRPr="00977F0E">
          <w:rPr>
            <w:rStyle w:val="Kpr"/>
            <w:rFonts w:ascii="Times New Roman" w:hAnsi="Times New Roman" w:cs="Times New Roman"/>
          </w:rPr>
          <w:t>https://oidb.isparta.edu.tr/assets/uploads/sites/73/files/oidb-frm-akademik-danisman-ogrenci-izleme-formu.pdf</w:t>
        </w:r>
      </w:hyperlink>
    </w:p>
    <w:p w14:paraId="4EE7F7A0" w14:textId="7A044534" w:rsidR="00CF25B0" w:rsidRPr="00977F0E" w:rsidRDefault="00BC1222" w:rsidP="00300922">
      <w:pPr>
        <w:spacing w:before="120" w:after="120" w:line="240" w:lineRule="auto"/>
        <w:jc w:val="both"/>
        <w:rPr>
          <w:rFonts w:ascii="Times New Roman" w:hAnsi="Times New Roman" w:cs="Times New Roman"/>
        </w:rPr>
      </w:pPr>
      <w:r w:rsidRPr="00977F0E">
        <w:rPr>
          <w:rFonts w:ascii="Times New Roman" w:hAnsi="Times New Roman" w:cs="Times New Roman"/>
          <w:b/>
          <w:bCs/>
        </w:rPr>
        <w:t xml:space="preserve">Kanıt B.3.2.8 </w:t>
      </w:r>
      <w:hyperlink r:id="rId170" w:history="1">
        <w:r w:rsidR="00121D79" w:rsidRPr="00977F0E">
          <w:rPr>
            <w:rStyle w:val="Kpr"/>
            <w:rFonts w:ascii="Times New Roman" w:hAnsi="Times New Roman" w:cs="Times New Roman"/>
          </w:rPr>
          <w:t>https://gelendostmyo.isparta.edu.tr/assets/uploads/sites/82/files/maliye-danismanlik-tutanagi-20022025.pdf</w:t>
        </w:r>
      </w:hyperlink>
    </w:p>
    <w:p w14:paraId="5EDC11CC" w14:textId="0BC5FC15" w:rsidR="00B621F7" w:rsidRDefault="00C17C49" w:rsidP="00300922">
      <w:pPr>
        <w:spacing w:before="120" w:after="120" w:line="240" w:lineRule="auto"/>
        <w:jc w:val="both"/>
      </w:pPr>
      <w:hyperlink r:id="rId171" w:history="1">
        <w:r w:rsidR="00C258B1" w:rsidRPr="00977F0E">
          <w:rPr>
            <w:rStyle w:val="Kpr"/>
            <w:rFonts w:ascii="Times New Roman" w:hAnsi="Times New Roman" w:cs="Times New Roman"/>
          </w:rPr>
          <w:t>https://gelendostmyo.isparta.edu.tr/assets/uploads/sites/82/files/oryantasyon--20022025.pdf</w:t>
        </w:r>
      </w:hyperlink>
    </w:p>
    <w:p w14:paraId="0F772536" w14:textId="77777777" w:rsidR="00B621F7" w:rsidRPr="00977F0E" w:rsidRDefault="00B621F7" w:rsidP="00300922">
      <w:pPr>
        <w:spacing w:before="120" w:after="120" w:line="240" w:lineRule="auto"/>
        <w:jc w:val="both"/>
        <w:rPr>
          <w:rFonts w:ascii="Times New Roman" w:hAnsi="Times New Roman" w:cs="Times New Roman"/>
        </w:rPr>
      </w:pPr>
    </w:p>
    <w:p w14:paraId="0919B0B4" w14:textId="76EDDA26" w:rsidR="00B621F7" w:rsidRPr="00B621F7" w:rsidRDefault="00BC1222" w:rsidP="00B621F7">
      <w:pPr>
        <w:pStyle w:val="Balk3"/>
        <w:rPr>
          <w:sz w:val="22"/>
          <w:szCs w:val="22"/>
        </w:rPr>
      </w:pPr>
      <w:r w:rsidRPr="00977F0E">
        <w:rPr>
          <w:sz w:val="22"/>
          <w:szCs w:val="22"/>
        </w:rPr>
        <w:t>B.3.3. Tesis ve Altyapılar</w:t>
      </w:r>
      <w:bookmarkEnd w:id="46"/>
    </w:p>
    <w:p w14:paraId="55BDD1F7"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w:t>
      </w:r>
    </w:p>
    <w:p w14:paraId="6E2CC1F3"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46198395"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Öğrencilerin kullanımına yönelik tesis ve altyapılar (yemekhane, kütüphane, yüzme havuzu vb.) iyileştirilmesi planlanmaktadır. Birim faaliyet raporlarında bu konulara değinilmiştir. (Kanıt B.3.3.1). Gerekli durumlarda uzaktan eğitim altyapısı ile eğitim öğretim faaliyetlerine devam edebilecek planlamalar mevcuttur. (Kanıt B.3.3.2)</w:t>
      </w:r>
    </w:p>
    <w:p w14:paraId="5BD9D227"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E60190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Maliye Programı öğrencileri Meslek Yüksekokulumuza ait tesis ve alt yapıları kullanmaktadır. Gelendost Meslek Yüksekokulunun kendi bünyesinde yemekhane</w:t>
      </w:r>
      <w:r w:rsidRPr="00977F0E">
        <w:rPr>
          <w:rFonts w:ascii="Times New Roman" w:hAnsi="Times New Roman" w:cs="Times New Roman"/>
          <w:color w:val="000000" w:themeColor="text1"/>
        </w:rPr>
        <w:t xml:space="preserve">si, bilgisayar laboratuvarı ve kütüphanesi bulunmaktadır. </w:t>
      </w:r>
      <w:r w:rsidRPr="00977F0E">
        <w:rPr>
          <w:rFonts w:ascii="Times New Roman" w:hAnsi="Times New Roman" w:cs="Times New Roman"/>
        </w:rPr>
        <w:t>Dersliklerin tamamında projeksiyon cihazı mevcuttur. Bunun yanı sıra dersliklerde beyaz tahta bulunmaktadır. Ayrıca bölüm toplantılarının yapıldığı bir adet konferans salonu da mevcuttur. Bu doğrultuda eğitim ve öğretim için kullanılan alanların programın amaç ve çıktılarını gerçekleştirecek donanıma ve yeterliliğe sahip olduğu ifade edilebilir. Meslek Yüksekokulumuzun kütüphanesi, bölüm öğrencilerinin ihtiyaçlarını karşılamak amacıyla alan ile ilgili yayınlara, bilgisayar ve internet olanaklarına sahip olmak yanında öğrencilere uygun çalışma ortamı sunacak bir düzeydedir (Kanıt B.3.3.3).</w:t>
      </w:r>
    </w:p>
    <w:p w14:paraId="57AC1859"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lastRenderedPageBreak/>
        <w:t xml:space="preserve">Birimimiz tesis ve altyapılar kapsamında Gelendost merkezdeki yerleşkede bulunan imkanlarla birlikte birimimizin bağlı olduğu ISUBÜ’nün merkez yerleşkesindeki olanaklardan da yararlanmaktadır. </w:t>
      </w:r>
      <w:r w:rsidRPr="00977F0E">
        <w:rPr>
          <w:rFonts w:ascii="Times New Roman" w:hAnsi="Times New Roman" w:cs="Times New Roman"/>
          <w:color w:val="000000"/>
          <w:shd w:val="clear" w:color="auto" w:fill="FFFFFF"/>
        </w:rPr>
        <w:t xml:space="preserve">Sağlık, Kültür ve Spor Daire Başkanlığı kapsamında Spor Şube Müdürlüğü tarafından futbol, basketbol, plaj voleybolu, masa tenisi, hentbol, güreş, badminton ve trekking gibi spor faaliyetleri bulunmaktadır </w:t>
      </w:r>
      <w:r w:rsidRPr="00977F0E">
        <w:rPr>
          <w:rFonts w:ascii="Times New Roman" w:hAnsi="Times New Roman" w:cs="Times New Roman"/>
        </w:rPr>
        <w:t>(Kanıt B.3.3.4).</w:t>
      </w:r>
      <w:r w:rsidRPr="00977F0E">
        <w:rPr>
          <w:rFonts w:ascii="Times New Roman" w:hAnsi="Times New Roman" w:cs="Times New Roman"/>
          <w:color w:val="000000"/>
          <w:shd w:val="clear" w:color="auto" w:fill="FFFFFF"/>
        </w:rPr>
        <w:t xml:space="preserve"> </w:t>
      </w:r>
      <w:r w:rsidRPr="00977F0E">
        <w:rPr>
          <w:rFonts w:ascii="Times New Roman" w:hAnsi="Times New Roman" w:cs="Times New Roman"/>
        </w:rPr>
        <w:t xml:space="preserve">Gerekli durumlarda SDÜ’nün imkânları kullanılmaktadır. SDÜ’nün belirlemiş olduğu havuz programı, kurs programı ve fiyat listelerinde ISUBÜ öğrencileri belirtilmiştir. (Kanıt B.3.3.5) </w:t>
      </w:r>
    </w:p>
    <w:p w14:paraId="002EF823" w14:textId="74C61F99"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rPr>
        <w:t>(</w:t>
      </w:r>
      <w:r w:rsidR="00054F80">
        <w:rPr>
          <w:rFonts w:ascii="Times New Roman" w:hAnsi="Times New Roman" w:cs="Times New Roman"/>
        </w:rPr>
        <w:t>2</w:t>
      </w:r>
      <w:r w:rsidRPr="00977F0E">
        <w:rPr>
          <w:rFonts w:ascii="Times New Roman" w:hAnsi="Times New Roman" w:cs="Times New Roman"/>
        </w:rPr>
        <w:t>): Programın genelinde tesis ve altyapı erişilebilirdir ve bunlardan fırsat eşitliğine dayalı olarak yararlanılmaktadır.</w:t>
      </w:r>
    </w:p>
    <w:p w14:paraId="24F1F61D"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273CEE09" w14:textId="0B07EFC4" w:rsidR="00BC1222" w:rsidRPr="00977F0E" w:rsidRDefault="00BC1222" w:rsidP="00602B9A">
      <w:pPr>
        <w:spacing w:before="120" w:after="120" w:line="240" w:lineRule="auto"/>
        <w:jc w:val="both"/>
        <w:rPr>
          <w:rFonts w:ascii="Times New Roman" w:hAnsi="Times New Roman" w:cs="Times New Roman"/>
          <w:color w:val="0070C0"/>
          <w:u w:val="single"/>
        </w:rPr>
      </w:pPr>
      <w:r w:rsidRPr="00977F0E">
        <w:rPr>
          <w:rFonts w:ascii="Times New Roman" w:hAnsi="Times New Roman" w:cs="Times New Roman"/>
          <w:b/>
          <w:bCs/>
        </w:rPr>
        <w:t>Kanıt B.3.3.1</w:t>
      </w:r>
      <w:r w:rsidR="00602B9A" w:rsidRPr="00977F0E">
        <w:rPr>
          <w:rFonts w:ascii="Times New Roman" w:hAnsi="Times New Roman" w:cs="Times New Roman"/>
          <w:b/>
          <w:bCs/>
        </w:rPr>
        <w:t xml:space="preserve"> </w:t>
      </w:r>
      <w:r w:rsidRPr="00977F0E">
        <w:rPr>
          <w:rFonts w:ascii="Times New Roman" w:hAnsi="Times New Roman" w:cs="Times New Roman"/>
          <w:color w:val="0070C0"/>
          <w:u w:val="single"/>
        </w:rPr>
        <w:t>https://gelendostmyo.isparta.edu.tr/assets/uploads/sites/82/files/birim-faaliyet-raporu-2024-24012025.pdf</w:t>
      </w:r>
    </w:p>
    <w:p w14:paraId="67192BB0" w14:textId="73898DA5"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B.3.3.2 </w:t>
      </w:r>
      <w:hyperlink r:id="rId172" w:history="1">
        <w:r w:rsidR="00602B9A" w:rsidRPr="00977F0E">
          <w:rPr>
            <w:rStyle w:val="Kpr"/>
            <w:rFonts w:ascii="Times New Roman" w:hAnsi="Times New Roman" w:cs="Times New Roman"/>
          </w:rPr>
          <w:t>https://www.isparta.edu.tr/duyuru/8538/ogrenciler-icin-adobe-connect-bilgilendirmesi</w:t>
        </w:r>
      </w:hyperlink>
    </w:p>
    <w:p w14:paraId="696784AF" w14:textId="60BD220C"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B.3.3.3</w:t>
      </w:r>
      <w:r w:rsidR="00602B9A" w:rsidRPr="00977F0E">
        <w:rPr>
          <w:rFonts w:ascii="Times New Roman" w:hAnsi="Times New Roman" w:cs="Times New Roman"/>
          <w:b/>
          <w:bCs/>
        </w:rPr>
        <w:t xml:space="preserve"> </w:t>
      </w:r>
      <w:r w:rsidRPr="00977F0E">
        <w:rPr>
          <w:rFonts w:ascii="Times New Roman" w:hAnsi="Times New Roman" w:cs="Times New Roman"/>
          <w:color w:val="0070C0"/>
          <w:u w:val="single"/>
        </w:rPr>
        <w:t xml:space="preserve">https://sportesisleri.sdu.edu.tr/ </w:t>
      </w:r>
    </w:p>
    <w:p w14:paraId="739B53FB" w14:textId="0191DF07"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B.3.3.4</w:t>
      </w:r>
      <w:r w:rsidR="00602B9A" w:rsidRPr="00977F0E">
        <w:rPr>
          <w:rFonts w:ascii="Times New Roman" w:hAnsi="Times New Roman" w:cs="Times New Roman"/>
          <w:b/>
          <w:bCs/>
        </w:rPr>
        <w:t xml:space="preserve"> </w:t>
      </w:r>
      <w:hyperlink r:id="rId173" w:history="1">
        <w:r w:rsidR="00602B9A" w:rsidRPr="00977F0E">
          <w:rPr>
            <w:rStyle w:val="Kpr"/>
            <w:rFonts w:ascii="Times New Roman" w:hAnsi="Times New Roman" w:cs="Times New Roman"/>
          </w:rPr>
          <w:t>https://akts.isparta.edu.tr/Public/EctsShowDetails.aspx?MID=28</w:t>
        </w:r>
      </w:hyperlink>
    </w:p>
    <w:p w14:paraId="5EA8D478" w14:textId="7E4924F8" w:rsidR="00BC1222" w:rsidRPr="00977F0E" w:rsidRDefault="00BC1222" w:rsidP="00602B9A">
      <w:pPr>
        <w:spacing w:before="120" w:after="120" w:line="240" w:lineRule="auto"/>
        <w:jc w:val="both"/>
        <w:rPr>
          <w:rFonts w:ascii="Times New Roman" w:hAnsi="Times New Roman" w:cs="Times New Roman"/>
          <w:b/>
          <w:bCs/>
          <w:color w:val="000000" w:themeColor="text1"/>
        </w:rPr>
      </w:pPr>
      <w:r w:rsidRPr="00977F0E">
        <w:rPr>
          <w:rFonts w:ascii="Times New Roman" w:hAnsi="Times New Roman" w:cs="Times New Roman"/>
          <w:b/>
          <w:bCs/>
        </w:rPr>
        <w:t>Kanıt B.3.3.5</w:t>
      </w:r>
      <w:bookmarkStart w:id="47" w:name="_Toc95868115"/>
      <w:r w:rsidR="00602B9A" w:rsidRPr="00977F0E">
        <w:rPr>
          <w:rFonts w:ascii="Times New Roman" w:hAnsi="Times New Roman" w:cs="Times New Roman"/>
          <w:b/>
          <w:bCs/>
        </w:rPr>
        <w:t xml:space="preserve"> </w:t>
      </w:r>
      <w:hyperlink r:id="rId174" w:history="1">
        <w:r w:rsidR="00734902" w:rsidRPr="00977F0E">
          <w:rPr>
            <w:rStyle w:val="Kpr"/>
            <w:rFonts w:ascii="Times New Roman" w:hAnsi="Times New Roman" w:cs="Times New Roman"/>
          </w:rPr>
          <w:t>https://sksdb.isparta.edu.tr/</w:t>
        </w:r>
      </w:hyperlink>
    </w:p>
    <w:p w14:paraId="0DEBDF5B" w14:textId="77777777" w:rsidR="00BC1222" w:rsidRPr="00977F0E" w:rsidRDefault="00BC1222" w:rsidP="00BC1222">
      <w:pPr>
        <w:pStyle w:val="Balk3"/>
        <w:rPr>
          <w:sz w:val="22"/>
          <w:szCs w:val="22"/>
        </w:rPr>
      </w:pPr>
      <w:r w:rsidRPr="00977F0E">
        <w:rPr>
          <w:sz w:val="22"/>
          <w:szCs w:val="22"/>
        </w:rPr>
        <w:t>B.3.4. Dezavantajlı Gruplar</w:t>
      </w:r>
      <w:bookmarkEnd w:id="47"/>
    </w:p>
    <w:p w14:paraId="2CE45EC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Dezavantajlı, kırılgan ve az temsil edilen grupların (engelli, yoksul, azınlık, göçmen vb.) eğitim olanaklarına erişimi eşitlik, hakkaniyet, çeşitlilik ve kapsayıcılık gözetilerek sağlanmaktadır.</w:t>
      </w:r>
    </w:p>
    <w:p w14:paraId="5014E563"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4CB0F2C9"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İhtiyaçlar doğrultusunda gerekli planlamalar yapılmaktadır. Müdürlük ve Rektörlük makamları bu konuda çok hassastır ve gerekli işlemleri gerçekleştirilmek için planlamalar yapılmaktadır. Dezavantajlı, kırılgan ve az temsil edilen grupların eğitim olanaklarına erişimi eşitlik, hakkaniyet, çeşitlilik ve kapsayıcılık gözetilerek sağlanması planlanmaktadır (Kanıt B.3.4.1)</w:t>
      </w:r>
    </w:p>
    <w:p w14:paraId="3B5EF178"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4626A60"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Engelli öğrencilerin ve personelin binaya girişlerinin sağlanması için bir adet engelli asansörü bulunmaktadır. Ancak 2 katlı dersliklere engelli öğrencilerin katları çıkarak erişmesini sağlayacak bir sistem henüz mevcut değildir. Bu durumun iyileştirilmesi ile sadece engelli öğrenciler değil engelli personelin de daha rahat etmesi mümkün hale gelecektir. Ayrıca Meslek Yüksekokulumuzda engellilere ait engelli tuvaleti yer almaktadır. Engelli tuvaletinde gerekli teçhizat bulunmaktadır (Kanıt B.3.4.2).</w:t>
      </w:r>
    </w:p>
    <w:p w14:paraId="50EECA89" w14:textId="28392B14" w:rsidR="0073490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rPr>
        <w:t>(</w:t>
      </w:r>
      <w:r w:rsidR="002A4A28">
        <w:rPr>
          <w:rFonts w:ascii="Times New Roman" w:hAnsi="Times New Roman" w:cs="Times New Roman"/>
        </w:rPr>
        <w:t>2</w:t>
      </w:r>
      <w:r w:rsidRPr="00977F0E">
        <w:rPr>
          <w:rFonts w:ascii="Times New Roman" w:hAnsi="Times New Roman" w:cs="Times New Roman"/>
        </w:rPr>
        <w:t>): Dezavantajlı grupların eğitim olanaklarına nitelikli ve adil erişimine ilişkin alt yapı bulunmaktadır.</w:t>
      </w:r>
    </w:p>
    <w:p w14:paraId="6EB8A16F"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363A8195" w14:textId="35CC1485"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B.3.4.1 </w:t>
      </w:r>
      <w:r w:rsidR="00734902" w:rsidRPr="00977F0E">
        <w:rPr>
          <w:rFonts w:ascii="Times New Roman" w:hAnsi="Times New Roman" w:cs="Times New Roman"/>
          <w:b/>
          <w:bCs/>
        </w:rPr>
        <w:t xml:space="preserve"> </w:t>
      </w:r>
      <w:hyperlink r:id="rId175" w:history="1">
        <w:r w:rsidR="00734902" w:rsidRPr="00977F0E">
          <w:rPr>
            <w:rStyle w:val="Kpr"/>
            <w:rFonts w:ascii="Times New Roman" w:hAnsi="Times New Roman" w:cs="Times New Roman"/>
          </w:rPr>
          <w:t>https://engelsiz.isparta.edu.tr/</w:t>
        </w:r>
      </w:hyperlink>
    </w:p>
    <w:p w14:paraId="3438393E" w14:textId="5F1ED485"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B.3.4.2</w:t>
      </w:r>
      <w:r w:rsidR="00734902" w:rsidRPr="00977F0E">
        <w:rPr>
          <w:rFonts w:ascii="Times New Roman" w:hAnsi="Times New Roman" w:cs="Times New Roman"/>
          <w:b/>
          <w:bCs/>
        </w:rPr>
        <w:t xml:space="preserve"> </w:t>
      </w:r>
      <w:hyperlink r:id="rId176" w:history="1">
        <w:r w:rsidR="001D5373" w:rsidRPr="00977F0E">
          <w:rPr>
            <w:rStyle w:val="Kpr"/>
            <w:rFonts w:ascii="Times New Roman" w:hAnsi="Times New Roman" w:cs="Times New Roman"/>
          </w:rPr>
          <w:t>https://gelendostmyo.isparta.edu.tr/assets/uploads/sites/82/files/engellilik-calismalari-07032022.pdf</w:t>
        </w:r>
      </w:hyperlink>
    </w:p>
    <w:p w14:paraId="6BF8BBD7" w14:textId="77777777" w:rsidR="00BC1222" w:rsidRPr="00977F0E" w:rsidRDefault="00BC1222" w:rsidP="00BC1222">
      <w:pPr>
        <w:pStyle w:val="Balk3"/>
        <w:rPr>
          <w:color w:val="000000" w:themeColor="text1"/>
          <w:sz w:val="22"/>
          <w:szCs w:val="22"/>
        </w:rPr>
      </w:pPr>
      <w:bookmarkStart w:id="48" w:name="_Toc95868116"/>
      <w:r w:rsidRPr="00977F0E">
        <w:rPr>
          <w:sz w:val="22"/>
          <w:szCs w:val="22"/>
        </w:rPr>
        <w:t>B.3.5. Sosyal, Kültürel, Sportif Faaliyetler</w:t>
      </w:r>
      <w:bookmarkEnd w:id="48"/>
    </w:p>
    <w:p w14:paraId="19B4E6FA" w14:textId="397C4C14"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4C0DB287"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4486B73D" w14:textId="5F994B59"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Öğrencilerin birbirleri ve öğretim elemanları ile etkileşimini sağlayacak etkinlikler, sportif ve sosyal faaliyetler okulumuz</w:t>
      </w:r>
      <w:r w:rsidR="00F74550" w:rsidRPr="00977F0E">
        <w:rPr>
          <w:rFonts w:ascii="Times New Roman" w:hAnsi="Times New Roman" w:cs="Times New Roman"/>
        </w:rPr>
        <w:t xml:space="preserve"> ve okulumuz bünyesindeki Kültür, Sanat ve Gençlik Topluluğu</w:t>
      </w:r>
      <w:r w:rsidR="00035575" w:rsidRPr="00977F0E">
        <w:rPr>
          <w:rFonts w:ascii="Times New Roman" w:hAnsi="Times New Roman" w:cs="Times New Roman"/>
        </w:rPr>
        <w:t xml:space="preserve"> ile üniversitemiz Toplumsal Katkı Koordinatörlüğü</w:t>
      </w:r>
      <w:r w:rsidRPr="00977F0E">
        <w:rPr>
          <w:rFonts w:ascii="Times New Roman" w:hAnsi="Times New Roman" w:cs="Times New Roman"/>
        </w:rPr>
        <w:t xml:space="preserve"> tarafından </w:t>
      </w:r>
      <w:r w:rsidR="00906EF7" w:rsidRPr="00977F0E">
        <w:rPr>
          <w:rFonts w:ascii="Times New Roman" w:hAnsi="Times New Roman" w:cs="Times New Roman"/>
        </w:rPr>
        <w:t>iş birliği</w:t>
      </w:r>
      <w:r w:rsidR="00035575" w:rsidRPr="00977F0E">
        <w:rPr>
          <w:rFonts w:ascii="Times New Roman" w:hAnsi="Times New Roman" w:cs="Times New Roman"/>
        </w:rPr>
        <w:t xml:space="preserve"> yapılarak </w:t>
      </w:r>
      <w:r w:rsidRPr="00977F0E">
        <w:rPr>
          <w:rFonts w:ascii="Times New Roman" w:hAnsi="Times New Roman" w:cs="Times New Roman"/>
        </w:rPr>
        <w:t>planlanmaktadır</w:t>
      </w:r>
      <w:r w:rsidR="00F74550" w:rsidRPr="00977F0E">
        <w:rPr>
          <w:rFonts w:ascii="Times New Roman" w:hAnsi="Times New Roman" w:cs="Times New Roman"/>
        </w:rPr>
        <w:t xml:space="preserve"> (Kanıt B.3.5.</w:t>
      </w:r>
      <w:r w:rsidR="009903DB" w:rsidRPr="00977F0E">
        <w:rPr>
          <w:rFonts w:ascii="Times New Roman" w:hAnsi="Times New Roman" w:cs="Times New Roman"/>
        </w:rPr>
        <w:t>1</w:t>
      </w:r>
      <w:r w:rsidR="00F74550" w:rsidRPr="00977F0E">
        <w:rPr>
          <w:rFonts w:ascii="Times New Roman" w:hAnsi="Times New Roman" w:cs="Times New Roman"/>
        </w:rPr>
        <w:t>)</w:t>
      </w:r>
    </w:p>
    <w:p w14:paraId="7F3082F6"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031D157A" w14:textId="10CFB75E"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lastRenderedPageBreak/>
        <w:t>Program tarafından kayıt yapan öğrencilere yönelik oryantasyon programı gerçekleştirilmiştir. (Kanıt B.3.5.2)</w:t>
      </w:r>
      <w:r w:rsidR="004939DD" w:rsidRPr="00977F0E">
        <w:rPr>
          <w:rFonts w:ascii="Times New Roman" w:hAnsi="Times New Roman" w:cs="Times New Roman"/>
        </w:rPr>
        <w:t xml:space="preserve"> Program</w:t>
      </w:r>
      <w:r w:rsidRPr="00977F0E">
        <w:rPr>
          <w:rFonts w:ascii="Times New Roman" w:hAnsi="Times New Roman" w:cs="Times New Roman"/>
        </w:rPr>
        <w:t xml:space="preserve"> içerisinde özellikle planlanmış bir sportif faaliyet bulunmamaktadır. Ancak planlanan ve yürütülen aktiviteler tüm öğrencilerin katılımına açık olarak hizmet vermektedir. Bu aktiviteler yapılmadan önce okulumuz web sayfasından ve sosyal medya mecralarından duyurusu yapılır ve yapıldıktan sonra yine okulumuz web sayfasından ve sosyal medya mecralarından paylaşılır (Kanıt B.3.5.3)</w:t>
      </w:r>
    </w:p>
    <w:p w14:paraId="0DCD9169" w14:textId="48DE200A"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Olgunluk Düzeyi (</w:t>
      </w:r>
      <w:r w:rsidR="00F51B58">
        <w:rPr>
          <w:rFonts w:ascii="Times New Roman" w:hAnsi="Times New Roman" w:cs="Times New Roman"/>
          <w:b/>
          <w:bCs/>
          <w:u w:val="single"/>
        </w:rPr>
        <w:t>2</w:t>
      </w:r>
      <w:r w:rsidRPr="00977F0E">
        <w:rPr>
          <w:rFonts w:ascii="Times New Roman" w:hAnsi="Times New Roman" w:cs="Times New Roman"/>
          <w:b/>
          <w:bCs/>
          <w:u w:val="single"/>
        </w:rPr>
        <w:t>):</w:t>
      </w:r>
      <w:r w:rsidRPr="00977F0E">
        <w:rPr>
          <w:rFonts w:ascii="Times New Roman" w:hAnsi="Times New Roman" w:cs="Times New Roman"/>
        </w:rPr>
        <w:t xml:space="preserve"> Program öğrencileri için sosyal, kültürel ve sportif faaliyetler erişilebilirdir ve bunlardan fırsat eşitliğine dayalı olarak yararlanılmaktadır.</w:t>
      </w:r>
    </w:p>
    <w:p w14:paraId="2250237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5109B93" w14:textId="7B879A92" w:rsidR="00B52EB2" w:rsidRPr="00977F0E" w:rsidRDefault="0073485E" w:rsidP="00BC1222">
      <w:pPr>
        <w:spacing w:before="120" w:after="120" w:line="240" w:lineRule="auto"/>
        <w:jc w:val="both"/>
        <w:rPr>
          <w:rFonts w:ascii="Times New Roman" w:hAnsi="Times New Roman" w:cs="Times New Roman"/>
          <w:color w:val="4472C4" w:themeColor="accent1"/>
          <w:u w:val="single"/>
        </w:rPr>
      </w:pPr>
      <w:r w:rsidRPr="00977F0E">
        <w:rPr>
          <w:rFonts w:ascii="Times New Roman" w:hAnsi="Times New Roman" w:cs="Times New Roman"/>
          <w:b/>
          <w:bCs/>
          <w:color w:val="000000" w:themeColor="text1"/>
        </w:rPr>
        <w:t>Kanıt B.3.5.1.</w:t>
      </w:r>
      <w:r w:rsidR="00B52EB2" w:rsidRPr="00977F0E">
        <w:rPr>
          <w:rFonts w:ascii="Times New Roman" w:hAnsi="Times New Roman" w:cs="Times New Roman"/>
        </w:rPr>
        <w:t xml:space="preserve"> </w:t>
      </w:r>
      <w:hyperlink r:id="rId177" w:history="1">
        <w:r w:rsidR="00625404" w:rsidRPr="00977F0E">
          <w:rPr>
            <w:rStyle w:val="Kpr"/>
            <w:rFonts w:ascii="Times New Roman" w:hAnsi="Times New Roman" w:cs="Times New Roman"/>
          </w:rPr>
          <w:t>https://gelendostmyo.isparta.edu.tr/assets/uploads/sites/82/files/planlama-formu-toplumsal-katki-19022025.pdf</w:t>
        </w:r>
      </w:hyperlink>
    </w:p>
    <w:p w14:paraId="05463A1B" w14:textId="254F8B3D" w:rsidR="00625404" w:rsidRPr="00977F0E" w:rsidRDefault="00C17C49" w:rsidP="00BC1222">
      <w:pPr>
        <w:spacing w:before="120" w:after="120" w:line="240" w:lineRule="auto"/>
        <w:jc w:val="both"/>
        <w:rPr>
          <w:rFonts w:ascii="Times New Roman" w:hAnsi="Times New Roman" w:cs="Times New Roman"/>
          <w:color w:val="000000" w:themeColor="text1"/>
        </w:rPr>
      </w:pPr>
      <w:hyperlink r:id="rId178" w:history="1">
        <w:r w:rsidR="00625404" w:rsidRPr="00977F0E">
          <w:rPr>
            <w:rStyle w:val="Kpr"/>
            <w:rFonts w:ascii="Times New Roman" w:hAnsi="Times New Roman" w:cs="Times New Roman"/>
          </w:rPr>
          <w:t>https://gelendostmyo.isparta.edu.tr/assets/uploads/sites/82/files/planlama-19022025.pdf</w:t>
        </w:r>
      </w:hyperlink>
    </w:p>
    <w:p w14:paraId="2FC53AE9" w14:textId="7FA699D9" w:rsidR="00CC0BC6" w:rsidRPr="00977F0E" w:rsidRDefault="00BC1222" w:rsidP="001D5373">
      <w:pPr>
        <w:spacing w:before="120" w:after="120" w:line="240" w:lineRule="auto"/>
        <w:jc w:val="both"/>
        <w:rPr>
          <w:rFonts w:ascii="Times New Roman" w:hAnsi="Times New Roman" w:cs="Times New Roman"/>
          <w:color w:val="0070C0"/>
          <w:u w:val="single"/>
        </w:rPr>
      </w:pPr>
      <w:r w:rsidRPr="00977F0E">
        <w:rPr>
          <w:rFonts w:ascii="Times New Roman" w:hAnsi="Times New Roman" w:cs="Times New Roman"/>
          <w:b/>
          <w:bCs/>
        </w:rPr>
        <w:t xml:space="preserve">Kanıt B.3.5.2 </w:t>
      </w:r>
      <w:r w:rsidR="001D5373" w:rsidRPr="00977F0E">
        <w:rPr>
          <w:rFonts w:ascii="Times New Roman" w:hAnsi="Times New Roman" w:cs="Times New Roman"/>
          <w:b/>
          <w:bCs/>
        </w:rPr>
        <w:t xml:space="preserve"> </w:t>
      </w:r>
      <w:hyperlink r:id="rId179" w:history="1">
        <w:r w:rsidR="00021916" w:rsidRPr="00977F0E">
          <w:rPr>
            <w:rStyle w:val="Kpr"/>
            <w:rFonts w:ascii="Times New Roman" w:hAnsi="Times New Roman" w:cs="Times New Roman"/>
          </w:rPr>
          <w:t>https://gelendostmyo.isparta.edu.tr/assets/uploads/sites/82/files/oryantasyon--20022025.pdf</w:t>
        </w:r>
      </w:hyperlink>
    </w:p>
    <w:p w14:paraId="7A534234" w14:textId="72F9064C"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B.3.5.3</w:t>
      </w:r>
      <w:bookmarkStart w:id="49" w:name="_Toc95868117"/>
      <w:r w:rsidR="001D5373" w:rsidRPr="00977F0E">
        <w:rPr>
          <w:rFonts w:ascii="Times New Roman" w:hAnsi="Times New Roman" w:cs="Times New Roman"/>
          <w:b/>
          <w:bCs/>
        </w:rPr>
        <w:t xml:space="preserve"> </w:t>
      </w:r>
      <w:hyperlink r:id="rId180" w:history="1">
        <w:r w:rsidR="001D5373" w:rsidRPr="00977F0E">
          <w:rPr>
            <w:rStyle w:val="Kpr"/>
            <w:rFonts w:ascii="Times New Roman" w:hAnsi="Times New Roman" w:cs="Times New Roman"/>
          </w:rPr>
          <w:t>https://gelendostmyo.isparta.edu.tr/tr/haber/19-mayis-ataturku-anma-genclik-ve-spor-bayrami-etkinlikleri-56528h.html</w:t>
        </w:r>
      </w:hyperlink>
    </w:p>
    <w:p w14:paraId="54797A1C" w14:textId="77777777" w:rsidR="00A1452A" w:rsidRPr="00977F0E" w:rsidRDefault="00C17C49" w:rsidP="00A1452A">
      <w:pPr>
        <w:spacing w:before="120" w:after="120" w:line="240" w:lineRule="auto"/>
        <w:jc w:val="both"/>
        <w:rPr>
          <w:rFonts w:ascii="Times New Roman" w:hAnsi="Times New Roman" w:cs="Times New Roman"/>
          <w:b/>
          <w:bCs/>
          <w:color w:val="000000" w:themeColor="text1"/>
        </w:rPr>
      </w:pPr>
      <w:hyperlink r:id="rId181" w:history="1">
        <w:r w:rsidR="00A1452A" w:rsidRPr="00977F0E">
          <w:rPr>
            <w:rStyle w:val="Kpr"/>
            <w:rFonts w:ascii="Times New Roman" w:hAnsi="Times New Roman" w:cs="Times New Roman"/>
          </w:rPr>
          <w:t>https://gelendostmyo.isparta.edu.tr/tr/haber/muhasebecilik-mesleginde-guncel-gelismeler-57807h.html</w:t>
        </w:r>
      </w:hyperlink>
      <w:r w:rsidR="00A1452A" w:rsidRPr="00977F0E">
        <w:rPr>
          <w:rFonts w:ascii="Times New Roman" w:hAnsi="Times New Roman" w:cs="Times New Roman"/>
        </w:rPr>
        <w:t xml:space="preserve"> &amp;</w:t>
      </w:r>
      <w:r w:rsidR="00A1452A" w:rsidRPr="00977F0E">
        <w:rPr>
          <w:rFonts w:ascii="Times New Roman" w:hAnsi="Times New Roman" w:cs="Times New Roman"/>
          <w:b/>
          <w:bCs/>
          <w:color w:val="000000" w:themeColor="text1"/>
        </w:rPr>
        <w:t xml:space="preserve"> </w:t>
      </w:r>
      <w:hyperlink r:id="rId182" w:history="1">
        <w:r w:rsidR="00A1452A" w:rsidRPr="00977F0E">
          <w:rPr>
            <w:rStyle w:val="Kpr"/>
            <w:rFonts w:ascii="Times New Roman" w:hAnsi="Times New Roman" w:cs="Times New Roman"/>
          </w:rPr>
          <w:t>https://gelendostmyo.isparta.edu.tr/tr/haber/yuksekokul-ogrencilerimize-yonelik-muhasebecilik-mesleginde-guncel-gelismeler-konulu-soylesi-yapildi-57825h.html</w:t>
        </w:r>
      </w:hyperlink>
    </w:p>
    <w:p w14:paraId="671FB0DC" w14:textId="64BA4642" w:rsidR="00BC1222" w:rsidRPr="00977F0E" w:rsidRDefault="00C17C49" w:rsidP="00BC1222">
      <w:pPr>
        <w:spacing w:before="120" w:after="120" w:line="240" w:lineRule="auto"/>
        <w:jc w:val="both"/>
        <w:rPr>
          <w:rFonts w:ascii="Times New Roman" w:hAnsi="Times New Roman" w:cs="Times New Roman"/>
          <w:color w:val="000000" w:themeColor="text1"/>
        </w:rPr>
      </w:pPr>
      <w:hyperlink r:id="rId183" w:history="1">
        <w:r w:rsidR="00A23836" w:rsidRPr="00977F0E">
          <w:rPr>
            <w:rStyle w:val="Kpr"/>
            <w:rFonts w:ascii="Times New Roman" w:hAnsi="Times New Roman" w:cs="Times New Roman"/>
          </w:rPr>
          <w:t>https://gelendostmyo.isparta.edu.tr/tr/haber/ogrencilerimizin-spor-musabakasindaki-basarisi-56679h.html</w:t>
        </w:r>
      </w:hyperlink>
    </w:p>
    <w:p w14:paraId="27B27C1D" w14:textId="0408C05C" w:rsidR="00DF7FF7" w:rsidRPr="00977F0E" w:rsidRDefault="00C17C49" w:rsidP="00BC1222">
      <w:pPr>
        <w:spacing w:before="120" w:after="120" w:line="240" w:lineRule="auto"/>
        <w:jc w:val="both"/>
        <w:rPr>
          <w:rFonts w:ascii="Times New Roman" w:hAnsi="Times New Roman" w:cs="Times New Roman"/>
          <w:color w:val="000000" w:themeColor="text1"/>
        </w:rPr>
      </w:pPr>
      <w:hyperlink r:id="rId184" w:history="1">
        <w:r w:rsidR="00DF7FF7" w:rsidRPr="00977F0E">
          <w:rPr>
            <w:rStyle w:val="Kpr"/>
            <w:rFonts w:ascii="Times New Roman" w:hAnsi="Times New Roman" w:cs="Times New Roman"/>
          </w:rPr>
          <w:t>https://gelendostmyo.isparta.edu.tr/tr/haber/gelendost-kurumlararasi-voleybol-turnuvasinda-yuksekokulumuzdan-ucunculuk-basarisi-56822h.html</w:t>
        </w:r>
      </w:hyperlink>
    </w:p>
    <w:p w14:paraId="45D0DE62" w14:textId="77777777" w:rsidR="00BC1222" w:rsidRPr="00977F0E" w:rsidRDefault="00BC1222" w:rsidP="00BC1222">
      <w:pPr>
        <w:pStyle w:val="Balk2"/>
        <w:rPr>
          <w:sz w:val="22"/>
          <w:szCs w:val="22"/>
        </w:rPr>
      </w:pPr>
      <w:r w:rsidRPr="00977F0E">
        <w:rPr>
          <w:sz w:val="22"/>
          <w:szCs w:val="22"/>
        </w:rPr>
        <w:t>B.4. Öğretim Kadrosu</w:t>
      </w:r>
      <w:bookmarkEnd w:id="49"/>
    </w:p>
    <w:p w14:paraId="3258A837" w14:textId="17112468"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Bölüm,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geliştirmek için olanaklar sunmaktadır.</w:t>
      </w:r>
    </w:p>
    <w:p w14:paraId="0E3A09F2" w14:textId="77777777" w:rsidR="00BC1222" w:rsidRPr="00977F0E" w:rsidRDefault="00BC1222" w:rsidP="00BC1222">
      <w:pPr>
        <w:pStyle w:val="Balk3"/>
        <w:rPr>
          <w:sz w:val="22"/>
          <w:szCs w:val="22"/>
        </w:rPr>
      </w:pPr>
      <w:bookmarkStart w:id="50" w:name="_Toc95868118"/>
      <w:r w:rsidRPr="00977F0E">
        <w:rPr>
          <w:sz w:val="22"/>
          <w:szCs w:val="22"/>
        </w:rPr>
        <w:t>B.4.1. Atama, Yükseltme ve Görevlendirme Kriterleri</w:t>
      </w:r>
      <w:bookmarkEnd w:id="50"/>
    </w:p>
    <w:p w14:paraId="639C32B9"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Programda atama, yükseltilme ve görevlendirmeler Isparta Uygulamalı Bilimler Üniversitesi Akademik Yükseltilme ve Atanma Ölçütleri Yönergesi ’ne uygun şekilde planlanmaktadır (Kanıt B.4.1.1) </w:t>
      </w:r>
    </w:p>
    <w:p w14:paraId="7A52CAAE"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55366F7E" w14:textId="7A086264" w:rsidR="00BC1222"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Programda öğretim elemanı (uluslararası öğretim elemanları dahil) atama, yükseltme ve görevlendirme süreç ve kriterleri belirlenmiş olup, kamuoyuna açıktır. </w:t>
      </w:r>
    </w:p>
    <w:p w14:paraId="3A077823" w14:textId="39E871AC" w:rsidR="0009577E" w:rsidRPr="0009577E" w:rsidRDefault="0009577E" w:rsidP="00BC1222">
      <w:pPr>
        <w:spacing w:before="120" w:after="120" w:line="240" w:lineRule="auto"/>
        <w:jc w:val="both"/>
        <w:rPr>
          <w:rFonts w:ascii="Times New Roman" w:hAnsi="Times New Roman" w:cs="Times New Roman"/>
          <w:b/>
          <w:bCs/>
          <w:u w:val="single"/>
        </w:rPr>
      </w:pPr>
      <w:r w:rsidRPr="0009577E">
        <w:rPr>
          <w:rFonts w:ascii="Times New Roman" w:hAnsi="Times New Roman" w:cs="Times New Roman"/>
          <w:b/>
          <w:bCs/>
          <w:u w:val="single"/>
        </w:rPr>
        <w:t>Uygulama Faaliy</w:t>
      </w:r>
      <w:r>
        <w:rPr>
          <w:rFonts w:ascii="Times New Roman" w:hAnsi="Times New Roman" w:cs="Times New Roman"/>
          <w:b/>
          <w:bCs/>
          <w:u w:val="single"/>
        </w:rPr>
        <w:t>e</w:t>
      </w:r>
      <w:r w:rsidRPr="0009577E">
        <w:rPr>
          <w:rFonts w:ascii="Times New Roman" w:hAnsi="Times New Roman" w:cs="Times New Roman"/>
          <w:b/>
          <w:bCs/>
          <w:u w:val="single"/>
        </w:rPr>
        <w:t>tleri</w:t>
      </w:r>
    </w:p>
    <w:p w14:paraId="5C52718F" w14:textId="61DB6CC3" w:rsidR="0009577E" w:rsidRPr="00977F0E" w:rsidRDefault="0009577E"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Atama ve yükseltme ile ilgili süreç ve kriterler akademik liyakati gözetip, fırsat eşitliğini sağlayacak niteliktedir (Kanıt B.4.1.2). Ders yükleri öğretim elemanlarına bölüm içinde dengeli olarak dağıtılmaktadır (Kanıt B.4.1.3).</w:t>
      </w:r>
    </w:p>
    <w:p w14:paraId="24601F66" w14:textId="720DD132"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u w:val="single"/>
        </w:rPr>
        <w:t>Olgunluk Düzeyi (</w:t>
      </w:r>
      <w:r w:rsidR="0009577E">
        <w:rPr>
          <w:rFonts w:ascii="Times New Roman" w:hAnsi="Times New Roman" w:cs="Times New Roman"/>
          <w:b/>
          <w:bCs/>
          <w:u w:val="single"/>
        </w:rPr>
        <w:t>2</w:t>
      </w:r>
      <w:r w:rsidRPr="00977F0E">
        <w:rPr>
          <w:rFonts w:ascii="Times New Roman" w:hAnsi="Times New Roman" w:cs="Times New Roman"/>
          <w:b/>
          <w:bCs/>
          <w:u w:val="single"/>
        </w:rPr>
        <w:t>):</w:t>
      </w:r>
      <w:r w:rsidRPr="00977F0E">
        <w:rPr>
          <w:rFonts w:ascii="Times New Roman" w:hAnsi="Times New Roman" w:cs="Times New Roman"/>
        </w:rPr>
        <w:t xml:space="preserve"> Birimin tüm alanlar için tanımlı ve paydaşlarca bilinen atama, yükseltme ve görevlendirme kriterleri uygulanmakta ve karar almalarda (eğitim-öğretim kadrosunun işe alınması, atanması, yükseltilmesi ve ders görevlendirmeleri vb.) kullanılmaktadır.</w:t>
      </w:r>
    </w:p>
    <w:p w14:paraId="16A151BE"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213B02B1" w14:textId="6108FA57" w:rsidR="001D5373"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rPr>
        <w:t xml:space="preserve">Kanıt B.4.1.1 </w:t>
      </w:r>
      <w:hyperlink r:id="rId185" w:history="1">
        <w:r w:rsidR="001D5373" w:rsidRPr="00977F0E">
          <w:rPr>
            <w:rStyle w:val="Kpr"/>
            <w:rFonts w:ascii="Times New Roman" w:hAnsi="Times New Roman" w:cs="Times New Roman"/>
          </w:rPr>
          <w:t>https://persdb.isparta.edu.tr/tr/</w:t>
        </w:r>
      </w:hyperlink>
      <w:r w:rsidRPr="00977F0E">
        <w:rPr>
          <w:rFonts w:ascii="Times New Roman" w:hAnsi="Times New Roman" w:cs="Times New Roman"/>
          <w:color w:val="0070C0"/>
        </w:rPr>
        <w:t xml:space="preserve"> </w:t>
      </w:r>
    </w:p>
    <w:p w14:paraId="1F7DDA88" w14:textId="72898833" w:rsidR="00BC1222" w:rsidRPr="00977F0E" w:rsidRDefault="001D5373" w:rsidP="00BC1222">
      <w:pPr>
        <w:spacing w:before="120" w:after="120" w:line="240" w:lineRule="auto"/>
        <w:jc w:val="both"/>
        <w:rPr>
          <w:rFonts w:ascii="Times New Roman" w:hAnsi="Times New Roman" w:cs="Times New Roman"/>
          <w:b/>
          <w:bCs/>
        </w:rPr>
      </w:pPr>
      <w:r w:rsidRPr="00977F0E">
        <w:rPr>
          <w:rFonts w:ascii="Times New Roman" w:hAnsi="Times New Roman" w:cs="Times New Roman"/>
        </w:rPr>
        <w:t>&amp;</w:t>
      </w:r>
      <w:r w:rsidRPr="00977F0E">
        <w:rPr>
          <w:rFonts w:ascii="Times New Roman" w:hAnsi="Times New Roman" w:cs="Times New Roman"/>
          <w:b/>
          <w:bCs/>
        </w:rPr>
        <w:t xml:space="preserve"> </w:t>
      </w:r>
      <w:hyperlink r:id="rId186" w:history="1">
        <w:r w:rsidRPr="00977F0E">
          <w:rPr>
            <w:rStyle w:val="Kpr"/>
            <w:rFonts w:ascii="Times New Roman" w:hAnsi="Times New Roman" w:cs="Times New Roman"/>
          </w:rPr>
          <w:t>https://isparta.edu.tr/SDU_Files/Files/Atama%20%c3%96l%c3%a7%c3%bctleri.pdf</w:t>
        </w:r>
      </w:hyperlink>
      <w:r w:rsidR="00BC1222" w:rsidRPr="00977F0E">
        <w:rPr>
          <w:rFonts w:ascii="Times New Roman" w:hAnsi="Times New Roman" w:cs="Times New Roman"/>
        </w:rPr>
        <w:t xml:space="preserve"> </w:t>
      </w:r>
    </w:p>
    <w:p w14:paraId="6B64C61A" w14:textId="77777777" w:rsidR="00B60D56"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B.4.1.2</w:t>
      </w:r>
      <w:r w:rsidR="00B60D56" w:rsidRPr="00977F0E">
        <w:rPr>
          <w:rFonts w:ascii="Times New Roman" w:hAnsi="Times New Roman" w:cs="Times New Roman"/>
          <w:b/>
          <w:bCs/>
        </w:rPr>
        <w:t xml:space="preserve"> </w:t>
      </w:r>
    </w:p>
    <w:p w14:paraId="1AADD8D8" w14:textId="4FDA36DB" w:rsidR="00B60D56" w:rsidRPr="00977F0E" w:rsidRDefault="00C17C49" w:rsidP="00BC1222">
      <w:pPr>
        <w:spacing w:before="120" w:after="120" w:line="240" w:lineRule="auto"/>
        <w:jc w:val="both"/>
        <w:rPr>
          <w:rFonts w:ascii="Times New Roman" w:hAnsi="Times New Roman" w:cs="Times New Roman"/>
        </w:rPr>
      </w:pPr>
      <w:hyperlink r:id="rId187" w:history="1">
        <w:r w:rsidR="00B60D56" w:rsidRPr="00977F0E">
          <w:rPr>
            <w:rStyle w:val="Kpr"/>
            <w:rFonts w:ascii="Times New Roman" w:hAnsi="Times New Roman" w:cs="Times New Roman"/>
          </w:rPr>
          <w:t>https://persdb.isparta.edu.tr/tr/</w:t>
        </w:r>
      </w:hyperlink>
      <w:r w:rsidR="00BC1222" w:rsidRPr="00977F0E">
        <w:rPr>
          <w:rFonts w:ascii="Times New Roman" w:hAnsi="Times New Roman" w:cs="Times New Roman"/>
        </w:rPr>
        <w:t xml:space="preserve"> </w:t>
      </w:r>
    </w:p>
    <w:p w14:paraId="2ACD282D" w14:textId="3B99E9DF" w:rsidR="00BC1222" w:rsidRPr="00977F0E" w:rsidRDefault="00B60D56" w:rsidP="00BC1222">
      <w:pPr>
        <w:spacing w:before="120" w:after="120" w:line="240" w:lineRule="auto"/>
        <w:jc w:val="both"/>
        <w:rPr>
          <w:rFonts w:ascii="Times New Roman" w:hAnsi="Times New Roman" w:cs="Times New Roman"/>
          <w:b/>
          <w:bCs/>
        </w:rPr>
      </w:pPr>
      <w:r w:rsidRPr="00977F0E">
        <w:rPr>
          <w:rFonts w:ascii="Times New Roman" w:hAnsi="Times New Roman" w:cs="Times New Roman"/>
        </w:rPr>
        <w:lastRenderedPageBreak/>
        <w:t xml:space="preserve">&amp; </w:t>
      </w:r>
      <w:hyperlink r:id="rId188" w:history="1">
        <w:r w:rsidRPr="00977F0E">
          <w:rPr>
            <w:rStyle w:val="Kpr"/>
            <w:rFonts w:ascii="Times New Roman" w:hAnsi="Times New Roman" w:cs="Times New Roman"/>
          </w:rPr>
          <w:t>https://isparta.edu.tr/SDU_Files/Files/Atama%20%c3%96l%c3%a7%c3%bctleri.pdf</w:t>
        </w:r>
      </w:hyperlink>
      <w:r w:rsidR="00BC1222" w:rsidRPr="00977F0E">
        <w:rPr>
          <w:rFonts w:ascii="Times New Roman" w:hAnsi="Times New Roman" w:cs="Times New Roman"/>
          <w:color w:val="0070C0"/>
          <w:u w:val="single"/>
        </w:rPr>
        <w:t xml:space="preserve"> </w:t>
      </w:r>
    </w:p>
    <w:p w14:paraId="5F8B828A" w14:textId="52ADB533" w:rsidR="00D849F5" w:rsidRPr="00977F0E" w:rsidRDefault="00BC1222" w:rsidP="00B60D56">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B.4.1.3</w:t>
      </w:r>
      <w:bookmarkStart w:id="51" w:name="_Toc95868119"/>
      <w:r w:rsidR="00B60D56" w:rsidRPr="00977F0E">
        <w:rPr>
          <w:rFonts w:ascii="Times New Roman" w:hAnsi="Times New Roman" w:cs="Times New Roman"/>
          <w:b/>
          <w:bCs/>
        </w:rPr>
        <w:t xml:space="preserve"> </w:t>
      </w:r>
      <w:r w:rsidR="00D849F5" w:rsidRPr="00977F0E">
        <w:rPr>
          <w:rFonts w:ascii="Times New Roman" w:hAnsi="Times New Roman" w:cs="Times New Roman"/>
          <w:color w:val="4472C4" w:themeColor="accent1"/>
          <w:u w:val="single"/>
        </w:rPr>
        <w:t>https://gelendostmyo.isparta.edu.tr/assets/uploads/sites/82/files/ders-gorevlendirme-maliye-20022025.pdf</w:t>
      </w:r>
    </w:p>
    <w:p w14:paraId="43A67FE0" w14:textId="67F4A0A2" w:rsidR="00BC1222" w:rsidRPr="00977F0E" w:rsidRDefault="00C17C49" w:rsidP="00B60D56">
      <w:pPr>
        <w:spacing w:before="120" w:after="120" w:line="240" w:lineRule="auto"/>
        <w:jc w:val="both"/>
        <w:rPr>
          <w:rFonts w:ascii="Times New Roman" w:hAnsi="Times New Roman" w:cs="Times New Roman"/>
          <w:b/>
          <w:bCs/>
        </w:rPr>
      </w:pPr>
      <w:hyperlink r:id="rId189" w:history="1">
        <w:r w:rsidR="00D849F5" w:rsidRPr="00977F0E">
          <w:rPr>
            <w:rStyle w:val="Kpr"/>
            <w:rFonts w:ascii="Times New Roman" w:hAnsi="Times New Roman" w:cs="Times New Roman"/>
          </w:rPr>
          <w:t>https://gelendostmyo.isparta.edu.tr/tr/haber/2024-2025-guz-donemi-ders-programlari-57350h.html</w:t>
        </w:r>
      </w:hyperlink>
    </w:p>
    <w:p w14:paraId="658499D3" w14:textId="77777777" w:rsidR="00BC1222" w:rsidRPr="00977F0E" w:rsidRDefault="00BC1222" w:rsidP="00BC1222">
      <w:pPr>
        <w:pStyle w:val="Balk3"/>
        <w:rPr>
          <w:color w:val="000000" w:themeColor="text1"/>
          <w:sz w:val="22"/>
          <w:szCs w:val="22"/>
        </w:rPr>
      </w:pPr>
      <w:r w:rsidRPr="00977F0E">
        <w:rPr>
          <w:sz w:val="22"/>
          <w:szCs w:val="22"/>
        </w:rPr>
        <w:t>B.4.2. Öğretim Yetkinlikleri ve Gelişimi</w:t>
      </w:r>
      <w:bookmarkEnd w:id="51"/>
    </w:p>
    <w:p w14:paraId="2B0E319C" w14:textId="77777777" w:rsidR="00BC1222" w:rsidRPr="00977F0E" w:rsidRDefault="00BC1222" w:rsidP="00BC1222">
      <w:pPr>
        <w:spacing w:before="120" w:after="120" w:line="240" w:lineRule="auto"/>
        <w:jc w:val="both"/>
        <w:rPr>
          <w:rFonts w:ascii="Times New Roman" w:hAnsi="Times New Roman" w:cs="Times New Roman"/>
          <w:color w:val="000000" w:themeColor="text1"/>
          <w:highlight w:val="yellow"/>
        </w:rPr>
      </w:pPr>
      <w:r w:rsidRPr="00977F0E">
        <w:rPr>
          <w:rFonts w:ascii="Times New Roman" w:hAnsi="Times New Roman" w:cs="Times New Roman"/>
        </w:rPr>
        <w:t>Uzaktan eğitim faaliyetlerine yönelik eğitimler planlanarak, uzaktan eğitimin planlı ve koordineli bir şekilde sürdürülmesi için gerekli altyapı mevcuttur. (Kanıt B.4.2.1) Öğretim elemanlarının aktif ders verme yöntemlerini ve uzaktan eğitim süreçlerini öğrenmeleri ve kullanmaları için sistematik eğiticilerin eğitim etkinliklerini ISUBÜ bağlı birimler Bilgi işlem Daire başkanlığı tarafından planlanmıştır. (Kanıt B.4.2.2)</w:t>
      </w:r>
    </w:p>
    <w:p w14:paraId="5A91EE1C"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rPr>
        <w:t xml:space="preserve">Uygulama Faaliyetleri Yönetmelik ve yönergenin yanı sıra okulumuzdaki öğretim elemanları ve tüm öğrenciler için işleyiş ve işlemlerin belli bir standartta olması için birimimiz tarafından “Hizmet Standartları Tablosu” oluşturulmuş ve web sitemizde yayınlanmıştır (Kanıt B.4.2.2). </w:t>
      </w:r>
    </w:p>
    <w:p w14:paraId="2B688A1B" w14:textId="77777777" w:rsidR="00BC1222" w:rsidRPr="00977F0E" w:rsidRDefault="00BC1222" w:rsidP="00BC1222">
      <w:pPr>
        <w:spacing w:before="120" w:after="120" w:line="240" w:lineRule="auto"/>
        <w:jc w:val="both"/>
        <w:rPr>
          <w:rFonts w:ascii="Times New Roman" w:hAnsi="Times New Roman" w:cs="Times New Roman"/>
          <w:b/>
          <w:bCs/>
          <w:u w:val="single"/>
        </w:rPr>
      </w:pPr>
      <w:r w:rsidRPr="00977F0E">
        <w:rPr>
          <w:rFonts w:ascii="Times New Roman" w:hAnsi="Times New Roman" w:cs="Times New Roman"/>
          <w:b/>
          <w:bCs/>
          <w:u w:val="single"/>
        </w:rPr>
        <w:t xml:space="preserve">Planlama Faaliyetleri </w:t>
      </w:r>
    </w:p>
    <w:p w14:paraId="6486F0CB" w14:textId="1A285D93" w:rsidR="00BC1222" w:rsidRPr="00977F0E" w:rsidRDefault="00BC1222" w:rsidP="00BC1222">
      <w:pPr>
        <w:spacing w:before="120" w:after="120" w:line="240" w:lineRule="auto"/>
        <w:jc w:val="both"/>
        <w:rPr>
          <w:rFonts w:ascii="Times New Roman" w:hAnsi="Times New Roman" w:cs="Times New Roman"/>
          <w:bCs/>
        </w:rPr>
      </w:pPr>
      <w:r w:rsidRPr="00977F0E">
        <w:rPr>
          <w:rFonts w:ascii="Times New Roman" w:hAnsi="Times New Roman" w:cs="Times New Roman"/>
          <w:bCs/>
        </w:rPr>
        <w:t>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 öğretim elemanlarının pedagojik ve teknolojik yeterlilikleri artırılmasına yönelik planlamalar mevcuttur</w:t>
      </w:r>
      <w:r w:rsidR="00E43B3C" w:rsidRPr="00977F0E">
        <w:rPr>
          <w:rFonts w:ascii="Times New Roman" w:hAnsi="Times New Roman" w:cs="Times New Roman"/>
          <w:bCs/>
        </w:rPr>
        <w:t xml:space="preserve"> </w:t>
      </w:r>
      <w:r w:rsidRPr="00977F0E">
        <w:rPr>
          <w:rFonts w:ascii="Times New Roman" w:hAnsi="Times New Roman" w:cs="Times New Roman"/>
        </w:rPr>
        <w:t>(Kanıt B.4.2.4)</w:t>
      </w:r>
      <w:r w:rsidRPr="00977F0E">
        <w:rPr>
          <w:rFonts w:ascii="Times New Roman" w:hAnsi="Times New Roman" w:cs="Times New Roman"/>
          <w:bCs/>
        </w:rPr>
        <w:t>.</w:t>
      </w:r>
    </w:p>
    <w:p w14:paraId="27D0846C" w14:textId="7777777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u w:val="single"/>
        </w:rPr>
        <w:t xml:space="preserve">Uygulama Faaliyetleri </w:t>
      </w:r>
      <w:r w:rsidRPr="00977F0E">
        <w:rPr>
          <w:rFonts w:ascii="Times New Roman" w:hAnsi="Times New Roman" w:cs="Times New Roman"/>
          <w:color w:val="000000"/>
        </w:rPr>
        <w:t>Öğretim elemanlarının pedagojik ve teknolojik yeterliliklerini artırmaya yönelik uygulamalar mevcuttur</w:t>
      </w:r>
      <w:r w:rsidRPr="00977F0E">
        <w:rPr>
          <w:rFonts w:ascii="Times New Roman" w:hAnsi="Times New Roman" w:cs="Times New Roman"/>
        </w:rPr>
        <w:t xml:space="preserve"> (Kanıt B.4.2.5). </w:t>
      </w:r>
    </w:p>
    <w:p w14:paraId="0574F390" w14:textId="74FDD0BC" w:rsidR="00BC1222" w:rsidRPr="00977F0E" w:rsidRDefault="00BC1222" w:rsidP="00BC1222">
      <w:pPr>
        <w:autoSpaceDE w:val="0"/>
        <w:autoSpaceDN w:val="0"/>
        <w:adjustRightInd w:val="0"/>
        <w:spacing w:after="0" w:line="240" w:lineRule="auto"/>
        <w:jc w:val="both"/>
        <w:rPr>
          <w:rFonts w:ascii="Times New Roman" w:hAnsi="Times New Roman" w:cs="Times New Roman"/>
          <w:color w:val="000000"/>
        </w:rPr>
      </w:pPr>
      <w:r w:rsidRPr="00977F0E">
        <w:rPr>
          <w:rFonts w:ascii="Times New Roman" w:hAnsi="Times New Roman" w:cs="Times New Roman"/>
          <w:color w:val="000000"/>
        </w:rPr>
        <w:t>.</w:t>
      </w:r>
      <w:r w:rsidRPr="00977F0E">
        <w:rPr>
          <w:rFonts w:ascii="Times New Roman" w:hAnsi="Times New Roman" w:cs="Times New Roman"/>
          <w:b/>
          <w:bCs/>
          <w:u w:val="single"/>
        </w:rPr>
        <w:t>Olgunluk Düzeyi (</w:t>
      </w:r>
      <w:r w:rsidR="00CC4E04">
        <w:rPr>
          <w:rFonts w:ascii="Times New Roman" w:hAnsi="Times New Roman" w:cs="Times New Roman"/>
          <w:b/>
          <w:bCs/>
          <w:u w:val="single"/>
        </w:rPr>
        <w:t>2</w:t>
      </w:r>
      <w:r w:rsidRPr="00977F0E">
        <w:rPr>
          <w:rFonts w:ascii="Times New Roman" w:hAnsi="Times New Roman" w:cs="Times New Roman"/>
          <w:b/>
          <w:bCs/>
          <w:u w:val="single"/>
        </w:rPr>
        <w:t>):</w:t>
      </w:r>
      <w:r w:rsidRPr="00977F0E">
        <w:rPr>
          <w:rFonts w:ascii="Times New Roman" w:hAnsi="Times New Roman" w:cs="Times New Roman"/>
        </w:rPr>
        <w:t xml:space="preserve"> Birimin genelinde öğretim elemanlarının öğretim yetkinliğini geliştirmek üzere uygulamalar vardır. </w:t>
      </w:r>
    </w:p>
    <w:p w14:paraId="72B083FF" w14:textId="77777777" w:rsidR="00BC1222" w:rsidRPr="00977F0E" w:rsidRDefault="00BC1222" w:rsidP="00BC1222">
      <w:pPr>
        <w:spacing w:before="120" w:after="120" w:line="240" w:lineRule="auto"/>
        <w:jc w:val="both"/>
        <w:rPr>
          <w:rFonts w:ascii="Times New Roman" w:hAnsi="Times New Roman" w:cs="Times New Roman"/>
          <w:b/>
          <w:bCs/>
          <w:u w:val="single"/>
        </w:rPr>
      </w:pPr>
      <w:r w:rsidRPr="00977F0E">
        <w:rPr>
          <w:rFonts w:ascii="Times New Roman" w:hAnsi="Times New Roman" w:cs="Times New Roman"/>
          <w:b/>
          <w:bCs/>
          <w:u w:val="single"/>
        </w:rPr>
        <w:t xml:space="preserve">Kanıtlar </w:t>
      </w:r>
    </w:p>
    <w:p w14:paraId="2EFA3B5F" w14:textId="5B3D2A75"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B.4.2.1 </w:t>
      </w:r>
      <w:r w:rsidR="00B60D56" w:rsidRPr="00977F0E">
        <w:rPr>
          <w:rFonts w:ascii="Times New Roman" w:hAnsi="Times New Roman" w:cs="Times New Roman"/>
          <w:b/>
          <w:bCs/>
        </w:rPr>
        <w:t xml:space="preserve"> </w:t>
      </w:r>
      <w:hyperlink r:id="rId190" w:history="1">
        <w:r w:rsidR="00B60D56" w:rsidRPr="00977F0E">
          <w:rPr>
            <w:rStyle w:val="Kpr"/>
            <w:rFonts w:ascii="Times New Roman" w:hAnsi="Times New Roman" w:cs="Times New Roman"/>
          </w:rPr>
          <w:t>https://isparta.adobeconnect.com/</w:t>
        </w:r>
      </w:hyperlink>
      <w:r w:rsidRPr="00977F0E">
        <w:rPr>
          <w:rFonts w:ascii="Times New Roman" w:hAnsi="Times New Roman" w:cs="Times New Roman"/>
        </w:rPr>
        <w:t xml:space="preserve"> </w:t>
      </w:r>
    </w:p>
    <w:p w14:paraId="1C42B622" w14:textId="653AEC4B" w:rsidR="00BC1222" w:rsidRPr="00977F0E" w:rsidRDefault="00BC1222" w:rsidP="00BC1222">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B.4.2.2</w:t>
      </w:r>
      <w:r w:rsidR="00B60D56" w:rsidRPr="00977F0E">
        <w:rPr>
          <w:rFonts w:ascii="Times New Roman" w:hAnsi="Times New Roman" w:cs="Times New Roman"/>
          <w:b/>
          <w:bCs/>
        </w:rPr>
        <w:t xml:space="preserve"> </w:t>
      </w:r>
      <w:hyperlink r:id="rId191" w:history="1">
        <w:r w:rsidR="00B60D56" w:rsidRPr="00977F0E">
          <w:rPr>
            <w:rStyle w:val="Kpr"/>
            <w:rFonts w:ascii="Times New Roman" w:hAnsi="Times New Roman" w:cs="Times New Roman"/>
          </w:rPr>
          <w:t>https://www.isparta.edu.tr/duyuru/8539/akademik-personel-icin-adobe-connectbilgilendirmesi</w:t>
        </w:r>
      </w:hyperlink>
      <w:r w:rsidRPr="00977F0E">
        <w:rPr>
          <w:rFonts w:ascii="Times New Roman" w:hAnsi="Times New Roman" w:cs="Times New Roman"/>
        </w:rPr>
        <w:t xml:space="preserve"> </w:t>
      </w:r>
    </w:p>
    <w:p w14:paraId="4EE902AC" w14:textId="0FED4877" w:rsidR="00BC1222" w:rsidRPr="00977F0E" w:rsidRDefault="00BC1222" w:rsidP="00BC1222">
      <w:pPr>
        <w:spacing w:before="120" w:after="120" w:line="240" w:lineRule="auto"/>
        <w:jc w:val="both"/>
        <w:rPr>
          <w:rStyle w:val="Kpr"/>
          <w:rFonts w:ascii="Times New Roman" w:hAnsi="Times New Roman" w:cs="Times New Roman"/>
          <w:b/>
          <w:bCs/>
          <w:color w:val="auto"/>
          <w:u w:val="none"/>
        </w:rPr>
      </w:pPr>
      <w:r w:rsidRPr="00977F0E">
        <w:rPr>
          <w:rFonts w:ascii="Times New Roman" w:hAnsi="Times New Roman" w:cs="Times New Roman"/>
          <w:b/>
          <w:bCs/>
        </w:rPr>
        <w:t xml:space="preserve">Kanıt B.4.2.3 </w:t>
      </w:r>
      <w:hyperlink r:id="rId192" w:history="1">
        <w:r w:rsidR="00B60D56" w:rsidRPr="00977F0E">
          <w:rPr>
            <w:rStyle w:val="Kpr"/>
            <w:rFonts w:ascii="Times New Roman" w:hAnsi="Times New Roman" w:cs="Times New Roman"/>
          </w:rPr>
          <w:t>https://gelendostmyo.isparta.edu.tr/tr/dokumanlar</w:t>
        </w:r>
      </w:hyperlink>
    </w:p>
    <w:p w14:paraId="2C1781CB" w14:textId="2722B49E" w:rsidR="00BC1222" w:rsidRPr="00977F0E" w:rsidRDefault="00BC1222" w:rsidP="00BC1222">
      <w:pPr>
        <w:spacing w:before="120" w:after="120" w:line="240" w:lineRule="auto"/>
        <w:jc w:val="both"/>
        <w:rPr>
          <w:rStyle w:val="Kpr"/>
          <w:rFonts w:ascii="Times New Roman" w:hAnsi="Times New Roman" w:cs="Times New Roman"/>
          <w:b/>
          <w:bCs/>
          <w:color w:val="auto"/>
          <w:u w:val="none"/>
        </w:rPr>
      </w:pPr>
      <w:r w:rsidRPr="00977F0E">
        <w:rPr>
          <w:rFonts w:ascii="Times New Roman" w:hAnsi="Times New Roman" w:cs="Times New Roman"/>
          <w:b/>
          <w:bCs/>
        </w:rPr>
        <w:t xml:space="preserve">Kanıt B.4.2.4 </w:t>
      </w:r>
      <w:hyperlink r:id="rId193" w:history="1">
        <w:r w:rsidR="00B60D56" w:rsidRPr="00977F0E">
          <w:rPr>
            <w:rStyle w:val="Kpr"/>
            <w:rFonts w:ascii="Times New Roman" w:hAnsi="Times New Roman" w:cs="Times New Roman"/>
          </w:rPr>
          <w:t>https://gelendostmyo.isparta.edu.tr/assets/uploads/sites/82/files/cumhurbaskanligi-yapay-zeka-10022025.pdf</w:t>
        </w:r>
      </w:hyperlink>
    </w:p>
    <w:p w14:paraId="09F8847D" w14:textId="5B430E3C" w:rsidR="00634599" w:rsidRDefault="00BC1222" w:rsidP="00906EF7">
      <w:pPr>
        <w:spacing w:before="120" w:after="120" w:line="240" w:lineRule="auto"/>
        <w:jc w:val="both"/>
        <w:rPr>
          <w:rStyle w:val="Kpr"/>
          <w:rFonts w:ascii="Times New Roman" w:hAnsi="Times New Roman" w:cs="Times New Roman"/>
        </w:rPr>
      </w:pPr>
      <w:r w:rsidRPr="00977F0E">
        <w:rPr>
          <w:rFonts w:ascii="Times New Roman" w:hAnsi="Times New Roman" w:cs="Times New Roman"/>
          <w:b/>
          <w:bCs/>
        </w:rPr>
        <w:t xml:space="preserve">Kanıt B.4.2.5 </w:t>
      </w:r>
      <w:hyperlink r:id="rId194" w:anchor="programlar" w:history="1">
        <w:r w:rsidR="00634599" w:rsidRPr="00477CBA">
          <w:rPr>
            <w:rStyle w:val="Kpr"/>
            <w:rFonts w:ascii="Times New Roman" w:hAnsi="Times New Roman" w:cs="Times New Roman"/>
          </w:rPr>
          <w:t>https://uzaktanegitimkapisi.cbiko.gov.tr/Giris?return=/egitimler#programlar</w:t>
        </w:r>
      </w:hyperlink>
    </w:p>
    <w:p w14:paraId="2893A84D" w14:textId="77777777" w:rsidR="00E868C5" w:rsidRPr="00906EF7" w:rsidRDefault="00E868C5" w:rsidP="00906EF7">
      <w:pPr>
        <w:spacing w:before="120" w:after="120" w:line="240" w:lineRule="auto"/>
        <w:jc w:val="both"/>
        <w:rPr>
          <w:rFonts w:ascii="Times New Roman" w:hAnsi="Times New Roman" w:cs="Times New Roman"/>
          <w:b/>
          <w:bCs/>
        </w:rPr>
      </w:pPr>
    </w:p>
    <w:p w14:paraId="6E824DF2" w14:textId="7CC6FCCF" w:rsidR="00BC1222" w:rsidRPr="00977F0E" w:rsidRDefault="00BC1222" w:rsidP="00BC1222">
      <w:pPr>
        <w:spacing w:before="120" w:after="120" w:line="240" w:lineRule="auto"/>
        <w:jc w:val="center"/>
        <w:rPr>
          <w:rFonts w:ascii="Times New Roman" w:hAnsi="Times New Roman" w:cs="Times New Roman"/>
          <w:color w:val="000000" w:themeColor="text1"/>
        </w:rPr>
      </w:pPr>
      <w:r w:rsidRPr="00977F0E">
        <w:rPr>
          <w:rFonts w:ascii="Times New Roman" w:hAnsi="Times New Roman" w:cs="Times New Roman"/>
          <w:color w:val="000000" w:themeColor="text1"/>
        </w:rPr>
        <w:t>Çizelge 8. Öğretim Kadrosunun analizi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875"/>
        <w:gridCol w:w="609"/>
        <w:gridCol w:w="501"/>
        <w:gridCol w:w="777"/>
        <w:gridCol w:w="1204"/>
        <w:gridCol w:w="748"/>
        <w:gridCol w:w="748"/>
        <w:gridCol w:w="858"/>
        <w:gridCol w:w="976"/>
        <w:gridCol w:w="964"/>
        <w:gridCol w:w="1084"/>
      </w:tblGrid>
      <w:tr w:rsidR="00BC1222" w:rsidRPr="00906EF7" w14:paraId="48CF2441" w14:textId="77777777" w:rsidTr="00E64080">
        <w:trPr>
          <w:cantSplit/>
          <w:trHeight w:hRule="exact" w:val="581"/>
          <w:jc w:val="center"/>
        </w:trPr>
        <w:tc>
          <w:tcPr>
            <w:tcW w:w="469" w:type="pct"/>
            <w:vMerge w:val="restart"/>
            <w:vAlign w:val="center"/>
          </w:tcPr>
          <w:p w14:paraId="17F539AC"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 xml:space="preserve">Öğretim elemanının </w:t>
            </w:r>
          </w:p>
          <w:p w14:paraId="35B23F98"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adı ve soyadı</w:t>
            </w:r>
            <w:r w:rsidRPr="00906EF7">
              <w:rPr>
                <w:rFonts w:ascii="Times New Roman" w:hAnsi="Times New Roman" w:cs="Times New Roman"/>
                <w:sz w:val="16"/>
                <w:szCs w:val="16"/>
                <w:vertAlign w:val="superscript"/>
              </w:rPr>
              <w:t>1</w:t>
            </w:r>
          </w:p>
        </w:tc>
        <w:tc>
          <w:tcPr>
            <w:tcW w:w="326" w:type="pct"/>
            <w:vMerge w:val="restart"/>
            <w:vAlign w:val="center"/>
          </w:tcPr>
          <w:p w14:paraId="123E8855"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Unvanı</w:t>
            </w:r>
          </w:p>
        </w:tc>
        <w:tc>
          <w:tcPr>
            <w:tcW w:w="268" w:type="pct"/>
            <w:vMerge w:val="restart"/>
            <w:vAlign w:val="center"/>
          </w:tcPr>
          <w:p w14:paraId="0400DDC1"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TZ, YZ, DSÜ</w:t>
            </w:r>
            <w:r w:rsidRPr="00906EF7">
              <w:rPr>
                <w:rFonts w:ascii="Times New Roman" w:hAnsi="Times New Roman" w:cs="Times New Roman"/>
                <w:sz w:val="16"/>
                <w:szCs w:val="16"/>
                <w:vertAlign w:val="superscript"/>
              </w:rPr>
              <w:t>2</w:t>
            </w:r>
          </w:p>
        </w:tc>
        <w:tc>
          <w:tcPr>
            <w:tcW w:w="416" w:type="pct"/>
            <w:vMerge w:val="restart"/>
            <w:vAlign w:val="center"/>
          </w:tcPr>
          <w:p w14:paraId="3047E36C"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Aldığı son</w:t>
            </w:r>
          </w:p>
          <w:p w14:paraId="50EC637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akademik unvan</w:t>
            </w:r>
          </w:p>
        </w:tc>
        <w:tc>
          <w:tcPr>
            <w:tcW w:w="644" w:type="pct"/>
            <w:vMerge w:val="restart"/>
            <w:vAlign w:val="center"/>
          </w:tcPr>
          <w:p w14:paraId="17B01BFB"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Mezun olduğu son kurum ve mezuniyet Yılı</w:t>
            </w:r>
          </w:p>
        </w:tc>
        <w:tc>
          <w:tcPr>
            <w:tcW w:w="1259" w:type="pct"/>
            <w:gridSpan w:val="3"/>
            <w:vAlign w:val="center"/>
          </w:tcPr>
          <w:p w14:paraId="5A2E208F"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Deneyim süresi, yıl</w:t>
            </w:r>
          </w:p>
        </w:tc>
        <w:tc>
          <w:tcPr>
            <w:tcW w:w="1618" w:type="pct"/>
            <w:gridSpan w:val="3"/>
            <w:vAlign w:val="center"/>
          </w:tcPr>
          <w:p w14:paraId="36A3E684"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Etkinlik düzeyi</w:t>
            </w:r>
            <w:r w:rsidRPr="00906EF7">
              <w:rPr>
                <w:rFonts w:ascii="Times New Roman" w:hAnsi="Times New Roman" w:cs="Times New Roman"/>
                <w:sz w:val="16"/>
                <w:szCs w:val="16"/>
                <w:vertAlign w:val="superscript"/>
              </w:rPr>
              <w:t>3</w:t>
            </w:r>
            <w:r w:rsidRPr="00906EF7">
              <w:rPr>
                <w:rFonts w:ascii="Times New Roman" w:hAnsi="Times New Roman" w:cs="Times New Roman"/>
                <w:sz w:val="16"/>
                <w:szCs w:val="16"/>
              </w:rPr>
              <w:t xml:space="preserve"> (yüksek, orta, düşük, yok)</w:t>
            </w:r>
          </w:p>
        </w:tc>
      </w:tr>
      <w:tr w:rsidR="00BC1222" w:rsidRPr="00906EF7" w14:paraId="142A8E3F" w14:textId="77777777" w:rsidTr="00E64080">
        <w:trPr>
          <w:cantSplit/>
          <w:trHeight w:hRule="exact" w:val="2145"/>
          <w:jc w:val="center"/>
        </w:trPr>
        <w:tc>
          <w:tcPr>
            <w:tcW w:w="469" w:type="pct"/>
            <w:vMerge/>
            <w:vAlign w:val="center"/>
          </w:tcPr>
          <w:p w14:paraId="4DAEA455" w14:textId="77777777" w:rsidR="00BC1222" w:rsidRPr="00906EF7" w:rsidRDefault="00BC1222" w:rsidP="00E64080">
            <w:pPr>
              <w:jc w:val="center"/>
              <w:rPr>
                <w:rFonts w:ascii="Times New Roman" w:hAnsi="Times New Roman" w:cs="Times New Roman"/>
                <w:sz w:val="16"/>
                <w:szCs w:val="16"/>
              </w:rPr>
            </w:pPr>
          </w:p>
        </w:tc>
        <w:tc>
          <w:tcPr>
            <w:tcW w:w="326" w:type="pct"/>
            <w:vMerge/>
            <w:vAlign w:val="center"/>
          </w:tcPr>
          <w:p w14:paraId="3FE33F19" w14:textId="77777777" w:rsidR="00BC1222" w:rsidRPr="00906EF7" w:rsidRDefault="00BC1222" w:rsidP="00E64080">
            <w:pPr>
              <w:jc w:val="center"/>
              <w:rPr>
                <w:rFonts w:ascii="Times New Roman" w:hAnsi="Times New Roman" w:cs="Times New Roman"/>
                <w:sz w:val="16"/>
                <w:szCs w:val="16"/>
              </w:rPr>
            </w:pPr>
          </w:p>
        </w:tc>
        <w:tc>
          <w:tcPr>
            <w:tcW w:w="268" w:type="pct"/>
            <w:vMerge/>
            <w:vAlign w:val="center"/>
          </w:tcPr>
          <w:p w14:paraId="0BF88358" w14:textId="77777777" w:rsidR="00BC1222" w:rsidRPr="00906EF7" w:rsidRDefault="00BC1222" w:rsidP="00E64080">
            <w:pPr>
              <w:jc w:val="center"/>
              <w:rPr>
                <w:rFonts w:ascii="Times New Roman" w:hAnsi="Times New Roman" w:cs="Times New Roman"/>
                <w:sz w:val="16"/>
                <w:szCs w:val="16"/>
              </w:rPr>
            </w:pPr>
          </w:p>
        </w:tc>
        <w:tc>
          <w:tcPr>
            <w:tcW w:w="416" w:type="pct"/>
            <w:vMerge/>
            <w:vAlign w:val="center"/>
          </w:tcPr>
          <w:p w14:paraId="57D3719A" w14:textId="77777777" w:rsidR="00BC1222" w:rsidRPr="00906EF7" w:rsidRDefault="00BC1222" w:rsidP="00E64080">
            <w:pPr>
              <w:jc w:val="center"/>
              <w:rPr>
                <w:rFonts w:ascii="Times New Roman" w:hAnsi="Times New Roman" w:cs="Times New Roman"/>
                <w:sz w:val="16"/>
                <w:szCs w:val="16"/>
              </w:rPr>
            </w:pPr>
          </w:p>
        </w:tc>
        <w:tc>
          <w:tcPr>
            <w:tcW w:w="644" w:type="pct"/>
            <w:vMerge/>
            <w:vAlign w:val="center"/>
          </w:tcPr>
          <w:p w14:paraId="65BA0858" w14:textId="77777777" w:rsidR="00BC1222" w:rsidRPr="00906EF7" w:rsidRDefault="00BC1222" w:rsidP="00E64080">
            <w:pPr>
              <w:jc w:val="center"/>
              <w:rPr>
                <w:rFonts w:ascii="Times New Roman" w:hAnsi="Times New Roman" w:cs="Times New Roman"/>
                <w:sz w:val="16"/>
                <w:szCs w:val="16"/>
              </w:rPr>
            </w:pPr>
          </w:p>
        </w:tc>
        <w:tc>
          <w:tcPr>
            <w:tcW w:w="400" w:type="pct"/>
            <w:vAlign w:val="center"/>
          </w:tcPr>
          <w:p w14:paraId="2CDF0B49" w14:textId="77777777" w:rsidR="00BC1222" w:rsidRPr="00906EF7" w:rsidRDefault="00BC1222" w:rsidP="00E64080">
            <w:pPr>
              <w:jc w:val="center"/>
              <w:rPr>
                <w:rFonts w:ascii="Times New Roman" w:hAnsi="Times New Roman" w:cs="Times New Roman"/>
                <w:color w:val="000000"/>
                <w:sz w:val="16"/>
                <w:szCs w:val="16"/>
              </w:rPr>
            </w:pPr>
            <w:r w:rsidRPr="00906EF7">
              <w:rPr>
                <w:rFonts w:ascii="Times New Roman" w:hAnsi="Times New Roman" w:cs="Times New Roman"/>
                <w:color w:val="000000"/>
                <w:sz w:val="16"/>
                <w:szCs w:val="16"/>
              </w:rPr>
              <w:t>Kamu/</w:t>
            </w:r>
          </w:p>
          <w:p w14:paraId="03C0B7E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color w:val="000000"/>
                <w:sz w:val="16"/>
                <w:szCs w:val="16"/>
              </w:rPr>
              <w:t xml:space="preserve">özel sektör </w:t>
            </w:r>
            <w:r w:rsidRPr="00906EF7">
              <w:rPr>
                <w:rFonts w:ascii="Times New Roman" w:hAnsi="Times New Roman" w:cs="Times New Roman"/>
                <w:sz w:val="16"/>
                <w:szCs w:val="16"/>
              </w:rPr>
              <w:t>deneyimi</w:t>
            </w:r>
          </w:p>
        </w:tc>
        <w:tc>
          <w:tcPr>
            <w:tcW w:w="400" w:type="pct"/>
            <w:vAlign w:val="center"/>
          </w:tcPr>
          <w:p w14:paraId="135BDE3B"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Öğretim deneyimi</w:t>
            </w:r>
          </w:p>
        </w:tc>
        <w:tc>
          <w:tcPr>
            <w:tcW w:w="458" w:type="pct"/>
            <w:vAlign w:val="center"/>
          </w:tcPr>
          <w:p w14:paraId="46693195"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Bu kurumdaki deneyimi</w:t>
            </w:r>
          </w:p>
        </w:tc>
        <w:tc>
          <w:tcPr>
            <w:tcW w:w="522" w:type="pct"/>
            <w:vAlign w:val="center"/>
          </w:tcPr>
          <w:p w14:paraId="4CA00B2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Mesleki kuruluşlarda</w:t>
            </w:r>
          </w:p>
        </w:tc>
        <w:tc>
          <w:tcPr>
            <w:tcW w:w="516" w:type="pct"/>
            <w:vAlign w:val="center"/>
          </w:tcPr>
          <w:p w14:paraId="32D8B1D5"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Araştırmada</w:t>
            </w:r>
          </w:p>
        </w:tc>
        <w:tc>
          <w:tcPr>
            <w:tcW w:w="580" w:type="pct"/>
            <w:vAlign w:val="center"/>
          </w:tcPr>
          <w:p w14:paraId="3E2B09FA"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Dış paydaşlara verilen danışmanlıkta</w:t>
            </w:r>
          </w:p>
        </w:tc>
      </w:tr>
      <w:tr w:rsidR="00BC1222" w:rsidRPr="00906EF7" w14:paraId="03E4252E" w14:textId="77777777" w:rsidTr="00E64080">
        <w:trPr>
          <w:cantSplit/>
          <w:trHeight w:val="279"/>
          <w:jc w:val="center"/>
        </w:trPr>
        <w:tc>
          <w:tcPr>
            <w:tcW w:w="469" w:type="pct"/>
            <w:vAlign w:val="center"/>
          </w:tcPr>
          <w:p w14:paraId="3F9FB2DF"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Adile AKTAR</w:t>
            </w:r>
          </w:p>
        </w:tc>
        <w:tc>
          <w:tcPr>
            <w:tcW w:w="326" w:type="pct"/>
            <w:vAlign w:val="center"/>
          </w:tcPr>
          <w:p w14:paraId="6C9DE06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 Gör. Dr.</w:t>
            </w:r>
          </w:p>
        </w:tc>
        <w:tc>
          <w:tcPr>
            <w:tcW w:w="268" w:type="pct"/>
            <w:vAlign w:val="center"/>
          </w:tcPr>
          <w:p w14:paraId="7FB62BD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TZ</w:t>
            </w:r>
          </w:p>
        </w:tc>
        <w:tc>
          <w:tcPr>
            <w:tcW w:w="416" w:type="pct"/>
            <w:vAlign w:val="center"/>
          </w:tcPr>
          <w:p w14:paraId="0ABC3338"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DR.</w:t>
            </w:r>
          </w:p>
        </w:tc>
        <w:tc>
          <w:tcPr>
            <w:tcW w:w="644" w:type="pct"/>
            <w:vAlign w:val="center"/>
          </w:tcPr>
          <w:p w14:paraId="71059EAB"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Burdur Mehmet Akif Ersoy Üniversitesi</w:t>
            </w:r>
          </w:p>
          <w:p w14:paraId="7FA4F03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2024</w:t>
            </w:r>
          </w:p>
        </w:tc>
        <w:tc>
          <w:tcPr>
            <w:tcW w:w="400" w:type="pct"/>
            <w:vAlign w:val="center"/>
          </w:tcPr>
          <w:p w14:paraId="75A075F9" w14:textId="6264AA61" w:rsidR="00BC1222" w:rsidRPr="00906EF7" w:rsidRDefault="006000CF" w:rsidP="00E64080">
            <w:pPr>
              <w:jc w:val="center"/>
              <w:rPr>
                <w:rFonts w:ascii="Times New Roman" w:hAnsi="Times New Roman" w:cs="Times New Roman"/>
                <w:sz w:val="16"/>
                <w:szCs w:val="16"/>
              </w:rPr>
            </w:pPr>
            <w:r>
              <w:rPr>
                <w:rFonts w:ascii="Times New Roman" w:hAnsi="Times New Roman" w:cs="Times New Roman"/>
                <w:sz w:val="16"/>
                <w:szCs w:val="16"/>
              </w:rPr>
              <w:t>6</w:t>
            </w:r>
            <w:r w:rsidR="00BC1222" w:rsidRPr="00906EF7">
              <w:rPr>
                <w:rFonts w:ascii="Times New Roman" w:hAnsi="Times New Roman" w:cs="Times New Roman"/>
                <w:sz w:val="16"/>
                <w:szCs w:val="16"/>
              </w:rPr>
              <w:t xml:space="preserve"> yıl</w:t>
            </w:r>
          </w:p>
        </w:tc>
        <w:tc>
          <w:tcPr>
            <w:tcW w:w="400" w:type="pct"/>
            <w:vAlign w:val="center"/>
          </w:tcPr>
          <w:p w14:paraId="27DAC55F" w14:textId="71763170" w:rsidR="00BC1222" w:rsidRPr="00906EF7" w:rsidRDefault="006000CF" w:rsidP="00E64080">
            <w:pPr>
              <w:jc w:val="center"/>
              <w:rPr>
                <w:rFonts w:ascii="Times New Roman" w:hAnsi="Times New Roman" w:cs="Times New Roman"/>
                <w:sz w:val="16"/>
                <w:szCs w:val="16"/>
              </w:rPr>
            </w:pPr>
            <w:r>
              <w:rPr>
                <w:rFonts w:ascii="Times New Roman" w:hAnsi="Times New Roman" w:cs="Times New Roman"/>
                <w:sz w:val="16"/>
                <w:szCs w:val="16"/>
              </w:rPr>
              <w:t>6</w:t>
            </w:r>
            <w:r w:rsidR="00BC1222" w:rsidRPr="00906EF7">
              <w:rPr>
                <w:rFonts w:ascii="Times New Roman" w:hAnsi="Times New Roman" w:cs="Times New Roman"/>
                <w:sz w:val="16"/>
                <w:szCs w:val="16"/>
              </w:rPr>
              <w:t xml:space="preserve"> yıl</w:t>
            </w:r>
          </w:p>
        </w:tc>
        <w:tc>
          <w:tcPr>
            <w:tcW w:w="458" w:type="pct"/>
            <w:vAlign w:val="center"/>
          </w:tcPr>
          <w:p w14:paraId="0ED2A75B" w14:textId="45F81107" w:rsidR="00BC1222" w:rsidRPr="00906EF7" w:rsidRDefault="006000CF" w:rsidP="00E64080">
            <w:pPr>
              <w:jc w:val="center"/>
              <w:rPr>
                <w:rFonts w:ascii="Times New Roman" w:hAnsi="Times New Roman" w:cs="Times New Roman"/>
                <w:sz w:val="16"/>
                <w:szCs w:val="16"/>
              </w:rPr>
            </w:pPr>
            <w:r>
              <w:rPr>
                <w:rFonts w:ascii="Times New Roman" w:hAnsi="Times New Roman" w:cs="Times New Roman"/>
                <w:sz w:val="16"/>
                <w:szCs w:val="16"/>
              </w:rPr>
              <w:t>3</w:t>
            </w:r>
            <w:r w:rsidR="00BC1222" w:rsidRPr="00906EF7">
              <w:rPr>
                <w:rFonts w:ascii="Times New Roman" w:hAnsi="Times New Roman" w:cs="Times New Roman"/>
                <w:sz w:val="16"/>
                <w:szCs w:val="16"/>
              </w:rPr>
              <w:t xml:space="preserve"> yıl</w:t>
            </w:r>
          </w:p>
        </w:tc>
        <w:tc>
          <w:tcPr>
            <w:tcW w:w="522" w:type="pct"/>
            <w:vAlign w:val="center"/>
          </w:tcPr>
          <w:p w14:paraId="426AF95E"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16" w:type="pct"/>
            <w:vAlign w:val="center"/>
          </w:tcPr>
          <w:p w14:paraId="1CED648A"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80" w:type="pct"/>
            <w:vAlign w:val="center"/>
          </w:tcPr>
          <w:p w14:paraId="5A36D05B"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Orta</w:t>
            </w:r>
          </w:p>
        </w:tc>
      </w:tr>
      <w:tr w:rsidR="00BC1222" w:rsidRPr="00906EF7" w14:paraId="0A27464B" w14:textId="77777777" w:rsidTr="00E64080">
        <w:trPr>
          <w:cantSplit/>
          <w:trHeight w:val="264"/>
          <w:jc w:val="center"/>
        </w:trPr>
        <w:tc>
          <w:tcPr>
            <w:tcW w:w="469" w:type="pct"/>
            <w:vAlign w:val="center"/>
          </w:tcPr>
          <w:p w14:paraId="6272FB5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lastRenderedPageBreak/>
              <w:t>Murat KAKAŞÇI</w:t>
            </w:r>
          </w:p>
        </w:tc>
        <w:tc>
          <w:tcPr>
            <w:tcW w:w="326" w:type="pct"/>
            <w:vAlign w:val="center"/>
          </w:tcPr>
          <w:p w14:paraId="70208008"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 Gör.</w:t>
            </w:r>
          </w:p>
        </w:tc>
        <w:tc>
          <w:tcPr>
            <w:tcW w:w="268" w:type="pct"/>
            <w:vAlign w:val="center"/>
          </w:tcPr>
          <w:p w14:paraId="29DCADCA"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TZ</w:t>
            </w:r>
          </w:p>
        </w:tc>
        <w:tc>
          <w:tcPr>
            <w:tcW w:w="416" w:type="pct"/>
            <w:vAlign w:val="center"/>
          </w:tcPr>
          <w:p w14:paraId="1203F40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 Gör.</w:t>
            </w:r>
          </w:p>
        </w:tc>
        <w:tc>
          <w:tcPr>
            <w:tcW w:w="644" w:type="pct"/>
            <w:vAlign w:val="center"/>
          </w:tcPr>
          <w:p w14:paraId="3CB57B9F" w14:textId="77777777" w:rsidR="00BC1222" w:rsidRPr="00906EF7" w:rsidRDefault="00BC1222" w:rsidP="00E64080">
            <w:pPr>
              <w:jc w:val="center"/>
              <w:rPr>
                <w:rFonts w:ascii="Times New Roman" w:hAnsi="Times New Roman" w:cs="Times New Roman"/>
                <w:spacing w:val="-4"/>
                <w:sz w:val="16"/>
                <w:szCs w:val="16"/>
                <w:shd w:val="clear" w:color="auto" w:fill="FFFFFF"/>
              </w:rPr>
            </w:pPr>
            <w:r w:rsidRPr="00906EF7">
              <w:rPr>
                <w:rFonts w:ascii="Times New Roman" w:hAnsi="Times New Roman" w:cs="Times New Roman"/>
                <w:spacing w:val="-4"/>
                <w:sz w:val="16"/>
                <w:szCs w:val="16"/>
                <w:shd w:val="clear" w:color="auto" w:fill="FFFFFF"/>
              </w:rPr>
              <w:t>Uludağ Üniversitesi</w:t>
            </w:r>
          </w:p>
          <w:p w14:paraId="19545CC1"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2017</w:t>
            </w:r>
          </w:p>
        </w:tc>
        <w:tc>
          <w:tcPr>
            <w:tcW w:w="400" w:type="pct"/>
            <w:vAlign w:val="center"/>
          </w:tcPr>
          <w:p w14:paraId="5477115C"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16 yıl</w:t>
            </w:r>
          </w:p>
        </w:tc>
        <w:tc>
          <w:tcPr>
            <w:tcW w:w="400" w:type="pct"/>
            <w:vAlign w:val="center"/>
          </w:tcPr>
          <w:p w14:paraId="76E1C791"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9 yıl</w:t>
            </w:r>
          </w:p>
        </w:tc>
        <w:tc>
          <w:tcPr>
            <w:tcW w:w="458" w:type="pct"/>
            <w:vAlign w:val="center"/>
          </w:tcPr>
          <w:p w14:paraId="4EB1FB0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6 yıl</w:t>
            </w:r>
          </w:p>
        </w:tc>
        <w:tc>
          <w:tcPr>
            <w:tcW w:w="522" w:type="pct"/>
            <w:vAlign w:val="center"/>
          </w:tcPr>
          <w:p w14:paraId="1CF78D51"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16" w:type="pct"/>
            <w:vAlign w:val="center"/>
          </w:tcPr>
          <w:p w14:paraId="5FF50D21"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80" w:type="pct"/>
            <w:vAlign w:val="center"/>
          </w:tcPr>
          <w:p w14:paraId="57058760" w14:textId="51D6FF04" w:rsidR="00BC1222" w:rsidRPr="00906EF7" w:rsidRDefault="00634599" w:rsidP="00E64080">
            <w:pPr>
              <w:jc w:val="center"/>
              <w:rPr>
                <w:rFonts w:ascii="Times New Roman" w:hAnsi="Times New Roman" w:cs="Times New Roman"/>
                <w:sz w:val="16"/>
                <w:szCs w:val="16"/>
              </w:rPr>
            </w:pPr>
            <w:r>
              <w:rPr>
                <w:rFonts w:ascii="Times New Roman" w:hAnsi="Times New Roman" w:cs="Times New Roman"/>
                <w:sz w:val="16"/>
                <w:szCs w:val="16"/>
              </w:rPr>
              <w:t xml:space="preserve">Orta </w:t>
            </w:r>
          </w:p>
        </w:tc>
      </w:tr>
      <w:tr w:rsidR="00BC1222" w:rsidRPr="00906EF7" w14:paraId="5FB0D778" w14:textId="77777777" w:rsidTr="00E64080">
        <w:trPr>
          <w:cantSplit/>
          <w:trHeight w:val="264"/>
          <w:jc w:val="center"/>
        </w:trPr>
        <w:tc>
          <w:tcPr>
            <w:tcW w:w="469" w:type="pct"/>
            <w:vAlign w:val="center"/>
          </w:tcPr>
          <w:p w14:paraId="1FC06B9D"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Elif TURHAN</w:t>
            </w:r>
          </w:p>
        </w:tc>
        <w:tc>
          <w:tcPr>
            <w:tcW w:w="326" w:type="pct"/>
            <w:vAlign w:val="center"/>
          </w:tcPr>
          <w:p w14:paraId="33ED1AA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 Gör.</w:t>
            </w:r>
          </w:p>
        </w:tc>
        <w:tc>
          <w:tcPr>
            <w:tcW w:w="268" w:type="pct"/>
            <w:vAlign w:val="center"/>
          </w:tcPr>
          <w:p w14:paraId="2A23A653"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TZ</w:t>
            </w:r>
          </w:p>
        </w:tc>
        <w:tc>
          <w:tcPr>
            <w:tcW w:w="416" w:type="pct"/>
            <w:vAlign w:val="center"/>
          </w:tcPr>
          <w:p w14:paraId="34B0801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Öğr. Gör.</w:t>
            </w:r>
          </w:p>
        </w:tc>
        <w:tc>
          <w:tcPr>
            <w:tcW w:w="644" w:type="pct"/>
            <w:vAlign w:val="center"/>
          </w:tcPr>
          <w:p w14:paraId="722EC633" w14:textId="77777777" w:rsidR="00BC1222" w:rsidRPr="00906EF7" w:rsidRDefault="00BC1222" w:rsidP="00E64080">
            <w:pPr>
              <w:jc w:val="center"/>
              <w:rPr>
                <w:rFonts w:ascii="Times New Roman" w:hAnsi="Times New Roman" w:cs="Times New Roman"/>
                <w:spacing w:val="-4"/>
                <w:sz w:val="16"/>
                <w:szCs w:val="16"/>
                <w:shd w:val="clear" w:color="auto" w:fill="FFFFFF"/>
              </w:rPr>
            </w:pPr>
            <w:r w:rsidRPr="00906EF7">
              <w:rPr>
                <w:rFonts w:ascii="Times New Roman" w:hAnsi="Times New Roman" w:cs="Times New Roman"/>
                <w:spacing w:val="-4"/>
                <w:sz w:val="16"/>
                <w:szCs w:val="16"/>
                <w:shd w:val="clear" w:color="auto" w:fill="FFFFFF"/>
              </w:rPr>
              <w:t>Süleyman Demirel Üniversitesi 2019</w:t>
            </w:r>
          </w:p>
        </w:tc>
        <w:tc>
          <w:tcPr>
            <w:tcW w:w="400" w:type="pct"/>
            <w:vAlign w:val="center"/>
          </w:tcPr>
          <w:p w14:paraId="07767630"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7 yıl</w:t>
            </w:r>
          </w:p>
        </w:tc>
        <w:tc>
          <w:tcPr>
            <w:tcW w:w="400" w:type="pct"/>
            <w:vAlign w:val="center"/>
          </w:tcPr>
          <w:p w14:paraId="66A0B307"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7 yıl</w:t>
            </w:r>
          </w:p>
        </w:tc>
        <w:tc>
          <w:tcPr>
            <w:tcW w:w="458" w:type="pct"/>
            <w:vAlign w:val="center"/>
          </w:tcPr>
          <w:p w14:paraId="3E00F819"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2 yıl</w:t>
            </w:r>
          </w:p>
        </w:tc>
        <w:tc>
          <w:tcPr>
            <w:tcW w:w="522" w:type="pct"/>
            <w:vAlign w:val="center"/>
          </w:tcPr>
          <w:p w14:paraId="463AA7C8"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16" w:type="pct"/>
            <w:vAlign w:val="center"/>
          </w:tcPr>
          <w:p w14:paraId="53436F2F"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Yüksek</w:t>
            </w:r>
          </w:p>
        </w:tc>
        <w:tc>
          <w:tcPr>
            <w:tcW w:w="580" w:type="pct"/>
            <w:vAlign w:val="center"/>
          </w:tcPr>
          <w:p w14:paraId="5D0D3B82" w14:textId="77777777" w:rsidR="00BC1222" w:rsidRPr="00906EF7" w:rsidRDefault="00BC1222" w:rsidP="00E64080">
            <w:pPr>
              <w:jc w:val="center"/>
              <w:rPr>
                <w:rFonts w:ascii="Times New Roman" w:hAnsi="Times New Roman" w:cs="Times New Roman"/>
                <w:sz w:val="16"/>
                <w:szCs w:val="16"/>
              </w:rPr>
            </w:pPr>
            <w:r w:rsidRPr="00906EF7">
              <w:rPr>
                <w:rFonts w:ascii="Times New Roman" w:hAnsi="Times New Roman" w:cs="Times New Roman"/>
                <w:sz w:val="16"/>
                <w:szCs w:val="16"/>
              </w:rPr>
              <w:t>Orta</w:t>
            </w:r>
          </w:p>
        </w:tc>
      </w:tr>
    </w:tbl>
    <w:p w14:paraId="5282E132" w14:textId="6F32420A" w:rsidR="00047E96" w:rsidRDefault="00047E96" w:rsidP="00BC1222">
      <w:pPr>
        <w:spacing w:before="120" w:after="120" w:line="240" w:lineRule="auto"/>
        <w:rPr>
          <w:rFonts w:ascii="Times New Roman" w:hAnsi="Times New Roman" w:cs="Times New Roman"/>
          <w:color w:val="000000" w:themeColor="text1"/>
        </w:rPr>
      </w:pPr>
    </w:p>
    <w:p w14:paraId="761C696C" w14:textId="56AB3A71" w:rsidR="00E868C5" w:rsidRDefault="00E868C5" w:rsidP="00BC1222">
      <w:pPr>
        <w:spacing w:before="120" w:after="120" w:line="240" w:lineRule="auto"/>
        <w:rPr>
          <w:rFonts w:ascii="Times New Roman" w:hAnsi="Times New Roman" w:cs="Times New Roman"/>
          <w:color w:val="000000" w:themeColor="text1"/>
        </w:rPr>
      </w:pPr>
    </w:p>
    <w:p w14:paraId="01EDDFD7" w14:textId="1BA0F65A" w:rsidR="00E868C5" w:rsidRDefault="00E868C5" w:rsidP="00BC1222">
      <w:pPr>
        <w:spacing w:before="120" w:after="120" w:line="240" w:lineRule="auto"/>
        <w:rPr>
          <w:rFonts w:ascii="Times New Roman" w:hAnsi="Times New Roman" w:cs="Times New Roman"/>
          <w:color w:val="000000" w:themeColor="text1"/>
        </w:rPr>
      </w:pPr>
    </w:p>
    <w:p w14:paraId="09179AFD" w14:textId="0748FB3C" w:rsidR="00E868C5" w:rsidRDefault="00E868C5" w:rsidP="00BC1222">
      <w:pPr>
        <w:spacing w:before="120" w:after="120" w:line="240" w:lineRule="auto"/>
        <w:rPr>
          <w:rFonts w:ascii="Times New Roman" w:hAnsi="Times New Roman" w:cs="Times New Roman"/>
          <w:color w:val="000000" w:themeColor="text1"/>
        </w:rPr>
      </w:pPr>
    </w:p>
    <w:p w14:paraId="2B89ED44" w14:textId="77777777" w:rsidR="00351AF2" w:rsidRDefault="00351AF2" w:rsidP="00351AF2">
      <w:pPr>
        <w:spacing w:before="120" w:after="120" w:line="240" w:lineRule="auto"/>
        <w:rPr>
          <w:rFonts w:ascii="Times New Roman" w:hAnsi="Times New Roman" w:cs="Times New Roman"/>
          <w:color w:val="000000" w:themeColor="text1"/>
        </w:rPr>
      </w:pPr>
    </w:p>
    <w:p w14:paraId="30B40609" w14:textId="77777777" w:rsidR="00351AF2" w:rsidRDefault="00351AF2" w:rsidP="00351AF2">
      <w:pPr>
        <w:spacing w:before="120" w:after="120" w:line="240" w:lineRule="auto"/>
        <w:rPr>
          <w:rFonts w:ascii="Times New Roman" w:hAnsi="Times New Roman" w:cs="Times New Roman"/>
          <w:color w:val="000000" w:themeColor="text1"/>
        </w:rPr>
      </w:pPr>
    </w:p>
    <w:p w14:paraId="2A30853E" w14:textId="77777777" w:rsidR="00351AF2" w:rsidRDefault="00351AF2" w:rsidP="00351AF2">
      <w:pPr>
        <w:spacing w:before="120" w:after="120" w:line="240" w:lineRule="auto"/>
        <w:rPr>
          <w:rFonts w:ascii="Times New Roman" w:hAnsi="Times New Roman" w:cs="Times New Roman"/>
          <w:color w:val="000000" w:themeColor="text1"/>
        </w:rPr>
      </w:pPr>
    </w:p>
    <w:p w14:paraId="66B65A40" w14:textId="77777777" w:rsidR="00351AF2" w:rsidRDefault="00351AF2" w:rsidP="00351AF2">
      <w:pPr>
        <w:spacing w:before="120" w:after="120" w:line="240" w:lineRule="auto"/>
        <w:rPr>
          <w:rFonts w:ascii="Times New Roman" w:hAnsi="Times New Roman" w:cs="Times New Roman"/>
          <w:color w:val="000000" w:themeColor="text1"/>
        </w:rPr>
      </w:pPr>
    </w:p>
    <w:p w14:paraId="36F1891C" w14:textId="77777777" w:rsidR="00351AF2" w:rsidRDefault="00351AF2" w:rsidP="00351AF2">
      <w:pPr>
        <w:spacing w:before="120" w:after="120" w:line="240" w:lineRule="auto"/>
        <w:rPr>
          <w:rFonts w:ascii="Times New Roman" w:hAnsi="Times New Roman" w:cs="Times New Roman"/>
          <w:color w:val="000000" w:themeColor="text1"/>
        </w:rPr>
      </w:pPr>
    </w:p>
    <w:p w14:paraId="2212D152" w14:textId="77777777" w:rsidR="00351AF2" w:rsidRDefault="00351AF2" w:rsidP="00351AF2">
      <w:pPr>
        <w:spacing w:before="120" w:after="120" w:line="240" w:lineRule="auto"/>
        <w:rPr>
          <w:rFonts w:ascii="Times New Roman" w:hAnsi="Times New Roman" w:cs="Times New Roman"/>
          <w:color w:val="000000" w:themeColor="text1"/>
        </w:rPr>
      </w:pPr>
    </w:p>
    <w:p w14:paraId="3DF6F6ED" w14:textId="77777777" w:rsidR="00351AF2" w:rsidRDefault="00351AF2" w:rsidP="00351AF2">
      <w:pPr>
        <w:spacing w:before="120" w:after="120" w:line="240" w:lineRule="auto"/>
        <w:rPr>
          <w:rFonts w:ascii="Times New Roman" w:hAnsi="Times New Roman" w:cs="Times New Roman"/>
          <w:color w:val="000000" w:themeColor="text1"/>
        </w:rPr>
      </w:pPr>
    </w:p>
    <w:p w14:paraId="2D078404" w14:textId="77777777" w:rsidR="00351AF2" w:rsidRDefault="00351AF2" w:rsidP="00351AF2">
      <w:pPr>
        <w:spacing w:before="120" w:after="120" w:line="240" w:lineRule="auto"/>
        <w:rPr>
          <w:rFonts w:ascii="Times New Roman" w:hAnsi="Times New Roman" w:cs="Times New Roman"/>
          <w:color w:val="000000" w:themeColor="text1"/>
        </w:rPr>
      </w:pPr>
    </w:p>
    <w:p w14:paraId="51E5F43A" w14:textId="77777777" w:rsidR="00351AF2" w:rsidRDefault="00351AF2" w:rsidP="00351AF2">
      <w:pPr>
        <w:spacing w:before="120" w:after="120" w:line="240" w:lineRule="auto"/>
        <w:rPr>
          <w:rFonts w:ascii="Times New Roman" w:hAnsi="Times New Roman" w:cs="Times New Roman"/>
          <w:color w:val="000000" w:themeColor="text1"/>
        </w:rPr>
      </w:pPr>
    </w:p>
    <w:p w14:paraId="44B0A0FD" w14:textId="77777777" w:rsidR="00351AF2" w:rsidRDefault="00351AF2" w:rsidP="00351AF2">
      <w:pPr>
        <w:spacing w:before="120" w:after="120" w:line="240" w:lineRule="auto"/>
        <w:rPr>
          <w:rFonts w:ascii="Times New Roman" w:hAnsi="Times New Roman" w:cs="Times New Roman"/>
          <w:color w:val="000000" w:themeColor="text1"/>
        </w:rPr>
      </w:pPr>
    </w:p>
    <w:p w14:paraId="38042953" w14:textId="77777777" w:rsidR="00351AF2" w:rsidRDefault="00351AF2" w:rsidP="00351AF2">
      <w:pPr>
        <w:spacing w:before="120" w:after="120" w:line="240" w:lineRule="auto"/>
        <w:rPr>
          <w:rFonts w:ascii="Times New Roman" w:hAnsi="Times New Roman" w:cs="Times New Roman"/>
          <w:color w:val="000000" w:themeColor="text1"/>
        </w:rPr>
      </w:pPr>
    </w:p>
    <w:p w14:paraId="54EA842C" w14:textId="77777777" w:rsidR="00351AF2" w:rsidRDefault="00351AF2" w:rsidP="00351AF2">
      <w:pPr>
        <w:spacing w:before="120" w:after="120" w:line="240" w:lineRule="auto"/>
        <w:rPr>
          <w:rFonts w:ascii="Times New Roman" w:hAnsi="Times New Roman" w:cs="Times New Roman"/>
          <w:color w:val="000000" w:themeColor="text1"/>
        </w:rPr>
      </w:pPr>
    </w:p>
    <w:p w14:paraId="23C57138" w14:textId="77777777" w:rsidR="00351AF2" w:rsidRDefault="00351AF2" w:rsidP="00351AF2">
      <w:pPr>
        <w:spacing w:before="120" w:after="120" w:line="240" w:lineRule="auto"/>
        <w:rPr>
          <w:rFonts w:ascii="Times New Roman" w:hAnsi="Times New Roman" w:cs="Times New Roman"/>
          <w:color w:val="000000" w:themeColor="text1"/>
        </w:rPr>
      </w:pPr>
    </w:p>
    <w:p w14:paraId="50F2673D" w14:textId="77777777" w:rsidR="00227A58" w:rsidRDefault="00227A58" w:rsidP="00351AF2">
      <w:pPr>
        <w:spacing w:before="120" w:after="120" w:line="240" w:lineRule="auto"/>
        <w:rPr>
          <w:rFonts w:ascii="Times New Roman" w:hAnsi="Times New Roman" w:cs="Times New Roman"/>
          <w:color w:val="000000" w:themeColor="text1"/>
        </w:rPr>
      </w:pPr>
    </w:p>
    <w:p w14:paraId="1404CC33" w14:textId="77777777" w:rsidR="00227A58" w:rsidRDefault="00227A58" w:rsidP="00351AF2">
      <w:pPr>
        <w:spacing w:before="120" w:after="120" w:line="240" w:lineRule="auto"/>
        <w:rPr>
          <w:rFonts w:ascii="Times New Roman" w:hAnsi="Times New Roman" w:cs="Times New Roman"/>
          <w:color w:val="000000" w:themeColor="text1"/>
        </w:rPr>
      </w:pPr>
    </w:p>
    <w:p w14:paraId="6E8A88E4" w14:textId="77777777" w:rsidR="00227A58" w:rsidRDefault="00227A58" w:rsidP="00351AF2">
      <w:pPr>
        <w:spacing w:before="120" w:after="120" w:line="240" w:lineRule="auto"/>
        <w:rPr>
          <w:rFonts w:ascii="Times New Roman" w:hAnsi="Times New Roman" w:cs="Times New Roman"/>
          <w:color w:val="000000" w:themeColor="text1"/>
        </w:rPr>
      </w:pPr>
    </w:p>
    <w:p w14:paraId="0543A5B5" w14:textId="77777777" w:rsidR="00227A58" w:rsidRDefault="00227A58" w:rsidP="00351AF2">
      <w:pPr>
        <w:spacing w:before="120" w:after="120" w:line="240" w:lineRule="auto"/>
        <w:rPr>
          <w:rFonts w:ascii="Times New Roman" w:hAnsi="Times New Roman" w:cs="Times New Roman"/>
          <w:color w:val="000000" w:themeColor="text1"/>
        </w:rPr>
      </w:pPr>
    </w:p>
    <w:p w14:paraId="111D2DFA" w14:textId="77777777" w:rsidR="00227A58" w:rsidRDefault="00227A58" w:rsidP="00351AF2">
      <w:pPr>
        <w:spacing w:before="120" w:after="120" w:line="240" w:lineRule="auto"/>
        <w:rPr>
          <w:rFonts w:ascii="Times New Roman" w:hAnsi="Times New Roman" w:cs="Times New Roman"/>
          <w:color w:val="000000" w:themeColor="text1"/>
        </w:rPr>
      </w:pPr>
    </w:p>
    <w:p w14:paraId="7E18D079" w14:textId="77777777" w:rsidR="00227A58" w:rsidRDefault="00227A58" w:rsidP="00351AF2">
      <w:pPr>
        <w:spacing w:before="120" w:after="120" w:line="240" w:lineRule="auto"/>
        <w:rPr>
          <w:rFonts w:ascii="Times New Roman" w:hAnsi="Times New Roman" w:cs="Times New Roman"/>
          <w:color w:val="000000" w:themeColor="text1"/>
        </w:rPr>
      </w:pPr>
    </w:p>
    <w:p w14:paraId="16DB87AF" w14:textId="77777777" w:rsidR="00227A58" w:rsidRDefault="00227A58" w:rsidP="00351AF2">
      <w:pPr>
        <w:spacing w:before="120" w:after="120" w:line="240" w:lineRule="auto"/>
        <w:rPr>
          <w:rFonts w:ascii="Times New Roman" w:hAnsi="Times New Roman" w:cs="Times New Roman"/>
          <w:color w:val="000000" w:themeColor="text1"/>
        </w:rPr>
      </w:pPr>
    </w:p>
    <w:p w14:paraId="7CD0833F" w14:textId="77777777" w:rsidR="00227A58" w:rsidRDefault="00227A58" w:rsidP="00351AF2">
      <w:pPr>
        <w:spacing w:before="120" w:after="120" w:line="240" w:lineRule="auto"/>
        <w:rPr>
          <w:rFonts w:ascii="Times New Roman" w:hAnsi="Times New Roman" w:cs="Times New Roman"/>
          <w:color w:val="000000" w:themeColor="text1"/>
        </w:rPr>
      </w:pPr>
    </w:p>
    <w:p w14:paraId="7299810D" w14:textId="77777777" w:rsidR="00227A58" w:rsidRDefault="00227A58" w:rsidP="00351AF2">
      <w:pPr>
        <w:spacing w:before="120" w:after="120" w:line="240" w:lineRule="auto"/>
        <w:rPr>
          <w:rFonts w:ascii="Times New Roman" w:hAnsi="Times New Roman" w:cs="Times New Roman"/>
          <w:color w:val="000000" w:themeColor="text1"/>
        </w:rPr>
      </w:pPr>
    </w:p>
    <w:p w14:paraId="32D80518" w14:textId="77777777" w:rsidR="00227A58" w:rsidRDefault="00227A58" w:rsidP="00351AF2">
      <w:pPr>
        <w:spacing w:before="120" w:after="120" w:line="240" w:lineRule="auto"/>
        <w:rPr>
          <w:rFonts w:ascii="Times New Roman" w:hAnsi="Times New Roman" w:cs="Times New Roman"/>
          <w:color w:val="000000" w:themeColor="text1"/>
        </w:rPr>
      </w:pPr>
    </w:p>
    <w:p w14:paraId="3CDA9C27" w14:textId="77777777" w:rsidR="00351AF2" w:rsidRDefault="00351AF2" w:rsidP="00351AF2">
      <w:pPr>
        <w:spacing w:before="120" w:after="120" w:line="240" w:lineRule="auto"/>
        <w:rPr>
          <w:rFonts w:ascii="Times New Roman" w:hAnsi="Times New Roman" w:cs="Times New Roman"/>
          <w:color w:val="000000" w:themeColor="text1"/>
        </w:rPr>
      </w:pPr>
    </w:p>
    <w:p w14:paraId="451D668A" w14:textId="77777777" w:rsidR="00351AF2" w:rsidRDefault="00351AF2" w:rsidP="00351AF2">
      <w:pPr>
        <w:spacing w:before="120" w:after="120" w:line="240" w:lineRule="auto"/>
        <w:rPr>
          <w:rFonts w:ascii="Times New Roman" w:hAnsi="Times New Roman" w:cs="Times New Roman"/>
          <w:color w:val="000000" w:themeColor="text1"/>
        </w:rPr>
      </w:pPr>
    </w:p>
    <w:p w14:paraId="274B2CE8" w14:textId="29A54A3A" w:rsidR="00BC1222" w:rsidRPr="00977F0E" w:rsidRDefault="00BC1222" w:rsidP="00351AF2">
      <w:pPr>
        <w:spacing w:before="120" w:after="120" w:line="240" w:lineRule="auto"/>
        <w:jc w:val="center"/>
        <w:rPr>
          <w:rFonts w:ascii="Times New Roman" w:hAnsi="Times New Roman" w:cs="Times New Roman"/>
          <w:color w:val="000000" w:themeColor="text1"/>
        </w:rPr>
      </w:pPr>
      <w:r w:rsidRPr="00977F0E">
        <w:rPr>
          <w:rFonts w:ascii="Times New Roman" w:hAnsi="Times New Roman" w:cs="Times New Roman"/>
          <w:color w:val="000000" w:themeColor="text1"/>
        </w:rPr>
        <w:t>Çizelge 9. Öğretim Kadrosu Yük Özeti</w:t>
      </w:r>
    </w:p>
    <w:p w14:paraId="0A067C74" w14:textId="77777777" w:rsidR="00BC1222" w:rsidRPr="00977F0E" w:rsidRDefault="00BC1222" w:rsidP="00BC1222">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650"/>
        <w:gridCol w:w="820"/>
        <w:gridCol w:w="4102"/>
        <w:gridCol w:w="1011"/>
        <w:gridCol w:w="1047"/>
        <w:gridCol w:w="714"/>
      </w:tblGrid>
      <w:tr w:rsidR="00BC1222" w:rsidRPr="00977F0E" w14:paraId="65B30841" w14:textId="77777777" w:rsidTr="00E64080">
        <w:trPr>
          <w:cantSplit/>
          <w:trHeight w:hRule="exact" w:val="428"/>
        </w:trPr>
        <w:tc>
          <w:tcPr>
            <w:tcW w:w="883" w:type="pct"/>
            <w:vMerge w:val="restart"/>
            <w:vAlign w:val="center"/>
          </w:tcPr>
          <w:p w14:paraId="35E11C26"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 xml:space="preserve">Öğretim elemanının </w:t>
            </w:r>
          </w:p>
          <w:p w14:paraId="1801A584"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adı ve soyadı</w:t>
            </w:r>
          </w:p>
        </w:tc>
        <w:tc>
          <w:tcPr>
            <w:tcW w:w="439" w:type="pct"/>
            <w:vMerge w:val="restart"/>
            <w:vAlign w:val="center"/>
          </w:tcPr>
          <w:p w14:paraId="123765EA"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TZ,YZ, DSÜ</w:t>
            </w:r>
            <w:r w:rsidRPr="00977F0E">
              <w:rPr>
                <w:rFonts w:ascii="Times New Roman" w:hAnsi="Times New Roman" w:cs="Times New Roman"/>
                <w:vertAlign w:val="superscript"/>
              </w:rPr>
              <w:t>1</w:t>
            </w:r>
          </w:p>
        </w:tc>
        <w:tc>
          <w:tcPr>
            <w:tcW w:w="2195" w:type="pct"/>
            <w:vMerge w:val="restart"/>
            <w:vAlign w:val="center"/>
          </w:tcPr>
          <w:p w14:paraId="724D74E2"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Son iki yarıyılda verdiği dersler (Dersin kodu/kredisi/yarıyılı/yılı)</w:t>
            </w:r>
            <w:r w:rsidRPr="00977F0E">
              <w:rPr>
                <w:rFonts w:ascii="Times New Roman" w:hAnsi="Times New Roman" w:cs="Times New Roman"/>
                <w:vertAlign w:val="superscript"/>
              </w:rPr>
              <w:t>2</w:t>
            </w:r>
          </w:p>
        </w:tc>
        <w:tc>
          <w:tcPr>
            <w:tcW w:w="1483" w:type="pct"/>
            <w:gridSpan w:val="3"/>
            <w:vAlign w:val="center"/>
          </w:tcPr>
          <w:p w14:paraId="2089E8C1" w14:textId="77777777" w:rsidR="00BC1222" w:rsidRPr="00977F0E" w:rsidRDefault="00BC1222" w:rsidP="00E64080">
            <w:pPr>
              <w:jc w:val="center"/>
              <w:rPr>
                <w:rFonts w:ascii="Times New Roman" w:hAnsi="Times New Roman" w:cs="Times New Roman"/>
              </w:rPr>
            </w:pPr>
            <w:r w:rsidRPr="00977F0E">
              <w:rPr>
                <w:rFonts w:ascii="Times New Roman" w:hAnsi="Times New Roman" w:cs="Times New Roman"/>
              </w:rPr>
              <w:t>Toplam etkinlik dağılımı</w:t>
            </w:r>
            <w:r w:rsidRPr="00977F0E">
              <w:rPr>
                <w:rFonts w:ascii="Times New Roman" w:hAnsi="Times New Roman" w:cs="Times New Roman"/>
                <w:vertAlign w:val="superscript"/>
              </w:rPr>
              <w:t>3</w:t>
            </w:r>
          </w:p>
        </w:tc>
      </w:tr>
      <w:tr w:rsidR="00BC1222" w:rsidRPr="00977F0E" w14:paraId="38474857" w14:textId="77777777" w:rsidTr="00E64080">
        <w:trPr>
          <w:cantSplit/>
          <w:trHeight w:hRule="exact" w:val="333"/>
        </w:trPr>
        <w:tc>
          <w:tcPr>
            <w:tcW w:w="883" w:type="pct"/>
            <w:vMerge/>
            <w:vAlign w:val="center"/>
          </w:tcPr>
          <w:p w14:paraId="2050A525" w14:textId="77777777" w:rsidR="00BC1222" w:rsidRPr="00977F0E" w:rsidRDefault="00BC1222" w:rsidP="00E64080">
            <w:pPr>
              <w:suppressLineNumbers/>
              <w:jc w:val="center"/>
              <w:rPr>
                <w:rFonts w:ascii="Times New Roman" w:hAnsi="Times New Roman" w:cs="Times New Roman"/>
              </w:rPr>
            </w:pPr>
          </w:p>
        </w:tc>
        <w:tc>
          <w:tcPr>
            <w:tcW w:w="439" w:type="pct"/>
            <w:vMerge/>
            <w:vAlign w:val="center"/>
          </w:tcPr>
          <w:p w14:paraId="50DC35C3" w14:textId="77777777" w:rsidR="00BC1222" w:rsidRPr="00977F0E" w:rsidRDefault="00BC1222" w:rsidP="00E64080">
            <w:pPr>
              <w:suppressLineNumbers/>
              <w:jc w:val="center"/>
              <w:rPr>
                <w:rFonts w:ascii="Times New Roman" w:hAnsi="Times New Roman" w:cs="Times New Roman"/>
              </w:rPr>
            </w:pPr>
          </w:p>
        </w:tc>
        <w:tc>
          <w:tcPr>
            <w:tcW w:w="2195" w:type="pct"/>
            <w:vMerge/>
            <w:vAlign w:val="center"/>
          </w:tcPr>
          <w:p w14:paraId="2B0751F5" w14:textId="77777777" w:rsidR="00BC1222" w:rsidRPr="00977F0E" w:rsidRDefault="00BC1222" w:rsidP="00E64080">
            <w:pPr>
              <w:suppressLineNumbers/>
              <w:jc w:val="center"/>
              <w:rPr>
                <w:rFonts w:ascii="Times New Roman" w:hAnsi="Times New Roman" w:cs="Times New Roman"/>
              </w:rPr>
            </w:pPr>
          </w:p>
        </w:tc>
        <w:tc>
          <w:tcPr>
            <w:tcW w:w="541" w:type="pct"/>
            <w:vAlign w:val="center"/>
          </w:tcPr>
          <w:p w14:paraId="52DFEEDB"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Öğretim</w:t>
            </w:r>
          </w:p>
        </w:tc>
        <w:tc>
          <w:tcPr>
            <w:tcW w:w="560" w:type="pct"/>
            <w:vAlign w:val="center"/>
          </w:tcPr>
          <w:p w14:paraId="73DB330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Araştırma</w:t>
            </w:r>
          </w:p>
        </w:tc>
        <w:tc>
          <w:tcPr>
            <w:tcW w:w="382" w:type="pct"/>
            <w:vAlign w:val="center"/>
          </w:tcPr>
          <w:p w14:paraId="3B409956" w14:textId="77777777" w:rsidR="00BC1222" w:rsidRPr="00977F0E" w:rsidRDefault="00BC1222" w:rsidP="00E64080">
            <w:pPr>
              <w:suppressLineNumbers/>
              <w:tabs>
                <w:tab w:val="left" w:pos="24928"/>
              </w:tabs>
              <w:jc w:val="center"/>
              <w:rPr>
                <w:rFonts w:ascii="Times New Roman" w:hAnsi="Times New Roman" w:cs="Times New Roman"/>
              </w:rPr>
            </w:pPr>
            <w:r w:rsidRPr="00977F0E">
              <w:rPr>
                <w:rFonts w:ascii="Times New Roman" w:hAnsi="Times New Roman" w:cs="Times New Roman"/>
              </w:rPr>
              <w:t>Diğer</w:t>
            </w:r>
            <w:r w:rsidRPr="00977F0E">
              <w:rPr>
                <w:rFonts w:ascii="Times New Roman" w:hAnsi="Times New Roman" w:cs="Times New Roman"/>
                <w:vertAlign w:val="superscript"/>
              </w:rPr>
              <w:t>4</w:t>
            </w:r>
          </w:p>
        </w:tc>
      </w:tr>
      <w:tr w:rsidR="00BC1222" w:rsidRPr="00977F0E" w14:paraId="17672240" w14:textId="77777777" w:rsidTr="00E64080">
        <w:trPr>
          <w:cantSplit/>
          <w:trHeight w:val="3908"/>
        </w:trPr>
        <w:tc>
          <w:tcPr>
            <w:tcW w:w="883" w:type="pct"/>
            <w:vAlign w:val="center"/>
          </w:tcPr>
          <w:p w14:paraId="21AF121E" w14:textId="1BAA12F8"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lastRenderedPageBreak/>
              <w:t xml:space="preserve">Öğr. Gör. </w:t>
            </w:r>
            <w:r w:rsidR="003F2D78" w:rsidRPr="00977F0E">
              <w:rPr>
                <w:rFonts w:ascii="Times New Roman" w:hAnsi="Times New Roman" w:cs="Times New Roman"/>
              </w:rPr>
              <w:t xml:space="preserve">Dr. </w:t>
            </w:r>
            <w:r w:rsidRPr="00977F0E">
              <w:rPr>
                <w:rFonts w:ascii="Times New Roman" w:hAnsi="Times New Roman" w:cs="Times New Roman"/>
              </w:rPr>
              <w:t>Adile AKTAR</w:t>
            </w:r>
          </w:p>
        </w:tc>
        <w:tc>
          <w:tcPr>
            <w:tcW w:w="439" w:type="pct"/>
            <w:vAlign w:val="center"/>
          </w:tcPr>
          <w:p w14:paraId="5456BA93"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TZ</w:t>
            </w:r>
          </w:p>
        </w:tc>
        <w:tc>
          <w:tcPr>
            <w:tcW w:w="2195" w:type="pct"/>
            <w:vAlign w:val="center"/>
          </w:tcPr>
          <w:tbl>
            <w:tblPr>
              <w:tblW w:w="0" w:type="auto"/>
              <w:tblLayout w:type="fixed"/>
              <w:tblCellMar>
                <w:left w:w="0" w:type="dxa"/>
                <w:right w:w="0" w:type="dxa"/>
              </w:tblCellMar>
              <w:tblLook w:val="04A0" w:firstRow="1" w:lastRow="0" w:firstColumn="1" w:lastColumn="0" w:noHBand="0" w:noVBand="1"/>
            </w:tblPr>
            <w:tblGrid>
              <w:gridCol w:w="4130"/>
            </w:tblGrid>
            <w:tr w:rsidR="00BC1222" w:rsidRPr="00977F0E" w14:paraId="2C0766E0"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1E4083A7"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Halkla İlişkiler IKY-3160 (2+0) B-2023-2024</w:t>
                  </w:r>
                </w:p>
              </w:tc>
            </w:tr>
            <w:tr w:rsidR="00BC1222" w:rsidRPr="00977F0E" w14:paraId="7DDA8837"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3302649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Ticari Bilgi ve Belgeler IKY-3261 (2+0) B-2023-2024</w:t>
                  </w:r>
                </w:p>
              </w:tc>
            </w:tr>
            <w:tr w:rsidR="00BC1222" w:rsidRPr="00977F0E" w14:paraId="35476A10"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3A89420"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İşletme Bilimine Giriş IKY-3121 (3+0) G-2024-2025</w:t>
                  </w:r>
                </w:p>
              </w:tc>
            </w:tr>
            <w:tr w:rsidR="00BC1222" w:rsidRPr="00977F0E" w14:paraId="58BF856E"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0FBCCADF"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Bankacılık ve Sigortacılık MLA-3215 (3+0) B-2023-2024</w:t>
                  </w:r>
                </w:p>
              </w:tc>
            </w:tr>
            <w:tr w:rsidR="00BC1222" w:rsidRPr="00977F0E" w14:paraId="227704CE"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66EC48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Şirketler Muhasebesi MLA-3225 (3+0) B-2023-2024</w:t>
                  </w:r>
                </w:p>
              </w:tc>
            </w:tr>
            <w:tr w:rsidR="00BC1222" w:rsidRPr="00977F0E" w14:paraId="5CF6061A"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B00136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Mali Tablolar Analizi MLA-3229 (3+0) B-2023-2024</w:t>
                  </w:r>
                </w:p>
              </w:tc>
            </w:tr>
            <w:tr w:rsidR="00BC1222" w:rsidRPr="00977F0E" w14:paraId="0736AEA7"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6554F48D"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İşletmede Mesleki Eğitim MYO-3020 (5+0) B-2023-2024</w:t>
                  </w:r>
                </w:p>
              </w:tc>
            </w:tr>
            <w:tr w:rsidR="00BC1222" w:rsidRPr="00977F0E" w14:paraId="694C49B1"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57D6DF95"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Seminer MLA-3209 (2+1) B-2023-2024</w:t>
                  </w:r>
                </w:p>
              </w:tc>
            </w:tr>
            <w:tr w:rsidR="00BC1222" w:rsidRPr="00977F0E" w14:paraId="4A9A9783"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2EB40117"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Genel Muhasebe II MLA-3102 (3+0) B-2023-2024</w:t>
                  </w:r>
                </w:p>
              </w:tc>
            </w:tr>
            <w:tr w:rsidR="00BC1222" w:rsidRPr="00977F0E" w14:paraId="2591B0F0"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27B3535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Maliyet Muhasebesi MLA-3106 (3+0) B-2023-2024</w:t>
                  </w:r>
                </w:p>
              </w:tc>
            </w:tr>
            <w:tr w:rsidR="00BC1222" w:rsidRPr="00977F0E" w14:paraId="15A50370"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613DA9B9"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Finansal Yönetim MLA-3118 (3+0) B-2023-2024</w:t>
                  </w:r>
                </w:p>
              </w:tc>
            </w:tr>
            <w:tr w:rsidR="00BC1222" w:rsidRPr="00977F0E" w14:paraId="663F09AD"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7681A25F"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Muhasebe Denetimi MLA-3140 (3+0) B-2023-2024</w:t>
                  </w:r>
                </w:p>
              </w:tc>
            </w:tr>
            <w:tr w:rsidR="00BC1222" w:rsidRPr="00977F0E" w14:paraId="42D26474"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1B6312B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Bilimsel Araştırma Yöntemleri MLA-3144 (3+0) B-2023-2024</w:t>
                  </w:r>
                </w:p>
              </w:tc>
            </w:tr>
            <w:tr w:rsidR="00BC1222" w:rsidRPr="00977F0E" w14:paraId="58536919"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1C648BC9"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Genel İşletme MLA-3117 (3+0) G-2024-2025</w:t>
                  </w:r>
                </w:p>
              </w:tc>
            </w:tr>
            <w:tr w:rsidR="00BC1222" w:rsidRPr="00977F0E" w14:paraId="2BCF9826"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12F3BE13"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Genel Muhasebe I MLA-3123 (3+0) G-2024-2025</w:t>
                  </w:r>
                </w:p>
              </w:tc>
            </w:tr>
            <w:tr w:rsidR="00BC1222" w:rsidRPr="00977F0E" w14:paraId="416CF19E"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560CBAF3"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Şirketler Muhasebesi MLA-3225 (3+0) G-2024-2025</w:t>
                  </w:r>
                </w:p>
              </w:tc>
            </w:tr>
            <w:tr w:rsidR="00BC1222" w:rsidRPr="00977F0E" w14:paraId="7BB09E4C"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0B7DFF1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Mali Tablolar Analizi MLA-3229 (3+0) G-2024-2025</w:t>
                  </w:r>
                </w:p>
              </w:tc>
            </w:tr>
            <w:tr w:rsidR="00BC1222" w:rsidRPr="00977F0E" w14:paraId="77A9EFAF"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1B5D49A"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Bitirme Ödevi MLA-3245 (0+2) G-2024-2025</w:t>
                  </w:r>
                </w:p>
              </w:tc>
            </w:tr>
            <w:tr w:rsidR="00BC1222" w:rsidRPr="00977F0E" w14:paraId="040833E8"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D5D0150"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 ve Sosyal Güvenlik Hukuku MLA-3251 (3+0) G-2024-2025</w:t>
                  </w:r>
                </w:p>
              </w:tc>
            </w:tr>
            <w:tr w:rsidR="00BC1222" w:rsidRPr="00977F0E" w14:paraId="4AEFD83F" w14:textId="77777777" w:rsidTr="00E64080">
              <w:trPr>
                <w:trHeight w:val="302"/>
              </w:trPr>
              <w:tc>
                <w:tcPr>
                  <w:tcW w:w="4130" w:type="dxa"/>
                  <w:tcBorders>
                    <w:top w:val="nil"/>
                    <w:left w:val="nil"/>
                    <w:bottom w:val="nil"/>
                    <w:right w:val="nil"/>
                  </w:tcBorders>
                  <w:shd w:val="clear" w:color="auto" w:fill="auto"/>
                  <w:tcMar>
                    <w:top w:w="40" w:type="dxa"/>
                    <w:left w:w="40" w:type="dxa"/>
                    <w:bottom w:w="40" w:type="dxa"/>
                    <w:right w:w="40" w:type="dxa"/>
                  </w:tcMar>
                  <w:hideMark/>
                </w:tcPr>
                <w:p w14:paraId="49BBF697"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Yönetim ve Organizasyon MLA-3259 (3+0) G-2024-2025</w:t>
                  </w:r>
                </w:p>
              </w:tc>
            </w:tr>
          </w:tbl>
          <w:p w14:paraId="6E47B71C" w14:textId="77777777" w:rsidR="00BC1222" w:rsidRPr="00977F0E" w:rsidRDefault="00BC1222" w:rsidP="00E64080">
            <w:pPr>
              <w:suppressLineNumbers/>
              <w:rPr>
                <w:rFonts w:ascii="Times New Roman" w:hAnsi="Times New Roman" w:cs="Times New Roman"/>
              </w:rPr>
            </w:pPr>
          </w:p>
        </w:tc>
        <w:tc>
          <w:tcPr>
            <w:tcW w:w="541" w:type="pct"/>
            <w:vAlign w:val="center"/>
          </w:tcPr>
          <w:p w14:paraId="50489F49"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100</w:t>
            </w:r>
          </w:p>
        </w:tc>
        <w:tc>
          <w:tcPr>
            <w:tcW w:w="560" w:type="pct"/>
            <w:vAlign w:val="center"/>
          </w:tcPr>
          <w:p w14:paraId="0D13A5F0"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c>
          <w:tcPr>
            <w:tcW w:w="382" w:type="pct"/>
            <w:vAlign w:val="center"/>
          </w:tcPr>
          <w:p w14:paraId="45D1A9A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r>
      <w:tr w:rsidR="00BC1222" w:rsidRPr="00977F0E" w14:paraId="129E7244" w14:textId="77777777" w:rsidTr="00E64080">
        <w:trPr>
          <w:cantSplit/>
        </w:trPr>
        <w:tc>
          <w:tcPr>
            <w:tcW w:w="883" w:type="pct"/>
            <w:vAlign w:val="center"/>
          </w:tcPr>
          <w:p w14:paraId="6A99A0E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lastRenderedPageBreak/>
              <w:t>Öğr. Gör. Murat KAKAŞÇI</w:t>
            </w:r>
          </w:p>
        </w:tc>
        <w:tc>
          <w:tcPr>
            <w:tcW w:w="439" w:type="pct"/>
            <w:vAlign w:val="center"/>
          </w:tcPr>
          <w:p w14:paraId="22BEABD7"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TZ</w:t>
            </w:r>
          </w:p>
        </w:tc>
        <w:tc>
          <w:tcPr>
            <w:tcW w:w="2195" w:type="pct"/>
            <w:vAlign w:val="center"/>
          </w:tcPr>
          <w:tbl>
            <w:tblPr>
              <w:tblW w:w="0" w:type="auto"/>
              <w:tblLayout w:type="fixed"/>
              <w:tblCellMar>
                <w:left w:w="0" w:type="dxa"/>
                <w:right w:w="0" w:type="dxa"/>
              </w:tblCellMar>
              <w:tblLook w:val="04A0" w:firstRow="1" w:lastRow="0" w:firstColumn="1" w:lastColumn="0" w:noHBand="0" w:noVBand="1"/>
            </w:tblPr>
            <w:tblGrid>
              <w:gridCol w:w="4141"/>
            </w:tblGrid>
            <w:tr w:rsidR="00BC1222" w:rsidRPr="00977F0E" w14:paraId="48F8C8E4"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7D31C7E"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İnsan Kaynakları Yönetimi II IKY-3102 (3+0) B-2023-2024</w:t>
                  </w:r>
                </w:p>
              </w:tc>
            </w:tr>
            <w:tr w:rsidR="00BC1222" w:rsidRPr="00977F0E" w14:paraId="269EB8F9"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B3FB8B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Çalışma Ekonomisi ve Endüstri İlişkileri IKY-3108 (3+0) B-2023-2024</w:t>
                  </w:r>
                </w:p>
              </w:tc>
            </w:tr>
            <w:tr w:rsidR="00BC1222" w:rsidRPr="00977F0E" w14:paraId="3540A396"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322AF689"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Stratejik Yönetim IKY-3150 (2+0) B-2023-2024</w:t>
                  </w:r>
                </w:p>
              </w:tc>
            </w:tr>
            <w:tr w:rsidR="00BC1222" w:rsidRPr="00977F0E" w14:paraId="59A67740"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BD085B7"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İşletmelerde Psikolojik Sorun ve Şikâyetler IKY-3152 (2+0) B-2023-2024</w:t>
                  </w:r>
                </w:p>
              </w:tc>
            </w:tr>
            <w:tr w:rsidR="00BC1222" w:rsidRPr="00977F0E" w14:paraId="59CDDD0D"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6239ADD0"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Performans Değerleme ve Ücret Sistemleri IKY-3201 (3+0) B-2023-2024</w:t>
                  </w:r>
                </w:p>
              </w:tc>
            </w:tr>
            <w:tr w:rsidR="00BC1222" w:rsidRPr="00977F0E" w14:paraId="068FC4B8"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49A6296B"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Sosyal Politikalar IKY-3117 (3+0) G-2024-2025</w:t>
                  </w:r>
                </w:p>
              </w:tc>
            </w:tr>
            <w:tr w:rsidR="00BC1222" w:rsidRPr="00977F0E" w14:paraId="76F32D25"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547A67F6"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Bilişim Teknolojileri ve Yapay Zeka IKY-3125 (2+1) G-2024-2025</w:t>
                  </w:r>
                </w:p>
              </w:tc>
            </w:tr>
            <w:tr w:rsidR="00BC1222" w:rsidRPr="00977F0E" w14:paraId="2DAEED86"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6A17CA0B"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Performans Değerleme ve Ücret Sistemleri IKY-3201 (3+0) G-2024-2025</w:t>
                  </w:r>
                </w:p>
              </w:tc>
            </w:tr>
            <w:tr w:rsidR="00BC1222" w:rsidRPr="00977F0E" w14:paraId="307162D8"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2ADB0C3E"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Kriz ve Stres Yönetimi IKY-3211 (3+0) G-2024-2025</w:t>
                  </w:r>
                </w:p>
              </w:tc>
            </w:tr>
            <w:tr w:rsidR="00BC1222" w:rsidRPr="00977F0E" w14:paraId="08BB05FA"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8E9B46A"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Eğitim ve Geliştirme IKY-3273 (3+0) G-2024-2025</w:t>
                  </w:r>
                </w:p>
              </w:tc>
            </w:tr>
            <w:tr w:rsidR="00BC1222" w:rsidRPr="00977F0E" w14:paraId="16380E3E"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9E0F588"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Devlet Bütçesi MLA-3201 (3+0) B-2023-2024</w:t>
                  </w:r>
                </w:p>
              </w:tc>
            </w:tr>
            <w:tr w:rsidR="00BC1222" w:rsidRPr="00977F0E" w14:paraId="7D956478"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7F871DF6"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İşletmede Mesleki Eğitim MYO-3020 (5+0) B-2023-2024</w:t>
                  </w:r>
                </w:p>
              </w:tc>
            </w:tr>
            <w:tr w:rsidR="00BC1222" w:rsidRPr="00977F0E" w14:paraId="0E192A84"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673C4468"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Paket Programları I MLA-3108 (3+0) B-2023-2024</w:t>
                  </w:r>
                </w:p>
              </w:tc>
            </w:tr>
            <w:tr w:rsidR="00BC1222" w:rsidRPr="00977F0E" w14:paraId="46CCF5A8"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7680D088"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Türk Vergi Sistemi MLA-3110 (3+0) B-2023-2024</w:t>
                  </w:r>
                </w:p>
              </w:tc>
            </w:tr>
            <w:tr w:rsidR="00BC1222" w:rsidRPr="00977F0E" w14:paraId="4D5FA253"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3FF8F86F"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Ticaret Hukuku MLA-3114 (3+0) B-2023-2024</w:t>
                  </w:r>
                </w:p>
              </w:tc>
            </w:tr>
            <w:tr w:rsidR="00BC1222" w:rsidRPr="00977F0E" w14:paraId="6D95112F"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68E3287C"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Stratejik Yönetim ISY-3213 (3+0) G-2024-2025</w:t>
                  </w:r>
                </w:p>
              </w:tc>
            </w:tr>
            <w:tr w:rsidR="00BC1222" w:rsidRPr="00977F0E" w14:paraId="2EF82BCE"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AC126BF"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Bankacılık ve Sigortacılık MLA-3215 (3+0) G-2024-2025</w:t>
                  </w:r>
                </w:p>
              </w:tc>
            </w:tr>
            <w:tr w:rsidR="00BC1222" w:rsidRPr="00977F0E" w14:paraId="20F4E76F"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01B53D14"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Devlet Bütçesi MLA-3249 (3+0) G-2024-2025</w:t>
                  </w:r>
                </w:p>
              </w:tc>
            </w:tr>
            <w:tr w:rsidR="00BC1222" w:rsidRPr="00977F0E" w14:paraId="57FAF900"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6E5F4585"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Kamu Maliyesi MLA-3101 (3+0) G-2024-2025</w:t>
                  </w:r>
                </w:p>
              </w:tc>
            </w:tr>
            <w:tr w:rsidR="00BC1222" w:rsidRPr="00977F0E" w14:paraId="7BD960CF"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522F4E3D"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Ticari Belgeler MLA-3109 (2+0) G-2024-2025</w:t>
                  </w:r>
                </w:p>
              </w:tc>
            </w:tr>
            <w:tr w:rsidR="00BC1222" w:rsidRPr="00977F0E" w14:paraId="5B843C40"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5D63DF8E"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Vergi Hukuku MLA-3111 (2+0) G-2024-2025</w:t>
                  </w:r>
                </w:p>
              </w:tc>
            </w:tr>
            <w:tr w:rsidR="00BC1222" w:rsidRPr="00977F0E" w14:paraId="094428B1" w14:textId="77777777" w:rsidTr="00E64080">
              <w:trPr>
                <w:trHeight w:val="302"/>
              </w:trPr>
              <w:tc>
                <w:tcPr>
                  <w:tcW w:w="4141" w:type="dxa"/>
                  <w:tcBorders>
                    <w:top w:val="nil"/>
                    <w:left w:val="nil"/>
                    <w:bottom w:val="nil"/>
                    <w:right w:val="nil"/>
                  </w:tcBorders>
                  <w:shd w:val="clear" w:color="auto" w:fill="auto"/>
                  <w:tcMar>
                    <w:top w:w="40" w:type="dxa"/>
                    <w:left w:w="40" w:type="dxa"/>
                    <w:bottom w:w="40" w:type="dxa"/>
                    <w:right w:w="40" w:type="dxa"/>
                  </w:tcMar>
                  <w:hideMark/>
                </w:tcPr>
                <w:p w14:paraId="7B085224"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Ofis Programları ve Yapay Zeka Uygulamaları MLA-3119 (2+1) G-2024-2025</w:t>
                  </w:r>
                </w:p>
              </w:tc>
            </w:tr>
          </w:tbl>
          <w:p w14:paraId="16D9BA49" w14:textId="77777777" w:rsidR="00BC1222" w:rsidRPr="00977F0E" w:rsidRDefault="00BC1222" w:rsidP="00E64080">
            <w:pPr>
              <w:suppressLineNumbers/>
              <w:rPr>
                <w:rFonts w:ascii="Times New Roman" w:hAnsi="Times New Roman" w:cs="Times New Roman"/>
              </w:rPr>
            </w:pPr>
          </w:p>
        </w:tc>
        <w:tc>
          <w:tcPr>
            <w:tcW w:w="541" w:type="pct"/>
            <w:vAlign w:val="center"/>
          </w:tcPr>
          <w:p w14:paraId="39CC4DE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100</w:t>
            </w:r>
          </w:p>
        </w:tc>
        <w:tc>
          <w:tcPr>
            <w:tcW w:w="560" w:type="pct"/>
            <w:vAlign w:val="center"/>
          </w:tcPr>
          <w:p w14:paraId="6DD5400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c>
          <w:tcPr>
            <w:tcW w:w="382" w:type="pct"/>
            <w:vAlign w:val="center"/>
          </w:tcPr>
          <w:p w14:paraId="29072836"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r>
      <w:tr w:rsidR="00BC1222" w:rsidRPr="00977F0E" w14:paraId="2BEA470A" w14:textId="77777777" w:rsidTr="00E64080">
        <w:trPr>
          <w:cantSplit/>
        </w:trPr>
        <w:tc>
          <w:tcPr>
            <w:tcW w:w="883" w:type="pct"/>
            <w:vAlign w:val="center"/>
          </w:tcPr>
          <w:p w14:paraId="63925B97" w14:textId="77777777" w:rsidR="00BC1222" w:rsidRPr="00977F0E" w:rsidRDefault="00BC1222" w:rsidP="00E64080">
            <w:pPr>
              <w:suppressLineNumbers/>
              <w:rPr>
                <w:rFonts w:ascii="Times New Roman" w:hAnsi="Times New Roman" w:cs="Times New Roman"/>
              </w:rPr>
            </w:pPr>
            <w:r w:rsidRPr="00977F0E">
              <w:rPr>
                <w:rFonts w:ascii="Times New Roman" w:hAnsi="Times New Roman" w:cs="Times New Roman"/>
              </w:rPr>
              <w:t>Öğr. Gör. Elif TURHAN</w:t>
            </w:r>
          </w:p>
        </w:tc>
        <w:tc>
          <w:tcPr>
            <w:tcW w:w="439" w:type="pct"/>
            <w:vAlign w:val="center"/>
          </w:tcPr>
          <w:p w14:paraId="00D0953D"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TZ</w:t>
            </w:r>
          </w:p>
        </w:tc>
        <w:tc>
          <w:tcPr>
            <w:tcW w:w="2195" w:type="pct"/>
            <w:vAlign w:val="center"/>
          </w:tcPr>
          <w:tbl>
            <w:tblPr>
              <w:tblW w:w="0" w:type="auto"/>
              <w:tblLayout w:type="fixed"/>
              <w:tblCellMar>
                <w:left w:w="0" w:type="dxa"/>
                <w:right w:w="0" w:type="dxa"/>
              </w:tblCellMar>
              <w:tblLook w:val="04A0" w:firstRow="1" w:lastRow="0" w:firstColumn="1" w:lastColumn="0" w:noHBand="0" w:noVBand="1"/>
            </w:tblPr>
            <w:tblGrid>
              <w:gridCol w:w="3819"/>
            </w:tblGrid>
            <w:tr w:rsidR="00BC1222" w:rsidRPr="00977F0E" w14:paraId="7B62C6CB" w14:textId="77777777" w:rsidTr="00E64080">
              <w:trPr>
                <w:trHeight w:val="302"/>
              </w:trPr>
              <w:tc>
                <w:tcPr>
                  <w:tcW w:w="3819" w:type="dxa"/>
                  <w:tcBorders>
                    <w:top w:val="nil"/>
                    <w:left w:val="nil"/>
                    <w:bottom w:val="nil"/>
                    <w:right w:val="nil"/>
                  </w:tcBorders>
                  <w:shd w:val="clear" w:color="auto" w:fill="auto"/>
                  <w:tcMar>
                    <w:top w:w="40" w:type="dxa"/>
                    <w:left w:w="40" w:type="dxa"/>
                    <w:bottom w:w="40" w:type="dxa"/>
                    <w:right w:w="40" w:type="dxa"/>
                  </w:tcMar>
                  <w:hideMark/>
                </w:tcPr>
                <w:p w14:paraId="5CF9EF6B"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Girişimcilik ECZ-801 (2+0) G-2024-2025</w:t>
                  </w:r>
                </w:p>
              </w:tc>
            </w:tr>
            <w:tr w:rsidR="00BC1222" w:rsidRPr="00977F0E" w14:paraId="6FB4B221" w14:textId="77777777" w:rsidTr="00E64080">
              <w:trPr>
                <w:trHeight w:val="302"/>
              </w:trPr>
              <w:tc>
                <w:tcPr>
                  <w:tcW w:w="3819" w:type="dxa"/>
                  <w:tcBorders>
                    <w:top w:val="nil"/>
                    <w:left w:val="nil"/>
                    <w:bottom w:val="nil"/>
                    <w:right w:val="nil"/>
                  </w:tcBorders>
                  <w:shd w:val="clear" w:color="auto" w:fill="auto"/>
                  <w:tcMar>
                    <w:top w:w="40" w:type="dxa"/>
                    <w:left w:w="40" w:type="dxa"/>
                    <w:bottom w:w="40" w:type="dxa"/>
                    <w:right w:w="40" w:type="dxa"/>
                  </w:tcMar>
                  <w:hideMark/>
                </w:tcPr>
                <w:p w14:paraId="177146C5" w14:textId="77777777" w:rsidR="00BC1222" w:rsidRPr="00977F0E" w:rsidRDefault="00BC1222" w:rsidP="00E64080">
                  <w:pPr>
                    <w:spacing w:after="0" w:line="240" w:lineRule="auto"/>
                    <w:textAlignment w:val="top"/>
                    <w:rPr>
                      <w:rFonts w:ascii="Times New Roman" w:eastAsia="Times New Roman" w:hAnsi="Times New Roman" w:cs="Times New Roman"/>
                      <w:color w:val="000000"/>
                      <w:lang w:eastAsia="tr-TR"/>
                    </w:rPr>
                  </w:pPr>
                  <w:r w:rsidRPr="00977F0E">
                    <w:rPr>
                      <w:rFonts w:ascii="Times New Roman" w:eastAsia="Times New Roman" w:hAnsi="Times New Roman" w:cs="Times New Roman"/>
                      <w:color w:val="000000"/>
                      <w:lang w:eastAsia="tr-TR"/>
                    </w:rPr>
                    <w:t>İşletmede Mesleki Eğitim MYO-3020 (5+0) G-2024-2025</w:t>
                  </w:r>
                </w:p>
              </w:tc>
            </w:tr>
          </w:tbl>
          <w:p w14:paraId="02228F88" w14:textId="77777777" w:rsidR="00BC1222" w:rsidRPr="00977F0E" w:rsidRDefault="00BC1222" w:rsidP="00E64080">
            <w:pPr>
              <w:spacing w:after="0" w:line="240" w:lineRule="auto"/>
              <w:rPr>
                <w:rFonts w:ascii="Times New Roman" w:eastAsia="Times New Roman" w:hAnsi="Times New Roman" w:cs="Times New Roman"/>
                <w:color w:val="000000"/>
                <w:lang w:eastAsia="tr-TR"/>
              </w:rPr>
            </w:pPr>
          </w:p>
        </w:tc>
        <w:tc>
          <w:tcPr>
            <w:tcW w:w="541" w:type="pct"/>
            <w:vAlign w:val="center"/>
          </w:tcPr>
          <w:p w14:paraId="02E90B7C"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100</w:t>
            </w:r>
          </w:p>
        </w:tc>
        <w:tc>
          <w:tcPr>
            <w:tcW w:w="560" w:type="pct"/>
            <w:vAlign w:val="center"/>
          </w:tcPr>
          <w:p w14:paraId="416A3491"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c>
          <w:tcPr>
            <w:tcW w:w="382" w:type="pct"/>
            <w:vAlign w:val="center"/>
          </w:tcPr>
          <w:p w14:paraId="226F8912" w14:textId="77777777" w:rsidR="00BC1222" w:rsidRPr="00977F0E" w:rsidRDefault="00BC1222" w:rsidP="00E64080">
            <w:pPr>
              <w:suppressLineNumbers/>
              <w:jc w:val="center"/>
              <w:rPr>
                <w:rFonts w:ascii="Times New Roman" w:hAnsi="Times New Roman" w:cs="Times New Roman"/>
              </w:rPr>
            </w:pPr>
            <w:r w:rsidRPr="00977F0E">
              <w:rPr>
                <w:rFonts w:ascii="Times New Roman" w:hAnsi="Times New Roman" w:cs="Times New Roman"/>
              </w:rPr>
              <w:t>0</w:t>
            </w:r>
          </w:p>
        </w:tc>
      </w:tr>
    </w:tbl>
    <w:p w14:paraId="55B419C2" w14:textId="77777777" w:rsidR="00BC1222" w:rsidRPr="00977F0E" w:rsidRDefault="00BC1222" w:rsidP="00BC1222">
      <w:pPr>
        <w:spacing w:before="120" w:after="120" w:line="240" w:lineRule="auto"/>
        <w:jc w:val="center"/>
        <w:rPr>
          <w:rFonts w:ascii="Times New Roman" w:hAnsi="Times New Roman" w:cs="Times New Roman"/>
          <w:color w:val="000000" w:themeColor="text1"/>
        </w:rPr>
      </w:pPr>
    </w:p>
    <w:p w14:paraId="794CFA1F" w14:textId="77777777" w:rsidR="00BC1222" w:rsidRPr="00977F0E" w:rsidRDefault="00BC1222" w:rsidP="00BC1222">
      <w:pPr>
        <w:ind w:left="142" w:hanging="142"/>
        <w:rPr>
          <w:rFonts w:ascii="Times New Roman" w:hAnsi="Times New Roman" w:cs="Times New Roman"/>
          <w:i/>
        </w:rPr>
      </w:pPr>
      <w:r w:rsidRPr="00977F0E">
        <w:rPr>
          <w:rFonts w:ascii="Times New Roman" w:hAnsi="Times New Roman" w:cs="Times New Roman"/>
          <w:i/>
          <w:vertAlign w:val="superscript"/>
        </w:rPr>
        <w:t>1</w:t>
      </w:r>
      <w:r w:rsidRPr="00977F0E">
        <w:rPr>
          <w:rFonts w:ascii="Times New Roman" w:hAnsi="Times New Roman" w:cs="Times New Roman"/>
          <w:i/>
        </w:rPr>
        <w:t>TZ: Tam zamanlı, YZ: Yarı zamanlı, DSÜ: Ders saati ücretli öğretim elemanı.</w:t>
      </w:r>
    </w:p>
    <w:p w14:paraId="19245E84" w14:textId="77777777" w:rsidR="00BC1222" w:rsidRPr="00977F0E" w:rsidRDefault="00BC1222" w:rsidP="00BC1222">
      <w:pPr>
        <w:ind w:left="142" w:hanging="142"/>
        <w:rPr>
          <w:rFonts w:ascii="Times New Roman" w:hAnsi="Times New Roman" w:cs="Times New Roman"/>
          <w:i/>
        </w:rPr>
      </w:pPr>
      <w:r w:rsidRPr="00977F0E">
        <w:rPr>
          <w:rFonts w:ascii="Times New Roman" w:hAnsi="Times New Roman" w:cs="Times New Roman"/>
          <w:i/>
          <w:vertAlign w:val="superscript"/>
        </w:rPr>
        <w:t>2</w:t>
      </w:r>
      <w:r w:rsidRPr="00977F0E">
        <w:rPr>
          <w:rFonts w:ascii="Times New Roman" w:hAnsi="Times New Roman" w:cs="Times New Roman"/>
          <w:i/>
        </w:rPr>
        <w:t>Her öğretim elemanı için son iki yarıyılda verdiği tüm dersleri (lisansüstü ve başka programda verilen  dersler dâhil) sıralayınız. Gerektiğinde satır ekleyiniz.</w:t>
      </w:r>
    </w:p>
    <w:p w14:paraId="234AAD1F" w14:textId="77777777" w:rsidR="00BC1222" w:rsidRPr="00977F0E" w:rsidRDefault="00BC1222" w:rsidP="00BC1222">
      <w:pPr>
        <w:ind w:left="142" w:hanging="142"/>
        <w:rPr>
          <w:rFonts w:ascii="Times New Roman" w:hAnsi="Times New Roman" w:cs="Times New Roman"/>
          <w:i/>
        </w:rPr>
      </w:pPr>
      <w:r w:rsidRPr="00977F0E">
        <w:rPr>
          <w:rFonts w:ascii="Times New Roman" w:hAnsi="Times New Roman" w:cs="Times New Roman"/>
          <w:i/>
          <w:vertAlign w:val="superscript"/>
        </w:rPr>
        <w:t>3</w:t>
      </w:r>
      <w:r w:rsidRPr="00977F0E">
        <w:rPr>
          <w:rFonts w:ascii="Times New Roman" w:hAnsi="Times New Roman" w:cs="Times New Roman"/>
          <w:i/>
        </w:rPr>
        <w:t>Etkinlik dağılımını, her bir öğretim elemanının toplam etkinliği %100 olacak biçimde yüzde olarak veriniz.</w:t>
      </w:r>
    </w:p>
    <w:p w14:paraId="02E03676" w14:textId="77777777" w:rsidR="00BC1222" w:rsidRPr="00977F0E" w:rsidRDefault="00BC1222" w:rsidP="00BC1222">
      <w:pPr>
        <w:ind w:left="142" w:hanging="142"/>
        <w:rPr>
          <w:rFonts w:ascii="Times New Roman" w:hAnsi="Times New Roman" w:cs="Times New Roman"/>
        </w:rPr>
      </w:pPr>
      <w:r w:rsidRPr="00977F0E">
        <w:rPr>
          <w:rFonts w:ascii="Times New Roman" w:hAnsi="Times New Roman" w:cs="Times New Roman"/>
          <w:i/>
          <w:vertAlign w:val="superscript"/>
        </w:rPr>
        <w:t>4</w:t>
      </w:r>
      <w:r w:rsidRPr="00977F0E">
        <w:rPr>
          <w:rFonts w:ascii="Times New Roman" w:hAnsi="Times New Roman" w:cs="Times New Roman"/>
          <w:i/>
        </w:rPr>
        <w:t>Uzun süreli izinler ve sektör etkinlikleri bu sütunda gösterilir</w:t>
      </w:r>
      <w:r w:rsidRPr="00977F0E">
        <w:rPr>
          <w:rFonts w:ascii="Times New Roman" w:hAnsi="Times New Roman" w:cs="Times New Roman"/>
        </w:rPr>
        <w:t>.</w:t>
      </w:r>
    </w:p>
    <w:p w14:paraId="6E96092F" w14:textId="77777777" w:rsidR="00BC1222" w:rsidRPr="00977F0E" w:rsidRDefault="00BC1222" w:rsidP="00BC1222">
      <w:pPr>
        <w:pStyle w:val="Balk3"/>
        <w:rPr>
          <w:sz w:val="22"/>
          <w:szCs w:val="22"/>
        </w:rPr>
      </w:pPr>
      <w:bookmarkStart w:id="52" w:name="_Toc95868120"/>
      <w:r w:rsidRPr="00977F0E">
        <w:rPr>
          <w:sz w:val="22"/>
          <w:szCs w:val="22"/>
        </w:rPr>
        <w:t>B.4.3. Eğitim Faaliyetlerine Yönelik Teşvik ve Ödüllendirme</w:t>
      </w:r>
      <w:bookmarkStart w:id="53" w:name="_Toc95868121"/>
      <w:bookmarkEnd w:id="52"/>
    </w:p>
    <w:p w14:paraId="0CEB3263"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5F8B025"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Eğitim Faaliyetlerine Yönelik Teşvikle ilgili birimimizin performansını artırmaya yönelik planlamalar mevcut değildir. Birimimize ait akademik teşvik sistemi bulunmamakla birlikte, tüm akademik personel, YÖK tarafından verilen Akademik Teşvik Ödeneğinden faydalanabilmektedir (Kanıt B.4.3.1)</w:t>
      </w:r>
    </w:p>
    <w:p w14:paraId="208A4D6A"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74C8AA68" w14:textId="7FB4ECFD"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Teşvik listeleri incelendiğinde 2024 yılında öğretim üyelerinin akademik teşvikten yararlandığı görülmektedir. Programımızda</w:t>
      </w:r>
      <w:r w:rsidR="00D03E2E" w:rsidRPr="00977F0E">
        <w:rPr>
          <w:rFonts w:ascii="Times New Roman" w:hAnsi="Times New Roman" w:cs="Times New Roman"/>
        </w:rPr>
        <w:t xml:space="preserve"> 2024 yılında </w:t>
      </w:r>
      <w:r w:rsidRPr="00977F0E">
        <w:rPr>
          <w:rFonts w:ascii="Times New Roman" w:hAnsi="Times New Roman" w:cs="Times New Roman"/>
        </w:rPr>
        <w:t>akademik teşvikten yararlanan akademik personel bulunmamaktadır. (Kanıt B.4.3.2)</w:t>
      </w:r>
    </w:p>
    <w:p w14:paraId="513E3BE2" w14:textId="0088D6D4" w:rsidR="00BC1222" w:rsidRPr="00977F0E" w:rsidRDefault="00BC1222" w:rsidP="00BC1222">
      <w:pPr>
        <w:spacing w:before="120" w:after="120" w:line="240" w:lineRule="auto"/>
        <w:jc w:val="both"/>
        <w:rPr>
          <w:rFonts w:ascii="Times New Roman" w:hAnsi="Times New Roman" w:cs="Times New Roman"/>
          <w:color w:val="000000" w:themeColor="text1"/>
        </w:rPr>
      </w:pPr>
      <w:r w:rsidRPr="00351AF2">
        <w:rPr>
          <w:rFonts w:ascii="Times New Roman" w:hAnsi="Times New Roman" w:cs="Times New Roman"/>
          <w:b/>
          <w:bCs/>
        </w:rPr>
        <w:t>Olgunluk Düzeyi (</w:t>
      </w:r>
      <w:r w:rsidR="00227A58">
        <w:rPr>
          <w:rFonts w:ascii="Times New Roman" w:hAnsi="Times New Roman" w:cs="Times New Roman"/>
          <w:b/>
          <w:bCs/>
        </w:rPr>
        <w:t>2</w:t>
      </w:r>
      <w:r w:rsidRPr="00351AF2">
        <w:rPr>
          <w:rFonts w:ascii="Times New Roman" w:hAnsi="Times New Roman" w:cs="Times New Roman"/>
          <w:b/>
          <w:bCs/>
        </w:rPr>
        <w:t>):</w:t>
      </w:r>
      <w:r w:rsidRPr="00977F0E">
        <w:rPr>
          <w:rFonts w:ascii="Times New Roman" w:hAnsi="Times New Roman" w:cs="Times New Roman"/>
        </w:rPr>
        <w:t xml:space="preserve"> Teşvik ve ödüllendirme uygulamaları birim geneline yayılmıştır.</w:t>
      </w:r>
    </w:p>
    <w:p w14:paraId="5B8C40B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210C577D" w14:textId="1372F08E" w:rsidR="00BC1222" w:rsidRPr="00977F0E" w:rsidRDefault="00BC1222" w:rsidP="003F2D78">
      <w:pPr>
        <w:spacing w:before="120" w:after="120" w:line="240" w:lineRule="auto"/>
        <w:jc w:val="both"/>
        <w:rPr>
          <w:rFonts w:ascii="Times New Roman" w:hAnsi="Times New Roman" w:cs="Times New Roman"/>
          <w:color w:val="4472C4" w:themeColor="accent1"/>
          <w:u w:val="single"/>
        </w:rPr>
      </w:pPr>
      <w:r w:rsidRPr="00977F0E">
        <w:rPr>
          <w:rFonts w:ascii="Times New Roman" w:hAnsi="Times New Roman" w:cs="Times New Roman"/>
          <w:b/>
          <w:bCs/>
        </w:rPr>
        <w:t xml:space="preserve">Kanıt B.4.3.1 </w:t>
      </w:r>
      <w:r w:rsidRPr="00977F0E">
        <w:rPr>
          <w:rFonts w:ascii="Times New Roman" w:hAnsi="Times New Roman" w:cs="Times New Roman"/>
          <w:color w:val="4472C4" w:themeColor="accent1"/>
          <w:u w:val="single"/>
        </w:rPr>
        <w:t>https://isparta.edu.tr/akademiktesfikdokuman/Akademik-tesvik-rehberi-2025.pdf</w:t>
      </w:r>
    </w:p>
    <w:p w14:paraId="182C7764" w14:textId="69FE0047"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rPr>
        <w:t>Kanıt B.4.3.2</w:t>
      </w:r>
      <w:r w:rsidRPr="00977F0E">
        <w:rPr>
          <w:rFonts w:ascii="Times New Roman" w:hAnsi="Times New Roman" w:cs="Times New Roman"/>
        </w:rPr>
        <w:t xml:space="preserve"> </w:t>
      </w:r>
      <w:hyperlink r:id="rId195" w:history="1">
        <w:r w:rsidRPr="00977F0E">
          <w:rPr>
            <w:rStyle w:val="Kpr"/>
            <w:rFonts w:ascii="Times New Roman" w:hAnsi="Times New Roman" w:cs="Times New Roman"/>
          </w:rPr>
          <w:t>https://isparta.edu.tr/haber/9805/2024-yili-akademik-tesvik-sonuclari-aciklandi</w:t>
        </w:r>
      </w:hyperlink>
    </w:p>
    <w:bookmarkEnd w:id="53"/>
    <w:p w14:paraId="7CECE601" w14:textId="77777777" w:rsidR="00BC1222" w:rsidRPr="00977F0E" w:rsidRDefault="00BC1222" w:rsidP="00BC1222">
      <w:pPr>
        <w:pStyle w:val="Balk1"/>
        <w:rPr>
          <w:sz w:val="22"/>
          <w:szCs w:val="22"/>
        </w:rPr>
      </w:pPr>
      <w:r w:rsidRPr="00977F0E">
        <w:rPr>
          <w:sz w:val="22"/>
          <w:szCs w:val="22"/>
        </w:rPr>
        <w:t xml:space="preserve">ARAŞTIRMA VE GELİŞTİRME </w:t>
      </w:r>
    </w:p>
    <w:p w14:paraId="2740BAC9" w14:textId="77777777" w:rsidR="00BC1222" w:rsidRPr="00977F0E" w:rsidRDefault="00BC1222" w:rsidP="00BC1222">
      <w:pPr>
        <w:pStyle w:val="Balk2"/>
        <w:rPr>
          <w:sz w:val="22"/>
          <w:szCs w:val="22"/>
        </w:rPr>
      </w:pPr>
      <w:bookmarkStart w:id="54" w:name="_Toc95868122"/>
      <w:r w:rsidRPr="00977F0E">
        <w:rPr>
          <w:sz w:val="22"/>
          <w:szCs w:val="22"/>
        </w:rPr>
        <w:t>C.1. Araştırma Süreçlerinin Yönetimi ve Araştırma Kaynakları</w:t>
      </w:r>
      <w:bookmarkEnd w:id="54"/>
    </w:p>
    <w:p w14:paraId="794A85C3" w14:textId="29E1619F" w:rsidR="00BC1222" w:rsidRPr="00977F0E" w:rsidRDefault="006D020F"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w:t>
      </w:r>
      <w:r w:rsidR="00BC1222" w:rsidRPr="00977F0E">
        <w:rPr>
          <w:rFonts w:ascii="Times New Roman" w:hAnsi="Times New Roman" w:cs="Times New Roman"/>
          <w:color w:val="000000" w:themeColor="text1"/>
        </w:rPr>
        <w:t xml:space="preserve"> araştırma faaliyetlerini stratejik planı çerçevesinde belirlenen akademik öncelikleri ile yerel, bölgesel ve ulusal kalkınma hedefleriyle uyumlu, değer üretebilen ve toplumsal faydaya dönüştürülebilen biçimde yönetmektedir.</w:t>
      </w:r>
    </w:p>
    <w:p w14:paraId="3AFA7463" w14:textId="77777777" w:rsidR="00BC1222" w:rsidRPr="00977F0E" w:rsidRDefault="00BC1222" w:rsidP="00BC1222">
      <w:pPr>
        <w:pStyle w:val="Balk3"/>
        <w:rPr>
          <w:sz w:val="22"/>
          <w:szCs w:val="22"/>
        </w:rPr>
      </w:pPr>
      <w:bookmarkStart w:id="55" w:name="_Toc95868123"/>
      <w:r w:rsidRPr="00977F0E">
        <w:rPr>
          <w:sz w:val="22"/>
          <w:szCs w:val="22"/>
        </w:rPr>
        <w:t>C.1.1. Araştırma Süreçlerinin Yönetimi</w:t>
      </w:r>
      <w:bookmarkEnd w:id="55"/>
    </w:p>
    <w:p w14:paraId="354FDF32"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543243D9" w14:textId="60A6D8BE" w:rsidR="00BC1222" w:rsidRPr="00977F0E" w:rsidRDefault="006D020F" w:rsidP="00BC1222">
      <w:pPr>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w:t>
      </w:r>
      <w:r w:rsidR="00BC1222" w:rsidRPr="00977F0E">
        <w:rPr>
          <w:rFonts w:ascii="Times New Roman" w:hAnsi="Times New Roman" w:cs="Times New Roman"/>
          <w:color w:val="000000" w:themeColor="text1"/>
        </w:rPr>
        <w:t xml:space="preserve"> bölüm başkanının yürütmekte olduğu </w:t>
      </w:r>
      <w:r w:rsidR="00EB48EF" w:rsidRPr="00977F0E">
        <w:rPr>
          <w:rFonts w:ascii="Times New Roman" w:hAnsi="Times New Roman" w:cs="Times New Roman"/>
          <w:color w:val="000000" w:themeColor="text1"/>
        </w:rPr>
        <w:t>2</w:t>
      </w:r>
      <w:r w:rsidR="00BC1222" w:rsidRPr="00977F0E">
        <w:rPr>
          <w:rFonts w:ascii="Times New Roman" w:hAnsi="Times New Roman" w:cs="Times New Roman"/>
          <w:color w:val="000000" w:themeColor="text1"/>
        </w:rPr>
        <w:t>adet TÜBİTAK 2209-A projesi bulunmaktadır (Kanıt C.1.1.)</w:t>
      </w:r>
    </w:p>
    <w:p w14:paraId="2761CF00"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6E4EED71" w14:textId="07748748" w:rsidR="00BC1222" w:rsidRPr="00977F0E" w:rsidRDefault="00EB48EF" w:rsidP="00BC1222">
      <w:pPr>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Programda</w:t>
      </w:r>
      <w:r w:rsidR="00BC1222" w:rsidRPr="00977F0E">
        <w:rPr>
          <w:rFonts w:ascii="Times New Roman" w:hAnsi="Times New Roman" w:cs="Times New Roman"/>
          <w:color w:val="000000" w:themeColor="text1"/>
        </w:rPr>
        <w:t xml:space="preserve"> bölüm başkanı </w:t>
      </w:r>
      <w:r w:rsidRPr="00977F0E">
        <w:rPr>
          <w:rFonts w:ascii="Times New Roman" w:hAnsi="Times New Roman" w:cs="Times New Roman"/>
          <w:color w:val="000000" w:themeColor="text1"/>
        </w:rPr>
        <w:t>tarafından</w:t>
      </w:r>
      <w:r w:rsidR="00BC1222" w:rsidRPr="00977F0E">
        <w:rPr>
          <w:rFonts w:ascii="Times New Roman" w:hAnsi="Times New Roman" w:cs="Times New Roman"/>
          <w:color w:val="000000" w:themeColor="text1"/>
        </w:rPr>
        <w:t xml:space="preserve"> </w:t>
      </w:r>
      <w:r w:rsidRPr="00977F0E">
        <w:rPr>
          <w:rFonts w:ascii="Times New Roman" w:hAnsi="Times New Roman" w:cs="Times New Roman"/>
          <w:color w:val="000000" w:themeColor="text1"/>
        </w:rPr>
        <w:t>2</w:t>
      </w:r>
      <w:r w:rsidR="00BC1222" w:rsidRPr="00977F0E">
        <w:rPr>
          <w:rFonts w:ascii="Times New Roman" w:hAnsi="Times New Roman" w:cs="Times New Roman"/>
          <w:color w:val="000000" w:themeColor="text1"/>
        </w:rPr>
        <w:t xml:space="preserve"> adet TÜBİTAK 2209-A projesi yürütülmektedir (Kanıt C.1.2.)</w:t>
      </w:r>
    </w:p>
    <w:p w14:paraId="64F7FBF7" w14:textId="463968C8"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6F6928">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188A0C9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Bölümün genelinde araştırma süreçlerin yönetimi ve organizasyonel yapısı kurumsal tercihler yönünde uygulanmaktadır.</w:t>
      </w:r>
    </w:p>
    <w:p w14:paraId="03110EB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5F078A74" w14:textId="2FA15849" w:rsidR="00BC1222" w:rsidRPr="00977F0E" w:rsidRDefault="00BC1222" w:rsidP="003F2D78">
      <w:pPr>
        <w:spacing w:before="120" w:after="120" w:line="240" w:lineRule="auto"/>
        <w:jc w:val="both"/>
        <w:rPr>
          <w:rFonts w:ascii="Times New Roman" w:hAnsi="Times New Roman" w:cs="Times New Roman"/>
          <w:b/>
          <w:bCs/>
          <w:color w:val="000000" w:themeColor="text1"/>
        </w:rPr>
      </w:pPr>
      <w:r w:rsidRPr="00977F0E">
        <w:rPr>
          <w:rFonts w:ascii="Times New Roman" w:hAnsi="Times New Roman" w:cs="Times New Roman"/>
          <w:b/>
          <w:bCs/>
          <w:color w:val="000000" w:themeColor="text1"/>
        </w:rPr>
        <w:t xml:space="preserve">Kanıt C.1.1. </w:t>
      </w:r>
      <w:bookmarkStart w:id="56" w:name="_Toc95868124"/>
      <w:r w:rsidR="003F2D78" w:rsidRPr="00977F0E">
        <w:rPr>
          <w:rFonts w:ascii="Times New Roman" w:hAnsi="Times New Roman" w:cs="Times New Roman"/>
        </w:rPr>
        <w:fldChar w:fldCharType="begin"/>
      </w:r>
      <w:r w:rsidR="003F2D78" w:rsidRPr="00977F0E">
        <w:rPr>
          <w:rFonts w:ascii="Times New Roman" w:hAnsi="Times New Roman" w:cs="Times New Roman"/>
        </w:rPr>
        <w:instrText>HYPERLINK "https://gelendostmyo.isparta.edu.tr/tr/haber/tubitak-2209-a-projelerinde-meslek-yuksekokulumuzun-basarisi-56369h.html"</w:instrText>
      </w:r>
      <w:r w:rsidR="003F2D78" w:rsidRPr="00977F0E">
        <w:rPr>
          <w:rFonts w:ascii="Times New Roman" w:hAnsi="Times New Roman" w:cs="Times New Roman"/>
        </w:rPr>
        <w:fldChar w:fldCharType="separate"/>
      </w:r>
      <w:r w:rsidR="003F2D78" w:rsidRPr="00977F0E">
        <w:rPr>
          <w:rStyle w:val="Kpr"/>
          <w:rFonts w:ascii="Times New Roman" w:hAnsi="Times New Roman" w:cs="Times New Roman"/>
        </w:rPr>
        <w:t>https://gelendostmyo.isparta.edu.tr/tr/haber/tubitak-2209-a-projelerinde-meslek-yuksekokulumuzun-basarisi-56369h.html</w:t>
      </w:r>
      <w:r w:rsidR="003F2D78" w:rsidRPr="00977F0E">
        <w:rPr>
          <w:rFonts w:ascii="Times New Roman" w:hAnsi="Times New Roman" w:cs="Times New Roman"/>
        </w:rPr>
        <w:fldChar w:fldCharType="end"/>
      </w:r>
    </w:p>
    <w:p w14:paraId="59CFDEF0" w14:textId="1B04783A" w:rsidR="00BC1222" w:rsidRDefault="00BC1222" w:rsidP="003F2D78">
      <w:pPr>
        <w:spacing w:before="120" w:after="120" w:line="240" w:lineRule="auto"/>
        <w:jc w:val="both"/>
      </w:pPr>
      <w:r w:rsidRPr="00977F0E">
        <w:rPr>
          <w:rFonts w:ascii="Times New Roman" w:hAnsi="Times New Roman" w:cs="Times New Roman"/>
          <w:b/>
          <w:bCs/>
          <w:color w:val="000000" w:themeColor="text1"/>
        </w:rPr>
        <w:t xml:space="preserve">Kanıt C.1.2. </w:t>
      </w:r>
      <w:hyperlink r:id="rId196" w:history="1">
        <w:r w:rsidR="003F2D78" w:rsidRPr="00977F0E">
          <w:rPr>
            <w:rStyle w:val="Kpr"/>
            <w:rFonts w:ascii="Times New Roman" w:hAnsi="Times New Roman" w:cs="Times New Roman"/>
          </w:rPr>
          <w:t>https://gelendostmyo.isparta.edu.tr/tr/haber/tubitak-2209-a-projelerinde-meslek-yuksekokulumuzun-basarisi-56369h.html</w:t>
        </w:r>
      </w:hyperlink>
    </w:p>
    <w:p w14:paraId="5CAA9419" w14:textId="77777777" w:rsidR="00634599" w:rsidRPr="00977F0E" w:rsidRDefault="00634599" w:rsidP="003F2D78">
      <w:pPr>
        <w:spacing w:before="120" w:after="120" w:line="240" w:lineRule="auto"/>
        <w:jc w:val="both"/>
        <w:rPr>
          <w:rFonts w:ascii="Times New Roman" w:hAnsi="Times New Roman" w:cs="Times New Roman"/>
          <w:b/>
          <w:bCs/>
          <w:color w:val="000000" w:themeColor="text1"/>
        </w:rPr>
      </w:pPr>
    </w:p>
    <w:p w14:paraId="16A871A2" w14:textId="77777777" w:rsidR="00BC1222" w:rsidRPr="00977F0E" w:rsidRDefault="00BC1222" w:rsidP="00BC1222">
      <w:pPr>
        <w:pStyle w:val="Balk3"/>
        <w:rPr>
          <w:sz w:val="22"/>
          <w:szCs w:val="22"/>
        </w:rPr>
      </w:pPr>
      <w:r w:rsidRPr="00977F0E">
        <w:rPr>
          <w:sz w:val="22"/>
          <w:szCs w:val="22"/>
        </w:rPr>
        <w:lastRenderedPageBreak/>
        <w:t>C.1.2. İç ve Dış Kaynaklar</w:t>
      </w:r>
      <w:bookmarkEnd w:id="56"/>
      <w:r w:rsidRPr="00977F0E">
        <w:rPr>
          <w:sz w:val="22"/>
          <w:szCs w:val="22"/>
        </w:rPr>
        <w:t xml:space="preserve"> </w:t>
      </w:r>
    </w:p>
    <w:p w14:paraId="571C2286"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Bu ölçüt bölüm/program bazında doldurulmayacaktır.</w:t>
      </w:r>
    </w:p>
    <w:p w14:paraId="6D65643D"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p>
    <w:p w14:paraId="65C37823" w14:textId="77777777" w:rsidR="00BC1222" w:rsidRPr="00977F0E" w:rsidRDefault="00BC1222" w:rsidP="00BC1222">
      <w:pPr>
        <w:pStyle w:val="Balk3"/>
        <w:rPr>
          <w:sz w:val="22"/>
          <w:szCs w:val="22"/>
        </w:rPr>
      </w:pPr>
      <w:bookmarkStart w:id="57" w:name="_Toc95868125"/>
      <w:r w:rsidRPr="00977F0E">
        <w:rPr>
          <w:sz w:val="22"/>
          <w:szCs w:val="22"/>
        </w:rPr>
        <w:t>C.1.3. Doktora Programları ve Doktora Sonrası İmkanlar</w:t>
      </w:r>
      <w:bookmarkEnd w:id="57"/>
    </w:p>
    <w:p w14:paraId="16E4B9D9"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Bu ölçüt bölüm/program bazında doldurulmayacaktır.</w:t>
      </w:r>
    </w:p>
    <w:p w14:paraId="6CE72717" w14:textId="77777777" w:rsidR="00B40836" w:rsidRPr="00977F0E" w:rsidRDefault="00B40836" w:rsidP="00BC1222">
      <w:pPr>
        <w:spacing w:before="120" w:after="120" w:line="240" w:lineRule="auto"/>
        <w:jc w:val="both"/>
        <w:rPr>
          <w:rFonts w:ascii="Times New Roman" w:hAnsi="Times New Roman" w:cs="Times New Roman"/>
          <w:color w:val="000000" w:themeColor="text1"/>
        </w:rPr>
      </w:pPr>
    </w:p>
    <w:p w14:paraId="0FC94CD0" w14:textId="77777777" w:rsidR="00BC1222" w:rsidRPr="00977F0E" w:rsidRDefault="00BC1222" w:rsidP="00BC1222">
      <w:pPr>
        <w:pStyle w:val="Balk2"/>
        <w:rPr>
          <w:color w:val="000000" w:themeColor="text1"/>
          <w:sz w:val="22"/>
          <w:szCs w:val="22"/>
        </w:rPr>
      </w:pPr>
      <w:bookmarkStart w:id="58" w:name="_Toc95868126"/>
      <w:r w:rsidRPr="00977F0E">
        <w:rPr>
          <w:sz w:val="22"/>
          <w:szCs w:val="22"/>
        </w:rPr>
        <w:t>C.2. Araştırma Yetkinliği, İş Birlikleri ve Destekler</w:t>
      </w:r>
      <w:bookmarkEnd w:id="58"/>
    </w:p>
    <w:p w14:paraId="38947784" w14:textId="21419A92" w:rsidR="00BC1222" w:rsidRPr="00977F0E" w:rsidRDefault="00B40836" w:rsidP="00BC1222">
      <w:pPr>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Programımız</w:t>
      </w:r>
      <w:r w:rsidR="00BC1222" w:rsidRPr="00977F0E">
        <w:rPr>
          <w:rFonts w:ascii="Times New Roman" w:hAnsi="Times New Roman" w:cs="Times New Roman"/>
          <w:color w:val="000000" w:themeColor="text1"/>
        </w:rPr>
        <w:t xml:space="preserve"> öğretim elemanlarının araştırma yetkinliğinin sürdürmek ve iyileştirmek için olanaklar sunmaktadır. Bu doğrultuda gerek bölüm öğrencilerimizin gerek bölüm öğretim elemanlarının hazırladığı projelerin nitelik ve niceliğinin iyileştirilmesi için AYD ve Ulusal ve Uluslararası Araştırma Proje Koordinatörlüğü tarafından desteklenmektedir ve danışmanlık yardımı alınmaktadır (Kanıt C.2.1.).</w:t>
      </w:r>
    </w:p>
    <w:p w14:paraId="32B9E662" w14:textId="77777777" w:rsidR="00BC1222" w:rsidRPr="00977F0E" w:rsidRDefault="00BC1222" w:rsidP="00BC1222">
      <w:pPr>
        <w:pStyle w:val="Balk3"/>
        <w:rPr>
          <w:sz w:val="22"/>
          <w:szCs w:val="22"/>
        </w:rPr>
      </w:pPr>
      <w:bookmarkStart w:id="59" w:name="_Toc95868127"/>
      <w:r w:rsidRPr="00977F0E">
        <w:rPr>
          <w:sz w:val="22"/>
          <w:szCs w:val="22"/>
        </w:rPr>
        <w:t>C.2.1. Araştırma Yetkinlikleri ve Gelişimi</w:t>
      </w:r>
      <w:bookmarkEnd w:id="59"/>
      <w:r w:rsidRPr="00977F0E">
        <w:rPr>
          <w:sz w:val="22"/>
          <w:szCs w:val="22"/>
        </w:rPr>
        <w:t xml:space="preserve"> </w:t>
      </w:r>
    </w:p>
    <w:p w14:paraId="20C818DE" w14:textId="54B7BD79" w:rsidR="00BC1222" w:rsidRPr="00977F0E" w:rsidRDefault="00BC1222" w:rsidP="00BC1222">
      <w:pPr>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doktora</w:t>
      </w:r>
      <w:r w:rsidR="00B40836" w:rsidRPr="00977F0E">
        <w:rPr>
          <w:rFonts w:ascii="Times New Roman" w:hAnsi="Times New Roman" w:cs="Times New Roman"/>
          <w:color w:val="000000" w:themeColor="text1"/>
        </w:rPr>
        <w:t xml:space="preserve"> eğitimi almakta olan</w:t>
      </w:r>
      <w:r w:rsidRPr="00977F0E">
        <w:rPr>
          <w:rFonts w:ascii="Times New Roman" w:hAnsi="Times New Roman" w:cs="Times New Roman"/>
          <w:color w:val="000000" w:themeColor="text1"/>
        </w:rPr>
        <w:t xml:space="preserve"> iki öğretim görevlisi bulunmakta olup, </w:t>
      </w:r>
      <w:r w:rsidR="00670B7E" w:rsidRPr="00977F0E">
        <w:rPr>
          <w:rFonts w:ascii="Times New Roman" w:hAnsi="Times New Roman" w:cs="Times New Roman"/>
          <w:color w:val="000000" w:themeColor="text1"/>
        </w:rPr>
        <w:t>bölüm başkanı doktora eğitimini tamamlamıştır</w:t>
      </w:r>
      <w:r w:rsidRPr="00977F0E">
        <w:rPr>
          <w:rFonts w:ascii="Times New Roman" w:hAnsi="Times New Roman" w:cs="Times New Roman"/>
          <w:color w:val="000000" w:themeColor="text1"/>
        </w:rPr>
        <w:t xml:space="preserve">. </w:t>
      </w:r>
      <w:r w:rsidR="00ED10BE" w:rsidRPr="00977F0E">
        <w:rPr>
          <w:rFonts w:ascii="Times New Roman" w:hAnsi="Times New Roman" w:cs="Times New Roman"/>
          <w:color w:val="000000" w:themeColor="text1"/>
        </w:rPr>
        <w:t xml:space="preserve">Ayrıca </w:t>
      </w:r>
      <w:r w:rsidRPr="00977F0E">
        <w:rPr>
          <w:rFonts w:ascii="Times New Roman" w:hAnsi="Times New Roman" w:cs="Times New Roman"/>
          <w:color w:val="000000" w:themeColor="text1"/>
        </w:rPr>
        <w:t>bölüm başkanının yürütmekte olduğu 2 adet TÜBİTAK 2209-A projesi bulunmaktadır (Kanıt C 2.1.1.).</w:t>
      </w:r>
    </w:p>
    <w:p w14:paraId="376EB944"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2DC63D85" w14:textId="54CFECC1" w:rsidR="00BC1222" w:rsidRDefault="00ED10BE"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Programımız</w:t>
      </w:r>
      <w:r w:rsidR="00BC1222" w:rsidRPr="00977F0E">
        <w:rPr>
          <w:rFonts w:ascii="Times New Roman" w:hAnsi="Times New Roman" w:cs="Times New Roman"/>
          <w:color w:val="000000" w:themeColor="text1"/>
        </w:rPr>
        <w:t xml:space="preserve"> bölüm başkanının başkanlığında, her yıl düzenli olarak bu </w:t>
      </w:r>
      <w:r w:rsidR="00857C22" w:rsidRPr="00977F0E">
        <w:rPr>
          <w:rFonts w:ascii="Times New Roman" w:hAnsi="Times New Roman" w:cs="Times New Roman"/>
          <w:color w:val="000000" w:themeColor="text1"/>
        </w:rPr>
        <w:t>TÜBİTAK 2209-A Projelerine</w:t>
      </w:r>
      <w:r w:rsidR="00BC1222" w:rsidRPr="00977F0E">
        <w:rPr>
          <w:rFonts w:ascii="Times New Roman" w:hAnsi="Times New Roman" w:cs="Times New Roman"/>
          <w:color w:val="000000" w:themeColor="text1"/>
        </w:rPr>
        <w:t xml:space="preserve"> konu belirleme ve başvuru yapabilme konularında öğrencilere bilgilendirici eğitim verilmiş</w:t>
      </w:r>
      <w:r w:rsidR="001867E8">
        <w:rPr>
          <w:rFonts w:ascii="Times New Roman" w:hAnsi="Times New Roman" w:cs="Times New Roman"/>
          <w:color w:val="000000" w:themeColor="text1"/>
        </w:rPr>
        <w:t>tir</w:t>
      </w:r>
      <w:r w:rsidR="00BC1222" w:rsidRPr="00977F0E">
        <w:rPr>
          <w:rFonts w:ascii="Times New Roman" w:hAnsi="Times New Roman" w:cs="Times New Roman"/>
          <w:color w:val="000000" w:themeColor="text1"/>
        </w:rPr>
        <w:t>. (Kanıt C.2.1.1.)</w:t>
      </w:r>
    </w:p>
    <w:p w14:paraId="63E5AF30" w14:textId="15309561" w:rsidR="00E90291" w:rsidRPr="00977F0E" w:rsidRDefault="00E90291" w:rsidP="00E90291">
      <w:pPr>
        <w:spacing w:before="120" w:after="120" w:line="240" w:lineRule="auto"/>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Uygulama</w:t>
      </w:r>
      <w:r w:rsidRPr="00977F0E">
        <w:rPr>
          <w:rFonts w:ascii="Times New Roman" w:hAnsi="Times New Roman" w:cs="Times New Roman"/>
          <w:b/>
          <w:bCs/>
          <w:color w:val="000000" w:themeColor="text1"/>
          <w:u w:val="single"/>
        </w:rPr>
        <w:t xml:space="preserve"> Faaliyetleri</w:t>
      </w:r>
    </w:p>
    <w:p w14:paraId="2EF40EBA" w14:textId="0C45DE17" w:rsidR="00E90291" w:rsidRPr="00977F0E" w:rsidRDefault="00390491" w:rsidP="00BC1222">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Programda bölüm başkanı danışmanlığında 2 adet </w:t>
      </w:r>
      <w:r w:rsidRPr="00977F0E">
        <w:rPr>
          <w:rFonts w:ascii="Times New Roman" w:hAnsi="Times New Roman" w:cs="Times New Roman"/>
          <w:color w:val="000000" w:themeColor="text1"/>
        </w:rPr>
        <w:t>TÜBİTAK 2209-A</w:t>
      </w:r>
      <w:r>
        <w:rPr>
          <w:rFonts w:ascii="Times New Roman" w:hAnsi="Times New Roman" w:cs="Times New Roman"/>
          <w:color w:val="000000" w:themeColor="text1"/>
        </w:rPr>
        <w:t xml:space="preserve"> projesi yürütülmektedir.</w:t>
      </w:r>
      <w:r w:rsidR="001867E8" w:rsidRPr="001867E8">
        <w:rPr>
          <w:rFonts w:ascii="Times New Roman" w:hAnsi="Times New Roman" w:cs="Times New Roman"/>
          <w:color w:val="000000" w:themeColor="text1"/>
        </w:rPr>
        <w:t xml:space="preserve"> </w:t>
      </w:r>
      <w:r w:rsidR="001867E8" w:rsidRPr="00977F0E">
        <w:rPr>
          <w:rFonts w:ascii="Times New Roman" w:hAnsi="Times New Roman" w:cs="Times New Roman"/>
          <w:color w:val="000000" w:themeColor="text1"/>
        </w:rPr>
        <w:t>(Kanıt C.2.1.1.)</w:t>
      </w:r>
    </w:p>
    <w:p w14:paraId="2932ECA9" w14:textId="2E70C0BE"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Pr="00977F0E">
        <w:rPr>
          <w:rFonts w:ascii="Times New Roman" w:hAnsi="Times New Roman" w:cs="Times New Roman"/>
          <w:color w:val="000000" w:themeColor="text1"/>
        </w:rPr>
        <w:t>(</w:t>
      </w:r>
      <w:r w:rsidR="00E90291">
        <w:rPr>
          <w:rFonts w:ascii="Times New Roman" w:hAnsi="Times New Roman" w:cs="Times New Roman"/>
          <w:color w:val="000000" w:themeColor="text1"/>
        </w:rPr>
        <w:t>2</w:t>
      </w:r>
      <w:r w:rsidRPr="00977F0E">
        <w:rPr>
          <w:rFonts w:ascii="Times New Roman" w:hAnsi="Times New Roman" w:cs="Times New Roman"/>
          <w:color w:val="000000" w:themeColor="text1"/>
        </w:rPr>
        <w:t>)</w:t>
      </w:r>
    </w:p>
    <w:p w14:paraId="21ADE4F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Bölümün genelinde öğretim elemanlarının araştırma yetkinliğinin geliştirilmesine yönelik uygulamalar yürütülmektedir.</w:t>
      </w:r>
    </w:p>
    <w:p w14:paraId="27359BD8"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p>
    <w:p w14:paraId="4EA86537"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rPr>
        <w:t xml:space="preserve">Kanıt C.2.1 </w:t>
      </w:r>
      <w:hyperlink r:id="rId197" w:history="1">
        <w:r w:rsidRPr="00977F0E">
          <w:rPr>
            <w:rStyle w:val="Kpr"/>
            <w:rFonts w:ascii="Times New Roman" w:hAnsi="Times New Roman" w:cs="Times New Roman"/>
          </w:rPr>
          <w:t>https://bap.isparta.edu.tr/</w:t>
        </w:r>
      </w:hyperlink>
    </w:p>
    <w:p w14:paraId="03D6E8A7" w14:textId="06271F23" w:rsidR="00BC1222" w:rsidRPr="00977F0E" w:rsidRDefault="00BC1222" w:rsidP="00BC1222">
      <w:pPr>
        <w:spacing w:before="120" w:after="120" w:line="240" w:lineRule="auto"/>
        <w:jc w:val="both"/>
        <w:rPr>
          <w:rFonts w:ascii="Times New Roman" w:hAnsi="Times New Roman" w:cs="Times New Roman"/>
        </w:rPr>
      </w:pPr>
      <w:r w:rsidRPr="00977F0E">
        <w:rPr>
          <w:rFonts w:ascii="Times New Roman" w:hAnsi="Times New Roman" w:cs="Times New Roman"/>
          <w:b/>
          <w:bCs/>
          <w:color w:val="000000" w:themeColor="text1"/>
        </w:rPr>
        <w:t>Kanıt C.2.1.1.</w:t>
      </w:r>
      <w:r w:rsidRPr="00977F0E">
        <w:rPr>
          <w:rFonts w:ascii="Times New Roman" w:hAnsi="Times New Roman" w:cs="Times New Roman"/>
          <w:color w:val="000000" w:themeColor="text1"/>
        </w:rPr>
        <w:t xml:space="preserve"> </w:t>
      </w:r>
      <w:hyperlink r:id="rId198" w:history="1">
        <w:r w:rsidRPr="00977F0E">
          <w:rPr>
            <w:rStyle w:val="Kpr"/>
            <w:rFonts w:ascii="Times New Roman" w:hAnsi="Times New Roman" w:cs="Times New Roman"/>
          </w:rPr>
          <w:t>https://gelendostmyo.isparta.edu.tr/tr/haber/tubitak-2209-a-projelerinde-meslek-yuksekokulumuzun-basarisi-56369h.html</w:t>
        </w:r>
      </w:hyperlink>
    </w:p>
    <w:p w14:paraId="66A80BE2" w14:textId="77777777" w:rsidR="00BC1222" w:rsidRPr="00977F0E" w:rsidRDefault="00BC1222" w:rsidP="00BC1222">
      <w:pPr>
        <w:pStyle w:val="Balk3"/>
        <w:rPr>
          <w:color w:val="000000" w:themeColor="text1"/>
          <w:sz w:val="22"/>
          <w:szCs w:val="22"/>
        </w:rPr>
      </w:pPr>
      <w:bookmarkStart w:id="60" w:name="_Toc95868128"/>
      <w:r w:rsidRPr="00977F0E">
        <w:rPr>
          <w:sz w:val="22"/>
          <w:szCs w:val="22"/>
        </w:rPr>
        <w:t>C.2.2. Ulusal ve Uluslararası Ortak Programlar ve Ortak Araştırma Birimleri</w:t>
      </w:r>
      <w:bookmarkEnd w:id="60"/>
    </w:p>
    <w:p w14:paraId="4BB052B6" w14:textId="7C7563C3" w:rsidR="00BC1222" w:rsidRPr="00977F0E" w:rsidRDefault="00BC1222" w:rsidP="00527052">
      <w:pPr>
        <w:spacing w:before="120" w:after="120" w:line="240" w:lineRule="auto"/>
        <w:jc w:val="both"/>
        <w:rPr>
          <w:rFonts w:ascii="Times New Roman" w:hAnsi="Times New Roman" w:cs="Times New Roman"/>
          <w:color w:val="000000" w:themeColor="text1"/>
        </w:rPr>
      </w:pPr>
      <w:bookmarkStart w:id="61" w:name="_Toc95868129"/>
      <w:r w:rsidRPr="00977F0E">
        <w:rPr>
          <w:rFonts w:ascii="Times New Roman" w:hAnsi="Times New Roman" w:cs="Times New Roman"/>
          <w:color w:val="000000" w:themeColor="text1"/>
        </w:rPr>
        <w:t>Bu ölçüt bölüm/program bazında doldurulmayacaktır.</w:t>
      </w:r>
    </w:p>
    <w:p w14:paraId="4661E8AF" w14:textId="77777777" w:rsidR="00BC1222" w:rsidRPr="00977F0E" w:rsidRDefault="00BC1222" w:rsidP="00BC1222">
      <w:pPr>
        <w:pStyle w:val="Balk2"/>
        <w:rPr>
          <w:sz w:val="22"/>
          <w:szCs w:val="22"/>
        </w:rPr>
      </w:pPr>
      <w:r w:rsidRPr="00977F0E">
        <w:rPr>
          <w:sz w:val="22"/>
          <w:szCs w:val="22"/>
        </w:rPr>
        <w:t>C.3. Araştırma Performansı</w:t>
      </w:r>
      <w:bookmarkEnd w:id="61"/>
    </w:p>
    <w:p w14:paraId="668D1718" w14:textId="4ACA8176"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 araştırma faaliyetlerini verilere dayalı ve periyodik olarak ölçmekte, değerlendirmekte ve sonuçlarını yayımlamaktadır. Elde edilen bulgular, bölümün/programın araştırma ve geliştirme performansının periyodik olarak gözden geçirilmesi ve sürekli iyileştirilmesi için kullanılmaktadır.</w:t>
      </w:r>
    </w:p>
    <w:p w14:paraId="4DBBE1F0" w14:textId="77777777" w:rsidR="00BC1222" w:rsidRPr="00977F0E" w:rsidRDefault="00BC1222" w:rsidP="00BC1222">
      <w:pPr>
        <w:pStyle w:val="Balk3"/>
        <w:rPr>
          <w:sz w:val="22"/>
          <w:szCs w:val="22"/>
        </w:rPr>
      </w:pPr>
      <w:bookmarkStart w:id="62" w:name="_Toc95868130"/>
      <w:r w:rsidRPr="00977F0E">
        <w:rPr>
          <w:sz w:val="22"/>
          <w:szCs w:val="22"/>
        </w:rPr>
        <w:t>C.3.1. Araştırma Performansının İzlenmesi ve Değerlendirilmesi</w:t>
      </w:r>
      <w:bookmarkEnd w:id="62"/>
    </w:p>
    <w:p w14:paraId="3BD79572" w14:textId="7785B4D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Akademik personelin araştırma-geliştirme performansı yıl bazında izlenmektedir. Elde edilen performans çıktıları paydaşlarca paylaşılmaktadır (Kanıt C.3.1.1). Üniversitemizin proje yönetim süreçleri sistematik olarak araştırmacılar tarafından takip edilebilmektedir (Kanıt C.3.1.2).</w:t>
      </w:r>
    </w:p>
    <w:p w14:paraId="588D0769" w14:textId="77777777" w:rsidR="00BC1222" w:rsidRPr="00977F0E" w:rsidRDefault="00BC1222" w:rsidP="00BC1222">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35622E8C"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Herhangi bir planlama bulunmamaktadır.</w:t>
      </w:r>
    </w:p>
    <w:p w14:paraId="12A07DD0" w14:textId="2B04F09F"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lastRenderedPageBreak/>
        <w:t xml:space="preserve">Olgunluk Düzeyi </w:t>
      </w:r>
      <w:r w:rsidRPr="00977F0E">
        <w:rPr>
          <w:rFonts w:ascii="Times New Roman" w:hAnsi="Times New Roman" w:cs="Times New Roman"/>
          <w:color w:val="000000" w:themeColor="text1"/>
        </w:rPr>
        <w:t>(</w:t>
      </w:r>
      <w:r w:rsidR="00FB27B1">
        <w:rPr>
          <w:rFonts w:ascii="Times New Roman" w:hAnsi="Times New Roman" w:cs="Times New Roman"/>
          <w:color w:val="000000" w:themeColor="text1"/>
        </w:rPr>
        <w:t>1</w:t>
      </w:r>
      <w:r w:rsidRPr="00977F0E">
        <w:rPr>
          <w:rFonts w:ascii="Times New Roman" w:hAnsi="Times New Roman" w:cs="Times New Roman"/>
          <w:color w:val="000000" w:themeColor="text1"/>
        </w:rPr>
        <w:t>)</w:t>
      </w:r>
    </w:p>
    <w:p w14:paraId="32075CF2"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(Örnek kanıtlara ölçütle ilgili Dereceli Derecelendirme Anahtarından (Ek-2) ulaşılabilir.)</w:t>
      </w:r>
    </w:p>
    <w:p w14:paraId="5F857539"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rPr>
        <w:t>Kanıt C.3.1.1</w:t>
      </w:r>
      <w:r w:rsidRPr="00977F0E">
        <w:rPr>
          <w:rFonts w:ascii="Times New Roman" w:hAnsi="Times New Roman" w:cs="Times New Roman"/>
          <w:color w:val="000000" w:themeColor="text1"/>
        </w:rPr>
        <w:t xml:space="preserve">  </w:t>
      </w:r>
      <w:hyperlink r:id="rId199" w:history="1">
        <w:r w:rsidRPr="00977F0E">
          <w:rPr>
            <w:rStyle w:val="Kpr"/>
            <w:rFonts w:ascii="Times New Roman" w:hAnsi="Times New Roman" w:cs="Times New Roman"/>
          </w:rPr>
          <w:t>https://akademik.yok.gov.tr/AkademikArama/</w:t>
        </w:r>
      </w:hyperlink>
    </w:p>
    <w:p w14:paraId="1DEEE639"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rPr>
        <w:t>Kanıt C.3.1.2</w:t>
      </w:r>
      <w:r w:rsidRPr="00977F0E">
        <w:rPr>
          <w:rFonts w:ascii="Times New Roman" w:hAnsi="Times New Roman" w:cs="Times New Roman"/>
          <w:color w:val="000000" w:themeColor="text1"/>
        </w:rPr>
        <w:t xml:space="preserve">  </w:t>
      </w:r>
      <w:hyperlink r:id="rId200" w:history="1">
        <w:r w:rsidRPr="00977F0E">
          <w:rPr>
            <w:rStyle w:val="Kpr"/>
            <w:rFonts w:ascii="Times New Roman" w:hAnsi="Times New Roman" w:cs="Times New Roman"/>
          </w:rPr>
          <w:t>http://bapsts.isparta.edu.tr/</w:t>
        </w:r>
      </w:hyperlink>
    </w:p>
    <w:p w14:paraId="7102DC5D" w14:textId="77777777" w:rsidR="00BC1222" w:rsidRPr="00977F0E" w:rsidRDefault="00BC1222" w:rsidP="00BC1222">
      <w:pPr>
        <w:pStyle w:val="Balk3"/>
        <w:rPr>
          <w:sz w:val="22"/>
          <w:szCs w:val="22"/>
        </w:rPr>
      </w:pPr>
      <w:bookmarkStart w:id="63" w:name="_Toc95868131"/>
      <w:r w:rsidRPr="00977F0E">
        <w:rPr>
          <w:sz w:val="22"/>
          <w:szCs w:val="22"/>
        </w:rPr>
        <w:t>C.3.2. Öğretim Elemanı/Araştırmacı Performansının Değerlendirilmesi</w:t>
      </w:r>
      <w:bookmarkEnd w:id="63"/>
    </w:p>
    <w:p w14:paraId="15CCDCD1" w14:textId="77777777" w:rsidR="00BC1222" w:rsidRPr="00977F0E" w:rsidRDefault="00BC1222" w:rsidP="00BC122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Bölümümüzde performans temelli teşvik ve takdir mekanizmalarının bir örneği olarak her yıl Yüksek Öğretim Kurulu (YÖK) tarafınca düzenlenen akademik teşvik ödeneği kullanılmaktadır (Kanıt C.3.2.1, Kanıt C.3.2.2).</w:t>
      </w:r>
    </w:p>
    <w:p w14:paraId="0E475E70" w14:textId="77777777" w:rsidR="00563576" w:rsidRPr="00977F0E" w:rsidRDefault="00563576" w:rsidP="00823F02">
      <w:pPr>
        <w:spacing w:before="120"/>
        <w:jc w:val="both"/>
        <w:rPr>
          <w:rFonts w:ascii="Times New Roman" w:hAnsi="Times New Roman" w:cs="Times New Roman"/>
          <w:b/>
          <w:spacing w:val="-2"/>
          <w:u w:val="single"/>
        </w:rPr>
      </w:pPr>
      <w:r w:rsidRPr="00977F0E">
        <w:rPr>
          <w:rFonts w:ascii="Times New Roman" w:hAnsi="Times New Roman" w:cs="Times New Roman"/>
          <w:b/>
          <w:u w:val="single"/>
        </w:rPr>
        <w:t>Planlama</w:t>
      </w:r>
      <w:r w:rsidRPr="00977F0E">
        <w:rPr>
          <w:rFonts w:ascii="Times New Roman" w:hAnsi="Times New Roman" w:cs="Times New Roman"/>
          <w:b/>
          <w:spacing w:val="1"/>
          <w:u w:val="single"/>
        </w:rPr>
        <w:t xml:space="preserve"> </w:t>
      </w:r>
      <w:r w:rsidRPr="00977F0E">
        <w:rPr>
          <w:rFonts w:ascii="Times New Roman" w:hAnsi="Times New Roman" w:cs="Times New Roman"/>
          <w:b/>
          <w:spacing w:val="-2"/>
          <w:u w:val="single"/>
        </w:rPr>
        <w:t>Faaliyetleri</w:t>
      </w:r>
    </w:p>
    <w:p w14:paraId="5F5AA303" w14:textId="6FDAAB5F" w:rsidR="00563576" w:rsidRPr="00977F0E" w:rsidRDefault="00563576" w:rsidP="00823F02">
      <w:pPr>
        <w:spacing w:before="120"/>
        <w:jc w:val="both"/>
        <w:rPr>
          <w:rFonts w:ascii="Times New Roman" w:hAnsi="Times New Roman" w:cs="Times New Roman"/>
        </w:rPr>
      </w:pPr>
      <w:r w:rsidRPr="00977F0E">
        <w:rPr>
          <w:rFonts w:ascii="Times New Roman" w:hAnsi="Times New Roman" w:cs="Times New Roman"/>
        </w:rPr>
        <w:t>Birimimizde görevli akademik personelin araştırma-geliştirme performansını izlemek üzere yıl bazında YÖK tarafından belirlenen akademik teşvik başvuruları yapılır ve istenilen şartların sağlanması durumunda akademik teşvik ödeneği verilir (Kanıt C.3.2.1). Her yıl akademik teşvik yönetmeliği yayınlanır ve akademik personelin bireysel performansı izlenir. Her bölümün bünyesinde kurulan Bölüm Akademik Teşvik Başvuru ve İnceleme Komisyonlarının oluşturulması planlanır (Kanıt C.3.2.2). Araştırma performansı yıl bazında izlenir, değerlendirilir ve kurumsal politikalar doğrultusunda planlanmaktadır (Kanıt C.3.2.3).</w:t>
      </w:r>
    </w:p>
    <w:p w14:paraId="332C9503" w14:textId="77777777" w:rsidR="00563576" w:rsidRPr="00977F0E" w:rsidRDefault="00563576" w:rsidP="00823F02">
      <w:pPr>
        <w:jc w:val="both"/>
        <w:rPr>
          <w:rFonts w:ascii="Times New Roman" w:hAnsi="Times New Roman" w:cs="Times New Roman"/>
          <w:b/>
          <w:spacing w:val="-2"/>
          <w:u w:val="single"/>
        </w:rPr>
      </w:pPr>
      <w:r w:rsidRPr="00977F0E">
        <w:rPr>
          <w:rFonts w:ascii="Times New Roman" w:hAnsi="Times New Roman" w:cs="Times New Roman"/>
          <w:b/>
          <w:u w:val="single"/>
        </w:rPr>
        <w:t>Uygulama</w:t>
      </w:r>
      <w:r w:rsidRPr="00977F0E">
        <w:rPr>
          <w:rFonts w:ascii="Times New Roman" w:hAnsi="Times New Roman" w:cs="Times New Roman"/>
          <w:b/>
          <w:spacing w:val="1"/>
          <w:u w:val="single"/>
        </w:rPr>
        <w:t xml:space="preserve"> </w:t>
      </w:r>
      <w:r w:rsidRPr="00977F0E">
        <w:rPr>
          <w:rFonts w:ascii="Times New Roman" w:hAnsi="Times New Roman" w:cs="Times New Roman"/>
          <w:b/>
          <w:spacing w:val="-2"/>
          <w:u w:val="single"/>
        </w:rPr>
        <w:t>Faaliyetleri</w:t>
      </w:r>
    </w:p>
    <w:p w14:paraId="2C7727D0" w14:textId="5A49A7F8" w:rsidR="00563576" w:rsidRPr="00977F0E" w:rsidRDefault="00563576" w:rsidP="00823F02">
      <w:pPr>
        <w:jc w:val="both"/>
        <w:rPr>
          <w:rFonts w:ascii="Times New Roman" w:hAnsi="Times New Roman" w:cs="Times New Roman"/>
        </w:rPr>
      </w:pPr>
      <w:r w:rsidRPr="00977F0E">
        <w:rPr>
          <w:rFonts w:ascii="Times New Roman" w:hAnsi="Times New Roman" w:cs="Times New Roman"/>
        </w:rPr>
        <w:t>Akademik Teşvik Ödeneği Süreç Yönetim Sistemi üzerinden Birim Akademik Teşvik Başvuru ve İnceleme Komisyonları oluşturulmuştur (Kanıt C.3.2.2). Öğretim Isparta Uygulamalı Bilimler Üniversitesi-Birim İçi Değerlendirme Raporu Hazırlama Kılavuzu elemanlarınca yapılan başvuruların, her bölüm ve anabilim dalı bünyesinde kurulan Birim Akademik Teşvik Başvuru ve İnceleme Komisyonları tarafından incelenmiştir.</w:t>
      </w:r>
    </w:p>
    <w:p w14:paraId="723F2D7A" w14:textId="77777777" w:rsidR="00563576" w:rsidRPr="00977F0E" w:rsidRDefault="00563576" w:rsidP="00823F02">
      <w:pPr>
        <w:jc w:val="both"/>
        <w:rPr>
          <w:rFonts w:ascii="Times New Roman" w:hAnsi="Times New Roman" w:cs="Times New Roman"/>
          <w:b/>
          <w:spacing w:val="-2"/>
          <w:u w:val="single"/>
        </w:rPr>
      </w:pPr>
      <w:r w:rsidRPr="00977F0E">
        <w:rPr>
          <w:rFonts w:ascii="Times New Roman" w:hAnsi="Times New Roman" w:cs="Times New Roman"/>
          <w:b/>
          <w:u w:val="single"/>
        </w:rPr>
        <w:t>Kontrol</w:t>
      </w:r>
      <w:r w:rsidRPr="00977F0E">
        <w:rPr>
          <w:rFonts w:ascii="Times New Roman" w:hAnsi="Times New Roman" w:cs="Times New Roman"/>
          <w:b/>
          <w:spacing w:val="-1"/>
          <w:u w:val="single"/>
        </w:rPr>
        <w:t xml:space="preserve"> </w:t>
      </w:r>
      <w:r w:rsidRPr="00977F0E">
        <w:rPr>
          <w:rFonts w:ascii="Times New Roman" w:hAnsi="Times New Roman" w:cs="Times New Roman"/>
          <w:b/>
          <w:u w:val="single"/>
        </w:rPr>
        <w:t>Etme</w:t>
      </w:r>
      <w:r w:rsidRPr="00977F0E">
        <w:rPr>
          <w:rFonts w:ascii="Times New Roman" w:hAnsi="Times New Roman" w:cs="Times New Roman"/>
          <w:b/>
          <w:spacing w:val="-1"/>
          <w:u w:val="single"/>
        </w:rPr>
        <w:t xml:space="preserve"> </w:t>
      </w:r>
      <w:r w:rsidRPr="00977F0E">
        <w:rPr>
          <w:rFonts w:ascii="Times New Roman" w:hAnsi="Times New Roman" w:cs="Times New Roman"/>
          <w:b/>
          <w:spacing w:val="-2"/>
          <w:u w:val="single"/>
        </w:rPr>
        <w:t>Faaliyetleri</w:t>
      </w:r>
    </w:p>
    <w:p w14:paraId="034C7717" w14:textId="5FB4B2EC" w:rsidR="00563576" w:rsidRPr="00977F0E" w:rsidRDefault="00563576" w:rsidP="00823F02">
      <w:pPr>
        <w:jc w:val="both"/>
        <w:rPr>
          <w:rFonts w:ascii="Times New Roman" w:hAnsi="Times New Roman" w:cs="Times New Roman"/>
          <w:b/>
        </w:rPr>
      </w:pPr>
      <w:r w:rsidRPr="00977F0E">
        <w:rPr>
          <w:rFonts w:ascii="Times New Roman" w:hAnsi="Times New Roman" w:cs="Times New Roman"/>
        </w:rPr>
        <w:t>Birim Akademik Teşvik Başvuru ve İnceleme Komisyonlarının değerlendirme kararları Akademik Teşvik Ödeneği Süreç Yönetim Sistemi üzerinden Yüksekokul Müdürlüklerine gönderilmektedir (Kanıt C.3.2.2). Başvuru değerlendirme kararları müdürlük tarafından Üniversite Akademik Teşvik Düzenleme, Denetleme ve İtiraz Komisyonuna EBYS üzerinden üst yazı ile iletilmektedir (Kanıt C.3.2.2). Üniversite Akademik Teşvik Düzenleme, Denetleme ve İtiraz Komisyonunda nihai kararların verilmesi ile sonuçlar ilan edilmektedir (Kanıt C.3.2.4 ve Kanıt C.3.2.5). Üniversite Akademik Teşvik Düzenleme, Denetleme ve İtiraz komisyonu kararlarına araştırmacıların itirazlarını bildirmesi EBYS üzerinden Rektörlüğe müracaat ederek sağlanmaktadır. Bu itirazlar Üniversite Akademik Teşvik Düzenleme, Denetleme ve İtiraz Komisyonu tarafından karara bağlanmaktadır (Kanıt C.3.2.4).</w:t>
      </w:r>
    </w:p>
    <w:p w14:paraId="27814DA7" w14:textId="0A6ED27C" w:rsidR="00563576" w:rsidRPr="00977F0E" w:rsidRDefault="00563576" w:rsidP="00823F02">
      <w:pPr>
        <w:jc w:val="both"/>
        <w:rPr>
          <w:rFonts w:ascii="Times New Roman" w:hAnsi="Times New Roman" w:cs="Times New Roman"/>
          <w:b/>
          <w:spacing w:val="-4"/>
          <w:u w:val="single"/>
        </w:rPr>
      </w:pPr>
      <w:r w:rsidRPr="00977F0E">
        <w:rPr>
          <w:rFonts w:ascii="Times New Roman" w:hAnsi="Times New Roman" w:cs="Times New Roman"/>
          <w:b/>
          <w:u w:val="single"/>
        </w:rPr>
        <w:t>Olgunluk</w:t>
      </w:r>
      <w:r w:rsidRPr="00977F0E">
        <w:rPr>
          <w:rFonts w:ascii="Times New Roman" w:hAnsi="Times New Roman" w:cs="Times New Roman"/>
          <w:b/>
          <w:spacing w:val="-8"/>
          <w:u w:val="single"/>
        </w:rPr>
        <w:t xml:space="preserve"> </w:t>
      </w:r>
      <w:r w:rsidRPr="00977F0E">
        <w:rPr>
          <w:rFonts w:ascii="Times New Roman" w:hAnsi="Times New Roman" w:cs="Times New Roman"/>
          <w:b/>
          <w:u w:val="single"/>
        </w:rPr>
        <w:t>Düzeyi</w:t>
      </w:r>
      <w:r w:rsidRPr="00977F0E">
        <w:rPr>
          <w:rFonts w:ascii="Times New Roman" w:hAnsi="Times New Roman" w:cs="Times New Roman"/>
          <w:b/>
          <w:spacing w:val="-4"/>
          <w:u w:val="single"/>
        </w:rPr>
        <w:t xml:space="preserve"> (</w:t>
      </w:r>
      <w:r w:rsidR="009A6A7D">
        <w:rPr>
          <w:rFonts w:ascii="Times New Roman" w:hAnsi="Times New Roman" w:cs="Times New Roman"/>
          <w:b/>
          <w:spacing w:val="-4"/>
          <w:u w:val="single"/>
        </w:rPr>
        <w:t>3</w:t>
      </w:r>
      <w:r w:rsidRPr="00977F0E">
        <w:rPr>
          <w:rFonts w:ascii="Times New Roman" w:hAnsi="Times New Roman" w:cs="Times New Roman"/>
          <w:b/>
          <w:spacing w:val="-4"/>
          <w:u w:val="single"/>
        </w:rPr>
        <w:t>)</w:t>
      </w:r>
    </w:p>
    <w:p w14:paraId="5EBE5475" w14:textId="062408B5" w:rsidR="00BC1222" w:rsidRPr="00977F0E" w:rsidRDefault="00563576" w:rsidP="00823F02">
      <w:pPr>
        <w:jc w:val="both"/>
        <w:rPr>
          <w:rFonts w:ascii="Times New Roman" w:hAnsi="Times New Roman" w:cs="Times New Roman"/>
        </w:rPr>
      </w:pPr>
      <w:r w:rsidRPr="00977F0E">
        <w:rPr>
          <w:rFonts w:ascii="Times New Roman" w:hAnsi="Times New Roman" w:cs="Times New Roman"/>
        </w:rPr>
        <w:t>Öğretim elemanlarının araştırma geliştirme performansı izlenmekte ve öğretim elemanları ile değerlendirilerek iyileştirilmektedir.</w:t>
      </w:r>
    </w:p>
    <w:p w14:paraId="5625D7EC" w14:textId="77777777" w:rsidR="00075BF0" w:rsidRPr="00977F0E" w:rsidRDefault="00075BF0" w:rsidP="00075BF0">
      <w:pPr>
        <w:jc w:val="both"/>
        <w:rPr>
          <w:rFonts w:ascii="Times New Roman" w:hAnsi="Times New Roman" w:cs="Times New Roman"/>
          <w:b/>
          <w:spacing w:val="-9"/>
        </w:rPr>
      </w:pPr>
      <w:bookmarkStart w:id="64" w:name="_Toc95868132"/>
      <w:bookmarkEnd w:id="30"/>
      <w:r w:rsidRPr="00977F0E">
        <w:rPr>
          <w:rFonts w:ascii="Times New Roman" w:hAnsi="Times New Roman" w:cs="Times New Roman"/>
          <w:b/>
          <w:u w:val="single"/>
        </w:rPr>
        <w:t>Kanıtlar</w:t>
      </w:r>
      <w:r w:rsidRPr="00977F0E">
        <w:rPr>
          <w:rFonts w:ascii="Times New Roman" w:hAnsi="Times New Roman" w:cs="Times New Roman"/>
          <w:b/>
          <w:spacing w:val="-9"/>
        </w:rPr>
        <w:t xml:space="preserve"> </w:t>
      </w:r>
    </w:p>
    <w:p w14:paraId="04D94EAE" w14:textId="77777777" w:rsidR="00075BF0" w:rsidRPr="00977F0E" w:rsidRDefault="00075BF0" w:rsidP="00075BF0">
      <w:pPr>
        <w:jc w:val="both"/>
        <w:rPr>
          <w:rFonts w:ascii="Times New Roman" w:hAnsi="Times New Roman" w:cs="Times New Roman"/>
        </w:rPr>
      </w:pPr>
      <w:r w:rsidRPr="00977F0E">
        <w:rPr>
          <w:rFonts w:ascii="Times New Roman" w:hAnsi="Times New Roman" w:cs="Times New Roman"/>
          <w:b/>
          <w:bCs/>
        </w:rPr>
        <w:t>Kanıt C.3.2.1</w:t>
      </w:r>
      <w:r w:rsidRPr="00977F0E">
        <w:rPr>
          <w:rFonts w:ascii="Times New Roman" w:hAnsi="Times New Roman" w:cs="Times New Roman"/>
        </w:rPr>
        <w:t xml:space="preserve"> </w:t>
      </w:r>
      <w:hyperlink r:id="rId201" w:history="1">
        <w:r w:rsidRPr="00977F0E">
          <w:rPr>
            <w:rFonts w:ascii="Times New Roman" w:hAnsi="Times New Roman" w:cs="Times New Roman"/>
            <w:color w:val="0000FF"/>
            <w:u w:val="single"/>
          </w:rPr>
          <w:t>https://www.isparta.edu.tr/akademiktesfikdokuman/Akademik-tesvik-rehberi-2025.pdf</w:t>
        </w:r>
      </w:hyperlink>
    </w:p>
    <w:p w14:paraId="1FAC29CD" w14:textId="77777777" w:rsidR="00075BF0" w:rsidRPr="00977F0E" w:rsidRDefault="00075BF0" w:rsidP="00075BF0">
      <w:pPr>
        <w:jc w:val="both"/>
        <w:rPr>
          <w:rFonts w:ascii="Times New Roman" w:hAnsi="Times New Roman" w:cs="Times New Roman"/>
        </w:rPr>
      </w:pPr>
      <w:r w:rsidRPr="00977F0E">
        <w:rPr>
          <w:rFonts w:ascii="Times New Roman" w:hAnsi="Times New Roman" w:cs="Times New Roman"/>
          <w:b/>
          <w:bCs/>
        </w:rPr>
        <w:t>Kanıt C.3.2.2</w:t>
      </w:r>
      <w:r w:rsidRPr="00977F0E">
        <w:rPr>
          <w:rFonts w:ascii="Times New Roman" w:hAnsi="Times New Roman" w:cs="Times New Roman"/>
        </w:rPr>
        <w:t xml:space="preserve"> </w:t>
      </w:r>
      <w:hyperlink r:id="rId202" w:history="1">
        <w:r w:rsidRPr="00977F0E">
          <w:rPr>
            <w:rFonts w:ascii="Times New Roman" w:hAnsi="Times New Roman" w:cs="Times New Roman"/>
            <w:color w:val="0000FF"/>
            <w:u w:val="single"/>
          </w:rPr>
          <w:t>https://ats.isparta.edu.tr/</w:t>
        </w:r>
      </w:hyperlink>
    </w:p>
    <w:p w14:paraId="2ACC66FB" w14:textId="77777777" w:rsidR="00075BF0" w:rsidRPr="00977F0E" w:rsidRDefault="00075BF0" w:rsidP="00075BF0">
      <w:pPr>
        <w:jc w:val="both"/>
        <w:rPr>
          <w:rFonts w:ascii="Times New Roman" w:hAnsi="Times New Roman" w:cs="Times New Roman"/>
        </w:rPr>
      </w:pPr>
      <w:r w:rsidRPr="00977F0E">
        <w:rPr>
          <w:rFonts w:ascii="Times New Roman" w:hAnsi="Times New Roman" w:cs="Times New Roman"/>
          <w:b/>
          <w:bCs/>
        </w:rPr>
        <w:t>Kanıt C.3.2.3</w:t>
      </w:r>
      <w:r w:rsidRPr="00977F0E">
        <w:rPr>
          <w:rFonts w:ascii="Times New Roman" w:hAnsi="Times New Roman" w:cs="Times New Roman"/>
        </w:rPr>
        <w:t xml:space="preserve">  </w:t>
      </w:r>
      <w:hyperlink r:id="rId203" w:history="1">
        <w:r w:rsidRPr="00977F0E">
          <w:rPr>
            <w:rFonts w:ascii="Times New Roman" w:hAnsi="Times New Roman" w:cs="Times New Roman"/>
            <w:color w:val="0000FF"/>
            <w:u w:val="single"/>
          </w:rPr>
          <w:t>https://gelendostmyo.isparta.edu.tr/tr/kurumsal/calisma-gruplari-komisyonlar-16103s.html</w:t>
        </w:r>
      </w:hyperlink>
    </w:p>
    <w:p w14:paraId="7E9765ED" w14:textId="77777777" w:rsidR="00075BF0" w:rsidRPr="00977F0E" w:rsidRDefault="00075BF0" w:rsidP="00075BF0">
      <w:pPr>
        <w:jc w:val="both"/>
        <w:rPr>
          <w:rFonts w:ascii="Times New Roman" w:hAnsi="Times New Roman" w:cs="Times New Roman"/>
        </w:rPr>
      </w:pPr>
      <w:r w:rsidRPr="00977F0E">
        <w:rPr>
          <w:rFonts w:ascii="Times New Roman" w:hAnsi="Times New Roman" w:cs="Times New Roman"/>
          <w:b/>
          <w:bCs/>
        </w:rPr>
        <w:t>Kanıt C.3.2.4</w:t>
      </w:r>
      <w:r w:rsidRPr="00977F0E">
        <w:rPr>
          <w:rFonts w:ascii="Times New Roman" w:hAnsi="Times New Roman" w:cs="Times New Roman"/>
        </w:rPr>
        <w:t xml:space="preserve"> </w:t>
      </w:r>
      <w:hyperlink r:id="rId204" w:history="1">
        <w:r w:rsidRPr="00977F0E">
          <w:rPr>
            <w:rFonts w:ascii="Times New Roman" w:hAnsi="Times New Roman" w:cs="Times New Roman"/>
            <w:color w:val="0000FF"/>
            <w:u w:val="single"/>
          </w:rPr>
          <w:t>https://www.isparta.edu.tr/haber/9778/2025-yili-akademik-tesvik-odenegi-basvuru-takvimi-yayinlandi</w:t>
        </w:r>
      </w:hyperlink>
    </w:p>
    <w:p w14:paraId="5461533C" w14:textId="7A871403" w:rsidR="00634599" w:rsidRPr="00B64CC9" w:rsidRDefault="00075BF0" w:rsidP="00075BF0">
      <w:pPr>
        <w:jc w:val="both"/>
      </w:pPr>
      <w:r w:rsidRPr="00977F0E">
        <w:rPr>
          <w:rFonts w:ascii="Times New Roman" w:hAnsi="Times New Roman" w:cs="Times New Roman"/>
          <w:b/>
          <w:bCs/>
        </w:rPr>
        <w:lastRenderedPageBreak/>
        <w:t>Kanıt C.3.2.5</w:t>
      </w:r>
      <w:r w:rsidRPr="00977F0E">
        <w:rPr>
          <w:rFonts w:ascii="Times New Roman" w:hAnsi="Times New Roman" w:cs="Times New Roman"/>
        </w:rPr>
        <w:t xml:space="preserve"> </w:t>
      </w:r>
      <w:hyperlink r:id="rId205" w:history="1">
        <w:r w:rsidRPr="00977F0E">
          <w:rPr>
            <w:rFonts w:ascii="Times New Roman" w:hAnsi="Times New Roman" w:cs="Times New Roman"/>
            <w:color w:val="0000FF"/>
            <w:u w:val="single"/>
          </w:rPr>
          <w:t>https://www.isparta.edu.tr/duyuru/9806/2024-yili-akademik-tesvik-odenegi-nihai-degerlendirme-sonuclari</w:t>
        </w:r>
      </w:hyperlink>
    </w:p>
    <w:p w14:paraId="1ADCBF7C" w14:textId="69A74E3E" w:rsidR="002A0982" w:rsidRPr="00977F0E" w:rsidRDefault="002A0982" w:rsidP="00523636">
      <w:pPr>
        <w:pStyle w:val="Balk1"/>
        <w:rPr>
          <w:sz w:val="22"/>
          <w:szCs w:val="22"/>
        </w:rPr>
      </w:pPr>
      <w:r w:rsidRPr="00977F0E">
        <w:rPr>
          <w:sz w:val="22"/>
          <w:szCs w:val="22"/>
        </w:rPr>
        <w:t>TOPLUMSAL KATKI</w:t>
      </w:r>
      <w:bookmarkEnd w:id="64"/>
    </w:p>
    <w:p w14:paraId="0F97E83F" w14:textId="3B414A01" w:rsidR="002A0982" w:rsidRPr="00977F0E" w:rsidRDefault="002A0982" w:rsidP="00E91B34">
      <w:pPr>
        <w:pStyle w:val="Balk2"/>
        <w:rPr>
          <w:sz w:val="22"/>
          <w:szCs w:val="22"/>
        </w:rPr>
      </w:pPr>
      <w:bookmarkStart w:id="65" w:name="_Toc95868133"/>
      <w:r w:rsidRPr="00977F0E">
        <w:rPr>
          <w:sz w:val="22"/>
          <w:szCs w:val="22"/>
        </w:rPr>
        <w:t>D.1. Toplumsal Katkı Süreçlerinin Yönetimi ve Toplumsal Katkı Kaynaklar</w:t>
      </w:r>
      <w:bookmarkEnd w:id="65"/>
    </w:p>
    <w:p w14:paraId="3100BC17" w14:textId="5C58F478" w:rsidR="00780650" w:rsidRPr="00977F0E" w:rsidRDefault="002A0982" w:rsidP="00E91B34">
      <w:pPr>
        <w:pStyle w:val="Balk3"/>
        <w:rPr>
          <w:sz w:val="22"/>
          <w:szCs w:val="22"/>
        </w:rPr>
      </w:pPr>
      <w:bookmarkStart w:id="66" w:name="_Toc95868134"/>
      <w:r w:rsidRPr="00977F0E">
        <w:rPr>
          <w:sz w:val="22"/>
          <w:szCs w:val="22"/>
        </w:rPr>
        <w:t>D.1.1. Toplumsal Katkı Süreçlerinin Yönetimi</w:t>
      </w:r>
      <w:bookmarkEnd w:id="66"/>
    </w:p>
    <w:p w14:paraId="204C0E82" w14:textId="7D87459E" w:rsidR="00780650" w:rsidRPr="00977F0E" w:rsidRDefault="00780650" w:rsidP="0056672F">
      <w:pPr>
        <w:spacing w:before="120" w:after="120" w:line="240" w:lineRule="auto"/>
        <w:jc w:val="both"/>
        <w:rPr>
          <w:rFonts w:ascii="Times New Roman" w:hAnsi="Times New Roman" w:cs="Times New Roman"/>
        </w:rPr>
      </w:pPr>
      <w:r w:rsidRPr="00977F0E">
        <w:rPr>
          <w:rFonts w:ascii="Times New Roman" w:hAnsi="Times New Roman" w:cs="Times New Roman"/>
        </w:rPr>
        <w:t xml:space="preserve">Programın toplumsal katkı politikası </w:t>
      </w:r>
      <w:r w:rsidR="002A513C" w:rsidRPr="00977F0E">
        <w:rPr>
          <w:rFonts w:ascii="Times New Roman" w:hAnsi="Times New Roman" w:cs="Times New Roman"/>
        </w:rPr>
        <w:t>p</w:t>
      </w:r>
      <w:r w:rsidR="006F0527" w:rsidRPr="00977F0E">
        <w:rPr>
          <w:rFonts w:ascii="Times New Roman" w:hAnsi="Times New Roman" w:cs="Times New Roman"/>
        </w:rPr>
        <w:t>rogramın</w:t>
      </w:r>
      <w:r w:rsidRPr="00977F0E">
        <w:rPr>
          <w:rFonts w:ascii="Times New Roman" w:hAnsi="Times New Roman" w:cs="Times New Roman"/>
        </w:rPr>
        <w:t xml:space="preserve"> toplumsal katkı süreçlerinin yönetimi ve organizasyonel yapısı kurumsallaşmıştır. Toplumsal katkı süreçlerinin yönetim ve organizasyonel yapısı kurumun toplumsal katkı politikası ile uyumludur, görev tanımları belirlenmiştir. </w:t>
      </w:r>
    </w:p>
    <w:p w14:paraId="4F629037" w14:textId="043C81CB" w:rsidR="0056672F" w:rsidRPr="00977F0E" w:rsidRDefault="0056672F" w:rsidP="0056672F">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Planlama Faaliyetleri</w:t>
      </w:r>
    </w:p>
    <w:p w14:paraId="134380B3" w14:textId="3E3F6D89" w:rsidR="0056672F" w:rsidRPr="00977F0E" w:rsidRDefault="009A1A6D" w:rsidP="0056672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Gelendost meslek yüksekokulu iş dünyası ve diğer paydaşlarla olan ilişkilerini geliştirmek amacıyla, MYO bünyesinde sektörel danışma kurulu oluşturmuştur (SEDAK) (Kanıt D.1.1.1). Danışma kurulunda kamu ve özel sektör kuruluşlarının temsilcileri, sivil toplum kuruluşlarının ve meslek kuruluşlarının temsilcileri yer almaktadır. SEDAK, her alanda iş dünyası, kurum ve kuruluşlarla ve diğer paydaşlarla işbirliği yapması ve ilişkileri geliştirmesine ilişkin oluşturulabilecek danışma kurullarının kurulması ve işleyişine dair esasları kapsamaktadır. </w:t>
      </w:r>
      <w:r w:rsidR="004010BF" w:rsidRPr="00977F0E">
        <w:rPr>
          <w:rFonts w:ascii="Times New Roman" w:hAnsi="Times New Roman" w:cs="Times New Roman"/>
        </w:rPr>
        <w:t>Isparta Uygulamalı Bilimler Üniversitesi Gelendost Meslek Yüksekokulu Kültür ve Sanat Gençlik Topluluğu oluşturulmuş</w:t>
      </w:r>
      <w:r w:rsidR="000B6656" w:rsidRPr="00977F0E">
        <w:rPr>
          <w:rFonts w:ascii="Times New Roman" w:hAnsi="Times New Roman" w:cs="Times New Roman"/>
        </w:rPr>
        <w:t xml:space="preserve"> eğitim öğretim dönemi çalışma takvimine göre iş tanımları yapılmıştır</w:t>
      </w:r>
      <w:r w:rsidR="00805B23" w:rsidRPr="00977F0E">
        <w:rPr>
          <w:rFonts w:ascii="Times New Roman" w:hAnsi="Times New Roman" w:cs="Times New Roman"/>
        </w:rPr>
        <w:t xml:space="preserve"> (Kanıt D.1.1.</w:t>
      </w:r>
      <w:r w:rsidR="004B4386" w:rsidRPr="00977F0E">
        <w:rPr>
          <w:rFonts w:ascii="Times New Roman" w:hAnsi="Times New Roman" w:cs="Times New Roman"/>
        </w:rPr>
        <w:t>2</w:t>
      </w:r>
      <w:r w:rsidR="00805B23" w:rsidRPr="00977F0E">
        <w:rPr>
          <w:rFonts w:ascii="Times New Roman" w:hAnsi="Times New Roman" w:cs="Times New Roman"/>
        </w:rPr>
        <w:t>).</w:t>
      </w:r>
      <w:r w:rsidR="000B6656" w:rsidRPr="00977F0E">
        <w:rPr>
          <w:rFonts w:ascii="Times New Roman" w:hAnsi="Times New Roman" w:cs="Times New Roman"/>
        </w:rPr>
        <w:t xml:space="preserve"> </w:t>
      </w:r>
      <w:r w:rsidR="004010BF" w:rsidRPr="00977F0E">
        <w:rPr>
          <w:rFonts w:ascii="Times New Roman" w:hAnsi="Times New Roman" w:cs="Times New Roman"/>
        </w:rPr>
        <w:t>Topluluk yönetim ve denetim kurulunda Maliye Programı öğrencileri yer almakta ayrıca topluluk üyesi olarak</w:t>
      </w:r>
      <w:r w:rsidR="00D21CAA" w:rsidRPr="00977F0E">
        <w:rPr>
          <w:rFonts w:ascii="Times New Roman" w:hAnsi="Times New Roman" w:cs="Times New Roman"/>
        </w:rPr>
        <w:t xml:space="preserve"> d</w:t>
      </w:r>
      <w:r w:rsidR="004010BF" w:rsidRPr="00977F0E">
        <w:rPr>
          <w:rFonts w:ascii="Times New Roman" w:hAnsi="Times New Roman" w:cs="Times New Roman"/>
        </w:rPr>
        <w:t>a aktif görev almaktadırlar (Kanıt D.1.1.</w:t>
      </w:r>
      <w:r w:rsidR="004B4386" w:rsidRPr="00977F0E">
        <w:rPr>
          <w:rFonts w:ascii="Times New Roman" w:hAnsi="Times New Roman" w:cs="Times New Roman"/>
        </w:rPr>
        <w:t>3</w:t>
      </w:r>
      <w:r w:rsidR="004010BF" w:rsidRPr="00977F0E">
        <w:rPr>
          <w:rFonts w:ascii="Times New Roman" w:hAnsi="Times New Roman" w:cs="Times New Roman"/>
        </w:rPr>
        <w:t>).</w:t>
      </w:r>
    </w:p>
    <w:p w14:paraId="1FAD0A07" w14:textId="77777777" w:rsidR="0056672F" w:rsidRPr="00977F0E" w:rsidRDefault="0056672F" w:rsidP="0056672F">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Uygulama Faaliyetleri</w:t>
      </w:r>
    </w:p>
    <w:p w14:paraId="4C666E75" w14:textId="7057AB32" w:rsidR="0056672F" w:rsidRPr="00977F0E" w:rsidRDefault="004010BF" w:rsidP="0056672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Isparta Uygulamalı Bilimler Üniversitesi Gelendost Meslek Yüksekokulu Kültür ve Sanat Gençlik Topluluğu 202</w:t>
      </w:r>
      <w:r w:rsidR="00341B71" w:rsidRPr="00977F0E">
        <w:rPr>
          <w:rFonts w:ascii="Times New Roman" w:hAnsi="Times New Roman" w:cs="Times New Roman"/>
        </w:rPr>
        <w:t>4</w:t>
      </w:r>
      <w:r w:rsidRPr="00977F0E">
        <w:rPr>
          <w:rFonts w:ascii="Times New Roman" w:hAnsi="Times New Roman" w:cs="Times New Roman"/>
        </w:rPr>
        <w:t xml:space="preserve"> yılında </w:t>
      </w:r>
      <w:r w:rsidR="00341B71" w:rsidRPr="00977F0E">
        <w:rPr>
          <w:rFonts w:ascii="Times New Roman" w:hAnsi="Times New Roman" w:cs="Times New Roman"/>
        </w:rPr>
        <w:t>4</w:t>
      </w:r>
      <w:r w:rsidRPr="00977F0E">
        <w:rPr>
          <w:rFonts w:ascii="Times New Roman" w:hAnsi="Times New Roman" w:cs="Times New Roman"/>
        </w:rPr>
        <w:t xml:space="preserve"> adet faaliyette bulunmuştur (Kanıt D.1.1.</w:t>
      </w:r>
      <w:r w:rsidR="004B4386" w:rsidRPr="00977F0E">
        <w:rPr>
          <w:rFonts w:ascii="Times New Roman" w:hAnsi="Times New Roman" w:cs="Times New Roman"/>
        </w:rPr>
        <w:t>4</w:t>
      </w:r>
      <w:r w:rsidRPr="00977F0E">
        <w:rPr>
          <w:rFonts w:ascii="Times New Roman" w:hAnsi="Times New Roman" w:cs="Times New Roman"/>
        </w:rPr>
        <w:t>).</w:t>
      </w:r>
    </w:p>
    <w:p w14:paraId="10A85606" w14:textId="77777777" w:rsidR="0056672F" w:rsidRPr="00977F0E" w:rsidRDefault="0056672F" w:rsidP="0056672F">
      <w:pPr>
        <w:spacing w:before="120" w:after="120" w:line="240" w:lineRule="auto"/>
        <w:jc w:val="both"/>
        <w:rPr>
          <w:rFonts w:ascii="Times New Roman" w:hAnsi="Times New Roman" w:cs="Times New Roman"/>
          <w:b/>
          <w:bCs/>
          <w:color w:val="000000" w:themeColor="text1"/>
          <w:u w:val="single"/>
        </w:rPr>
      </w:pPr>
      <w:r w:rsidRPr="00977F0E">
        <w:rPr>
          <w:rFonts w:ascii="Times New Roman" w:hAnsi="Times New Roman" w:cs="Times New Roman"/>
          <w:b/>
          <w:bCs/>
          <w:color w:val="000000" w:themeColor="text1"/>
          <w:u w:val="single"/>
        </w:rPr>
        <w:t>Kontrol Etme Faaliyetleri</w:t>
      </w:r>
    </w:p>
    <w:p w14:paraId="0987243F" w14:textId="7D8065E6" w:rsidR="0056672F" w:rsidRPr="00977F0E" w:rsidRDefault="00341B71" w:rsidP="0056672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color w:val="000000" w:themeColor="text1"/>
        </w:rPr>
        <w:t>Düzenlenen etkinliklerde öğrenciler QR kod okutarak sosyal transkript uygulaması için etkinliğe katılım durumlarını belirtmektedirler. Ayrıca etkinlik sonunda öğrencilere yöneltilen anketlerle düzenlenen etkinliğe ilişkin geri dönüşler alınmaktadır. (Kanıt D.1.1.</w:t>
      </w:r>
      <w:r w:rsidR="004B4386" w:rsidRPr="00977F0E">
        <w:rPr>
          <w:rFonts w:ascii="Times New Roman" w:hAnsi="Times New Roman" w:cs="Times New Roman"/>
          <w:color w:val="000000" w:themeColor="text1"/>
        </w:rPr>
        <w:t>5</w:t>
      </w:r>
      <w:r w:rsidRPr="00977F0E">
        <w:rPr>
          <w:rFonts w:ascii="Times New Roman" w:hAnsi="Times New Roman" w:cs="Times New Roman"/>
          <w:color w:val="000000" w:themeColor="text1"/>
        </w:rPr>
        <w:t>.)</w:t>
      </w:r>
    </w:p>
    <w:p w14:paraId="5B68F436" w14:textId="6432FEE7" w:rsidR="0056672F" w:rsidRPr="00977F0E" w:rsidRDefault="0056672F" w:rsidP="0056672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 xml:space="preserve">Olgunluk Düzeyi </w:t>
      </w:r>
      <w:r w:rsidR="000C432E" w:rsidRPr="00977F0E">
        <w:rPr>
          <w:rFonts w:ascii="Times New Roman" w:hAnsi="Times New Roman" w:cs="Times New Roman"/>
          <w:color w:val="000000" w:themeColor="text1"/>
        </w:rPr>
        <w:t>(</w:t>
      </w:r>
      <w:r w:rsidR="00E91B34" w:rsidRPr="00977F0E">
        <w:rPr>
          <w:rFonts w:ascii="Times New Roman" w:hAnsi="Times New Roman" w:cs="Times New Roman"/>
          <w:color w:val="000000" w:themeColor="text1"/>
        </w:rPr>
        <w:t>3</w:t>
      </w:r>
      <w:r w:rsidR="000C432E" w:rsidRPr="00977F0E">
        <w:rPr>
          <w:rFonts w:ascii="Times New Roman" w:hAnsi="Times New Roman" w:cs="Times New Roman"/>
          <w:color w:val="000000" w:themeColor="text1"/>
        </w:rPr>
        <w:t xml:space="preserve">): </w:t>
      </w:r>
      <w:r w:rsidR="006F0527" w:rsidRPr="00977F0E">
        <w:rPr>
          <w:rFonts w:ascii="Times New Roman" w:hAnsi="Times New Roman" w:cs="Times New Roman"/>
        </w:rPr>
        <w:t>Programın</w:t>
      </w:r>
      <w:r w:rsidR="000C432E" w:rsidRPr="00977F0E">
        <w:rPr>
          <w:rFonts w:ascii="Times New Roman" w:hAnsi="Times New Roman" w:cs="Times New Roman"/>
        </w:rPr>
        <w:t xml:space="preserve"> genelinde toplumsal katkı süreçlerinin yönetimi ve organizasyonel yapısı kurumsal tercihler yönünde uygulanmaktadır.</w:t>
      </w:r>
    </w:p>
    <w:p w14:paraId="646D9767" w14:textId="258B7541" w:rsidR="0056672F" w:rsidRPr="00977F0E" w:rsidRDefault="0056672F" w:rsidP="0056672F">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b/>
          <w:bCs/>
          <w:color w:val="000000" w:themeColor="text1"/>
          <w:u w:val="single"/>
        </w:rPr>
        <w:t>Kanıtlar</w:t>
      </w:r>
      <w:r w:rsidRPr="00977F0E">
        <w:rPr>
          <w:rFonts w:ascii="Times New Roman" w:hAnsi="Times New Roman" w:cs="Times New Roman"/>
          <w:color w:val="000000" w:themeColor="text1"/>
        </w:rPr>
        <w:t xml:space="preserve"> </w:t>
      </w:r>
    </w:p>
    <w:p w14:paraId="2424C509" w14:textId="236F1574" w:rsidR="00683B7B" w:rsidRPr="00977F0E" w:rsidRDefault="00805B23" w:rsidP="0056672F">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D.1.1.1. </w:t>
      </w:r>
      <w:hyperlink r:id="rId206" w:history="1">
        <w:r w:rsidR="00683B7B" w:rsidRPr="00977F0E">
          <w:rPr>
            <w:rFonts w:ascii="Times New Roman" w:hAnsi="Times New Roman" w:cs="Times New Roman"/>
            <w:color w:val="0000FF"/>
            <w:u w:val="single"/>
          </w:rPr>
          <w:t>http://gelendostmyo.isparta.edu.tr/assets/uploads/sites/82/files/yuksekokulu-danisma-kurulu-toplanti-raporu-12022024.pdf</w:t>
        </w:r>
      </w:hyperlink>
    </w:p>
    <w:p w14:paraId="189C350F" w14:textId="12C7E910" w:rsidR="00A36740" w:rsidRPr="00977F0E" w:rsidRDefault="00C17C49" w:rsidP="0056672F">
      <w:pPr>
        <w:spacing w:before="120" w:after="120" w:line="240" w:lineRule="auto"/>
        <w:jc w:val="both"/>
        <w:rPr>
          <w:rFonts w:ascii="Times New Roman" w:hAnsi="Times New Roman" w:cs="Times New Roman"/>
          <w:b/>
          <w:bCs/>
        </w:rPr>
      </w:pPr>
      <w:hyperlink r:id="rId207" w:history="1">
        <w:r w:rsidR="00683B7B" w:rsidRPr="00977F0E">
          <w:rPr>
            <w:rStyle w:val="Kpr"/>
            <w:rFonts w:ascii="Times New Roman" w:hAnsi="Times New Roman" w:cs="Times New Roman"/>
          </w:rPr>
          <w:t>https://gelendostmyo.isparta.edu.tr/assets/uploads/sites/82/files/planlama-formu-toplumsal-katki-19022025.pdf</w:t>
        </w:r>
      </w:hyperlink>
      <w:r w:rsidR="00A36740" w:rsidRPr="00977F0E">
        <w:rPr>
          <w:rFonts w:ascii="Times New Roman" w:hAnsi="Times New Roman" w:cs="Times New Roman"/>
          <w:b/>
          <w:bCs/>
        </w:rPr>
        <w:t xml:space="preserve"> &amp; </w:t>
      </w:r>
      <w:hyperlink r:id="rId208" w:history="1">
        <w:r w:rsidR="00A36740" w:rsidRPr="00977F0E">
          <w:rPr>
            <w:rStyle w:val="Kpr"/>
            <w:rFonts w:ascii="Times New Roman" w:hAnsi="Times New Roman" w:cs="Times New Roman"/>
            <w:u w:val="none"/>
          </w:rPr>
          <w:t>https://gelendostmyo.isparta.edu.tr/assets/uploads/sites/82/files/planlama-19022025.pdf</w:t>
        </w:r>
      </w:hyperlink>
    </w:p>
    <w:p w14:paraId="1025CF91" w14:textId="089B8972" w:rsidR="000C432E" w:rsidRPr="00977F0E" w:rsidRDefault="004010BF" w:rsidP="007C02E5">
      <w:pPr>
        <w:ind w:left="118"/>
        <w:jc w:val="both"/>
        <w:rPr>
          <w:rFonts w:ascii="Times New Roman" w:hAnsi="Times New Roman" w:cs="Times New Roman"/>
        </w:rPr>
      </w:pPr>
      <w:r w:rsidRPr="00977F0E">
        <w:rPr>
          <w:rFonts w:ascii="Times New Roman" w:hAnsi="Times New Roman" w:cs="Times New Roman"/>
          <w:b/>
          <w:bCs/>
        </w:rPr>
        <w:t>Kanıt D.1.1.</w:t>
      </w:r>
      <w:r w:rsidR="00805B23" w:rsidRPr="00977F0E">
        <w:rPr>
          <w:rFonts w:ascii="Times New Roman" w:hAnsi="Times New Roman" w:cs="Times New Roman"/>
          <w:b/>
          <w:bCs/>
        </w:rPr>
        <w:t>2</w:t>
      </w:r>
      <w:r w:rsidR="00050F32" w:rsidRPr="00977F0E">
        <w:rPr>
          <w:rFonts w:ascii="Times New Roman" w:hAnsi="Times New Roman" w:cs="Times New Roman"/>
          <w:b/>
          <w:bCs/>
        </w:rPr>
        <w:t xml:space="preserve"> </w:t>
      </w:r>
      <w:hyperlink r:id="rId209" w:history="1">
        <w:r w:rsidR="0097341A" w:rsidRPr="00977F0E">
          <w:rPr>
            <w:rStyle w:val="Kpr"/>
            <w:rFonts w:ascii="Times New Roman" w:hAnsi="Times New Roman" w:cs="Times New Roman"/>
          </w:rPr>
          <w:t>https://sksdb.isparta.edu.tr/tr/topluluklar/yillik-calisma-takvimi-9547s.html</w:t>
        </w:r>
      </w:hyperlink>
    </w:p>
    <w:p w14:paraId="51F4972E" w14:textId="37C91F81" w:rsidR="007C02E5" w:rsidRPr="00977F0E" w:rsidRDefault="004010BF" w:rsidP="007C02E5">
      <w:pPr>
        <w:spacing w:before="120" w:after="120" w:line="240" w:lineRule="auto"/>
        <w:jc w:val="both"/>
        <w:rPr>
          <w:rFonts w:ascii="Times New Roman" w:hAnsi="Times New Roman" w:cs="Times New Roman"/>
          <w:b/>
          <w:bCs/>
        </w:rPr>
      </w:pPr>
      <w:r w:rsidRPr="00977F0E">
        <w:rPr>
          <w:rFonts w:ascii="Times New Roman" w:hAnsi="Times New Roman" w:cs="Times New Roman"/>
          <w:b/>
          <w:bCs/>
        </w:rPr>
        <w:t>Kanıt D.1.1.</w:t>
      </w:r>
      <w:r w:rsidR="00805B23" w:rsidRPr="00977F0E">
        <w:rPr>
          <w:rFonts w:ascii="Times New Roman" w:hAnsi="Times New Roman" w:cs="Times New Roman"/>
          <w:b/>
          <w:bCs/>
        </w:rPr>
        <w:t>3</w:t>
      </w:r>
      <w:r w:rsidR="007C02E5" w:rsidRPr="00977F0E">
        <w:rPr>
          <w:rFonts w:ascii="Times New Roman" w:hAnsi="Times New Roman" w:cs="Times New Roman"/>
          <w:b/>
          <w:bCs/>
        </w:rPr>
        <w:t xml:space="preserve">  </w:t>
      </w:r>
      <w:hyperlink r:id="rId210" w:history="1">
        <w:r w:rsidR="007C02E5" w:rsidRPr="00977F0E">
          <w:rPr>
            <w:rStyle w:val="Kpr"/>
            <w:rFonts w:ascii="Times New Roman" w:hAnsi="Times New Roman" w:cs="Times New Roman"/>
          </w:rPr>
          <w:t>https://sksdb.isparta.edu.tr/tr/topluluklar/ogrenci-topluluklari-7924s.html</w:t>
        </w:r>
      </w:hyperlink>
    </w:p>
    <w:p w14:paraId="4A723C87" w14:textId="051CC05C" w:rsidR="000B6656" w:rsidRPr="00977F0E" w:rsidRDefault="007C02E5" w:rsidP="002A0982">
      <w:pPr>
        <w:spacing w:before="120" w:after="120" w:line="240" w:lineRule="auto"/>
        <w:jc w:val="both"/>
        <w:rPr>
          <w:rFonts w:ascii="Times New Roman" w:hAnsi="Times New Roman" w:cs="Times New Roman"/>
          <w:b/>
          <w:bCs/>
        </w:rPr>
      </w:pPr>
      <w:r w:rsidRPr="00977F0E">
        <w:rPr>
          <w:rFonts w:ascii="Times New Roman" w:hAnsi="Times New Roman" w:cs="Times New Roman"/>
          <w:b/>
          <w:bCs/>
        </w:rPr>
        <w:t xml:space="preserve">Kanıt D.1.1.4 </w:t>
      </w:r>
      <w:r w:rsidR="00207BB3" w:rsidRPr="00977F0E">
        <w:rPr>
          <w:rFonts w:ascii="Times New Roman" w:hAnsi="Times New Roman" w:cs="Times New Roman"/>
        </w:rPr>
        <w:t xml:space="preserve"> </w:t>
      </w:r>
      <w:hyperlink r:id="rId211" w:history="1">
        <w:r w:rsidR="000B6656" w:rsidRPr="00977F0E">
          <w:rPr>
            <w:rStyle w:val="Kpr"/>
            <w:rFonts w:ascii="Times New Roman" w:hAnsi="Times New Roman" w:cs="Times New Roman"/>
          </w:rPr>
          <w:t>https://sksdb.isparta.edu.tr/tr/topluluklar/yillik-calisma-takvimi-9547s.html</w:t>
        </w:r>
      </w:hyperlink>
    </w:p>
    <w:p w14:paraId="03589CF6" w14:textId="0B62054E" w:rsidR="004010BF" w:rsidRPr="00977F0E" w:rsidRDefault="00C17C49" w:rsidP="002A0982">
      <w:pPr>
        <w:spacing w:before="120" w:after="120" w:line="240" w:lineRule="auto"/>
        <w:jc w:val="both"/>
        <w:rPr>
          <w:rFonts w:ascii="Times New Roman" w:hAnsi="Times New Roman" w:cs="Times New Roman"/>
          <w:b/>
          <w:bCs/>
        </w:rPr>
      </w:pPr>
      <w:hyperlink r:id="rId212" w:history="1">
        <w:r w:rsidR="00207BB3" w:rsidRPr="00977F0E">
          <w:rPr>
            <w:rStyle w:val="Kpr"/>
            <w:rFonts w:ascii="Times New Roman" w:hAnsi="Times New Roman" w:cs="Times New Roman"/>
          </w:rPr>
          <w:t>https://sksdb.isparta.edu.tr/tr/topluluk-etkinlikleri/2024-yili-16971s.html</w:t>
        </w:r>
      </w:hyperlink>
      <w:r w:rsidR="00207BB3" w:rsidRPr="00977F0E">
        <w:rPr>
          <w:rFonts w:ascii="Times New Roman" w:hAnsi="Times New Roman" w:cs="Times New Roman"/>
        </w:rPr>
        <w:t xml:space="preserve"> &amp;</w:t>
      </w:r>
    </w:p>
    <w:p w14:paraId="0DF07914" w14:textId="43A76814" w:rsidR="00341B71" w:rsidRPr="00977F0E" w:rsidRDefault="00C17C49" w:rsidP="002A0982">
      <w:pPr>
        <w:spacing w:before="120" w:after="120" w:line="240" w:lineRule="auto"/>
        <w:jc w:val="both"/>
        <w:rPr>
          <w:rFonts w:ascii="Times New Roman" w:hAnsi="Times New Roman" w:cs="Times New Roman"/>
          <w:color w:val="000000" w:themeColor="text1"/>
        </w:rPr>
      </w:pPr>
      <w:hyperlink r:id="rId213" w:history="1">
        <w:r w:rsidR="00207BB3" w:rsidRPr="00977F0E">
          <w:rPr>
            <w:rStyle w:val="Kpr"/>
            <w:rFonts w:ascii="Times New Roman" w:hAnsi="Times New Roman" w:cs="Times New Roman"/>
          </w:rPr>
          <w:t>https://gelendostmyo.isparta.edu.tr/tr/haber/2025-yilinin-ilk-etkinligi-ezgilerin-oykusu-soylesisi-ve-konseri-buyuk-ilgi-gordu-57991h.html</w:t>
        </w:r>
      </w:hyperlink>
    </w:p>
    <w:p w14:paraId="4C4E83AC" w14:textId="60C826DF" w:rsidR="00373DB0" w:rsidRDefault="00341B71" w:rsidP="002A0982">
      <w:pPr>
        <w:spacing w:before="120" w:after="120" w:line="240" w:lineRule="auto"/>
        <w:jc w:val="both"/>
      </w:pPr>
      <w:r w:rsidRPr="00977F0E">
        <w:rPr>
          <w:rFonts w:ascii="Times New Roman" w:hAnsi="Times New Roman" w:cs="Times New Roman"/>
          <w:b/>
          <w:bCs/>
        </w:rPr>
        <w:t>Kanıt D.1.1.</w:t>
      </w:r>
      <w:r w:rsidR="007C02E5" w:rsidRPr="00977F0E">
        <w:rPr>
          <w:rFonts w:ascii="Times New Roman" w:hAnsi="Times New Roman" w:cs="Times New Roman"/>
          <w:b/>
          <w:bCs/>
        </w:rPr>
        <w:t>5</w:t>
      </w:r>
      <w:r w:rsidR="00207BB3" w:rsidRPr="00977F0E">
        <w:rPr>
          <w:rFonts w:ascii="Times New Roman" w:hAnsi="Times New Roman" w:cs="Times New Roman"/>
          <w:b/>
          <w:bCs/>
        </w:rPr>
        <w:t xml:space="preserve"> </w:t>
      </w:r>
      <w:hyperlink r:id="rId214" w:history="1">
        <w:r w:rsidR="00207BB3" w:rsidRPr="00977F0E">
          <w:rPr>
            <w:rStyle w:val="Kpr"/>
            <w:rFonts w:ascii="Times New Roman" w:hAnsi="Times New Roman" w:cs="Times New Roman"/>
          </w:rPr>
          <w:t>https://oidb.isparta.edu.tr/tr/haber/universitemizde-sosyal-transkript-uygulamasi-basladi-57892h.html</w:t>
        </w:r>
      </w:hyperlink>
      <w:r w:rsidR="00207BB3" w:rsidRPr="00977F0E">
        <w:rPr>
          <w:rFonts w:ascii="Times New Roman" w:hAnsi="Times New Roman" w:cs="Times New Roman"/>
        </w:rPr>
        <w:t xml:space="preserve"> &amp; </w:t>
      </w:r>
      <w:hyperlink r:id="rId215" w:history="1">
        <w:r w:rsidR="00207BB3" w:rsidRPr="00977F0E">
          <w:rPr>
            <w:rStyle w:val="Kpr"/>
            <w:rFonts w:ascii="Times New Roman" w:hAnsi="Times New Roman" w:cs="Times New Roman"/>
          </w:rPr>
          <w:t>https://oidb.isparta.edu.tr/assets/uploads/sites/73/files/oidb-klv-sosyal-transkript-uygulama-kilavuzu-30122024.pdf</w:t>
        </w:r>
      </w:hyperlink>
    </w:p>
    <w:p w14:paraId="4583E527" w14:textId="77777777" w:rsidR="00B64CC9" w:rsidRDefault="00B64CC9" w:rsidP="002A0982">
      <w:pPr>
        <w:spacing w:before="120" w:after="120" w:line="240" w:lineRule="auto"/>
        <w:jc w:val="both"/>
      </w:pPr>
    </w:p>
    <w:p w14:paraId="05540761" w14:textId="77777777" w:rsidR="00B64CC9" w:rsidRPr="00977F0E" w:rsidRDefault="00B64CC9" w:rsidP="002A0982">
      <w:pPr>
        <w:spacing w:before="120" w:after="120" w:line="240" w:lineRule="auto"/>
        <w:jc w:val="both"/>
        <w:rPr>
          <w:rFonts w:ascii="Times New Roman" w:hAnsi="Times New Roman" w:cs="Times New Roman"/>
          <w:b/>
          <w:bCs/>
        </w:rPr>
      </w:pPr>
    </w:p>
    <w:p w14:paraId="0693BF83" w14:textId="77777777" w:rsidR="002A0982" w:rsidRPr="00977F0E" w:rsidRDefault="002A0982" w:rsidP="00523636">
      <w:pPr>
        <w:pStyle w:val="Balk3"/>
        <w:rPr>
          <w:sz w:val="22"/>
          <w:szCs w:val="22"/>
        </w:rPr>
      </w:pPr>
      <w:bookmarkStart w:id="67" w:name="_Toc95868135"/>
      <w:r w:rsidRPr="00977F0E">
        <w:rPr>
          <w:sz w:val="22"/>
          <w:szCs w:val="22"/>
        </w:rPr>
        <w:lastRenderedPageBreak/>
        <w:t>D.1.2. Kaynaklar</w:t>
      </w:r>
      <w:bookmarkEnd w:id="67"/>
    </w:p>
    <w:p w14:paraId="67254EEE" w14:textId="469FE9CE" w:rsidR="000C432E" w:rsidRPr="00977F0E" w:rsidRDefault="000C432E" w:rsidP="000C432E">
      <w:pPr>
        <w:jc w:val="both"/>
        <w:rPr>
          <w:rFonts w:ascii="Times New Roman" w:hAnsi="Times New Roman" w:cs="Times New Roman"/>
        </w:rPr>
      </w:pPr>
      <w:r w:rsidRPr="00977F0E">
        <w:rPr>
          <w:rFonts w:ascii="Times New Roman" w:hAnsi="Times New Roman" w:cs="Times New Roman"/>
        </w:rPr>
        <w:t xml:space="preserve">Planlama Faaliyetleri Kurumun toplumsal katkı faaliyetlerini sürdürebilmek için uygun nitelik ve nicelikte fiziki ve teknik kaynaklar üniversite ve birimce karşılanmakta olup, Maliye Programının bu alan ile ilgili mali kaynağı bulunmamaktadır. </w:t>
      </w:r>
    </w:p>
    <w:p w14:paraId="698F3DDD" w14:textId="0EB80737" w:rsidR="000C432E" w:rsidRPr="00977F0E" w:rsidRDefault="000C432E" w:rsidP="000C432E">
      <w:pPr>
        <w:rPr>
          <w:rFonts w:ascii="Times New Roman" w:hAnsi="Times New Roman" w:cs="Times New Roman"/>
        </w:rPr>
      </w:pPr>
      <w:r w:rsidRPr="00977F0E">
        <w:rPr>
          <w:rFonts w:ascii="Times New Roman" w:hAnsi="Times New Roman" w:cs="Times New Roman"/>
          <w:b/>
          <w:bCs/>
          <w:u w:val="single"/>
        </w:rPr>
        <w:t>Olgunluk Düzeyi (1)</w:t>
      </w:r>
      <w:r w:rsidRPr="00977F0E">
        <w:rPr>
          <w:rFonts w:ascii="Times New Roman" w:hAnsi="Times New Roman" w:cs="Times New Roman"/>
        </w:rPr>
        <w:t xml:space="preserve"> </w:t>
      </w:r>
      <w:r w:rsidR="006F0527" w:rsidRPr="00977F0E">
        <w:rPr>
          <w:rFonts w:ascii="Times New Roman" w:hAnsi="Times New Roman" w:cs="Times New Roman"/>
        </w:rPr>
        <w:t>Programın</w:t>
      </w:r>
      <w:r w:rsidRPr="00977F0E">
        <w:rPr>
          <w:rFonts w:ascii="Times New Roman" w:hAnsi="Times New Roman" w:cs="Times New Roman"/>
        </w:rPr>
        <w:t xml:space="preserve"> toplumsal katkı faaliyetlerini sürdürebilmesi için yeterli kaynağı bulunmamaktadır. </w:t>
      </w:r>
    </w:p>
    <w:p w14:paraId="740408F4" w14:textId="71805C72" w:rsidR="002A0982" w:rsidRPr="00977F0E" w:rsidRDefault="002A0982" w:rsidP="00523636">
      <w:pPr>
        <w:pStyle w:val="Balk2"/>
        <w:rPr>
          <w:sz w:val="22"/>
          <w:szCs w:val="22"/>
        </w:rPr>
      </w:pPr>
      <w:bookmarkStart w:id="68" w:name="_Toc95868136"/>
      <w:r w:rsidRPr="00977F0E">
        <w:rPr>
          <w:sz w:val="22"/>
          <w:szCs w:val="22"/>
        </w:rPr>
        <w:t>D.2 Toplumsal Katkı Performansı</w:t>
      </w:r>
      <w:bookmarkEnd w:id="68"/>
    </w:p>
    <w:p w14:paraId="24F0411E" w14:textId="24071042" w:rsidR="00E55224" w:rsidRPr="00977F0E" w:rsidRDefault="00E55224" w:rsidP="00E55224">
      <w:pPr>
        <w:rPr>
          <w:rFonts w:ascii="Times New Roman" w:hAnsi="Times New Roman" w:cs="Times New Roman"/>
        </w:rPr>
      </w:pPr>
      <w:r w:rsidRPr="00977F0E">
        <w:rPr>
          <w:rFonts w:ascii="Times New Roman" w:hAnsi="Times New Roman" w:cs="Times New Roman"/>
        </w:rPr>
        <w:t>Program, toplumsal katkı stratejisi ve hedefleri doğrultusunda yürüttüğü faaliyetleri periyodik olarak izlemeli ve sürekli iyileştirmelidir.</w:t>
      </w:r>
    </w:p>
    <w:p w14:paraId="0735FB9E" w14:textId="77777777" w:rsidR="00A17201" w:rsidRPr="00977F0E" w:rsidRDefault="00161946" w:rsidP="00A17201">
      <w:pPr>
        <w:spacing w:before="120"/>
        <w:ind w:right="192"/>
        <w:jc w:val="both"/>
        <w:rPr>
          <w:rFonts w:ascii="Times New Roman" w:hAnsi="Times New Roman" w:cs="Times New Roman"/>
        </w:rPr>
      </w:pPr>
      <w:r w:rsidRPr="00977F0E">
        <w:rPr>
          <w:rFonts w:ascii="Times New Roman" w:hAnsi="Times New Roman" w:cs="Times New Roman"/>
        </w:rPr>
        <w:t>Program, toplumsal katkı stratejisi ve hedefleri doğrultusunda yürüttüğü faaliyetleri periyodik olarak izlemeli ve sürekli iyileştirmelidir.</w:t>
      </w:r>
      <w:bookmarkStart w:id="69" w:name="_bookmark75"/>
      <w:bookmarkEnd w:id="69"/>
    </w:p>
    <w:p w14:paraId="7E64CEDF" w14:textId="0E285C62" w:rsidR="00161946" w:rsidRPr="00977F0E" w:rsidRDefault="00A17201" w:rsidP="00A17201">
      <w:pPr>
        <w:spacing w:before="120"/>
        <w:ind w:right="192"/>
        <w:jc w:val="both"/>
        <w:rPr>
          <w:rFonts w:ascii="Times New Roman" w:hAnsi="Times New Roman" w:cs="Times New Roman"/>
        </w:rPr>
      </w:pPr>
      <w:r w:rsidRPr="00977F0E">
        <w:rPr>
          <w:rFonts w:ascii="Times New Roman" w:hAnsi="Times New Roman" w:cs="Times New Roman"/>
          <w:b/>
          <w:bCs/>
          <w:color w:val="4472C4" w:themeColor="accent1"/>
        </w:rPr>
        <w:t>D.2.1.</w:t>
      </w:r>
      <w:r w:rsidRPr="00977F0E">
        <w:rPr>
          <w:rFonts w:ascii="Times New Roman" w:hAnsi="Times New Roman" w:cs="Times New Roman"/>
          <w:color w:val="4472C4" w:themeColor="accent1"/>
        </w:rPr>
        <w:t xml:space="preserve"> </w:t>
      </w:r>
      <w:r w:rsidR="00161946" w:rsidRPr="00977F0E">
        <w:rPr>
          <w:rFonts w:ascii="Times New Roman" w:hAnsi="Times New Roman" w:cs="Times New Roman"/>
          <w:b/>
          <w:bCs/>
          <w:color w:val="4471C4"/>
          <w:u w:color="000000"/>
        </w:rPr>
        <w:t>Toplumsal</w:t>
      </w:r>
      <w:r w:rsidR="00161946" w:rsidRPr="00977F0E">
        <w:rPr>
          <w:rFonts w:ascii="Times New Roman" w:hAnsi="Times New Roman" w:cs="Times New Roman"/>
          <w:b/>
          <w:bCs/>
          <w:color w:val="4471C4"/>
          <w:spacing w:val="-4"/>
          <w:u w:color="000000"/>
        </w:rPr>
        <w:t xml:space="preserve"> </w:t>
      </w:r>
      <w:r w:rsidR="00161946" w:rsidRPr="00977F0E">
        <w:rPr>
          <w:rFonts w:ascii="Times New Roman" w:hAnsi="Times New Roman" w:cs="Times New Roman"/>
          <w:b/>
          <w:bCs/>
          <w:color w:val="4471C4"/>
          <w:u w:color="000000"/>
        </w:rPr>
        <w:t>Katkı</w:t>
      </w:r>
      <w:r w:rsidR="00161946" w:rsidRPr="00977F0E">
        <w:rPr>
          <w:rFonts w:ascii="Times New Roman" w:hAnsi="Times New Roman" w:cs="Times New Roman"/>
          <w:b/>
          <w:bCs/>
          <w:color w:val="4471C4"/>
          <w:spacing w:val="-5"/>
          <w:u w:color="000000"/>
        </w:rPr>
        <w:t xml:space="preserve"> </w:t>
      </w:r>
      <w:r w:rsidR="00161946" w:rsidRPr="00977F0E">
        <w:rPr>
          <w:rFonts w:ascii="Times New Roman" w:hAnsi="Times New Roman" w:cs="Times New Roman"/>
          <w:b/>
          <w:bCs/>
          <w:color w:val="4471C4"/>
          <w:u w:color="000000"/>
        </w:rPr>
        <w:t>Performansının</w:t>
      </w:r>
      <w:r w:rsidR="00161946" w:rsidRPr="00977F0E">
        <w:rPr>
          <w:rFonts w:ascii="Times New Roman" w:hAnsi="Times New Roman" w:cs="Times New Roman"/>
          <w:b/>
          <w:bCs/>
          <w:color w:val="4471C4"/>
          <w:spacing w:val="-3"/>
          <w:u w:color="000000"/>
        </w:rPr>
        <w:t xml:space="preserve"> </w:t>
      </w:r>
      <w:r w:rsidR="00161946" w:rsidRPr="00977F0E">
        <w:rPr>
          <w:rFonts w:ascii="Times New Roman" w:hAnsi="Times New Roman" w:cs="Times New Roman"/>
          <w:b/>
          <w:bCs/>
          <w:color w:val="4471C4"/>
          <w:u w:color="000000"/>
        </w:rPr>
        <w:t>İzlenmesi</w:t>
      </w:r>
      <w:r w:rsidR="00161946" w:rsidRPr="00977F0E">
        <w:rPr>
          <w:rFonts w:ascii="Times New Roman" w:hAnsi="Times New Roman" w:cs="Times New Roman"/>
          <w:b/>
          <w:bCs/>
          <w:color w:val="4471C4"/>
          <w:spacing w:val="-3"/>
          <w:u w:color="000000"/>
        </w:rPr>
        <w:t xml:space="preserve"> </w:t>
      </w:r>
      <w:r w:rsidR="00161946" w:rsidRPr="00977F0E">
        <w:rPr>
          <w:rFonts w:ascii="Times New Roman" w:hAnsi="Times New Roman" w:cs="Times New Roman"/>
          <w:b/>
          <w:bCs/>
          <w:color w:val="4471C4"/>
          <w:u w:color="000000"/>
        </w:rPr>
        <w:t>ve</w:t>
      </w:r>
      <w:r w:rsidR="00161946" w:rsidRPr="00977F0E">
        <w:rPr>
          <w:rFonts w:ascii="Times New Roman" w:hAnsi="Times New Roman" w:cs="Times New Roman"/>
          <w:b/>
          <w:bCs/>
          <w:color w:val="4471C4"/>
          <w:spacing w:val="-3"/>
          <w:u w:color="000000"/>
        </w:rPr>
        <w:t xml:space="preserve"> </w:t>
      </w:r>
      <w:r w:rsidR="00161946" w:rsidRPr="00977F0E">
        <w:rPr>
          <w:rFonts w:ascii="Times New Roman" w:hAnsi="Times New Roman" w:cs="Times New Roman"/>
          <w:b/>
          <w:bCs/>
          <w:color w:val="4471C4"/>
          <w:spacing w:val="-2"/>
          <w:u w:color="000000"/>
        </w:rPr>
        <w:t>Değerlendirilmesi</w:t>
      </w:r>
    </w:p>
    <w:p w14:paraId="7C613333" w14:textId="13FA70CD" w:rsidR="00161946" w:rsidRPr="00977F0E" w:rsidRDefault="00161946" w:rsidP="00A17201">
      <w:pPr>
        <w:spacing w:before="120"/>
        <w:jc w:val="both"/>
        <w:rPr>
          <w:rFonts w:ascii="Times New Roman" w:hAnsi="Times New Roman" w:cs="Times New Roman"/>
          <w:b/>
          <w:spacing w:val="-2"/>
          <w:u w:val="single"/>
        </w:rPr>
      </w:pPr>
      <w:r w:rsidRPr="00977F0E">
        <w:rPr>
          <w:rFonts w:ascii="Times New Roman" w:hAnsi="Times New Roman" w:cs="Times New Roman"/>
          <w:b/>
          <w:u w:val="single"/>
        </w:rPr>
        <w:t>Planlama</w:t>
      </w:r>
      <w:r w:rsidRPr="00977F0E">
        <w:rPr>
          <w:rFonts w:ascii="Times New Roman" w:hAnsi="Times New Roman" w:cs="Times New Roman"/>
          <w:b/>
          <w:spacing w:val="1"/>
          <w:u w:val="single"/>
        </w:rPr>
        <w:t xml:space="preserve"> </w:t>
      </w:r>
      <w:r w:rsidRPr="00977F0E">
        <w:rPr>
          <w:rFonts w:ascii="Times New Roman" w:hAnsi="Times New Roman" w:cs="Times New Roman"/>
          <w:b/>
          <w:spacing w:val="-2"/>
          <w:u w:val="single"/>
        </w:rPr>
        <w:t>Faaliyetleri</w:t>
      </w:r>
    </w:p>
    <w:p w14:paraId="37F624D6" w14:textId="77777777" w:rsidR="00161946" w:rsidRPr="00977F0E" w:rsidRDefault="00161946" w:rsidP="00A17201">
      <w:pPr>
        <w:spacing w:before="120"/>
        <w:jc w:val="both"/>
        <w:rPr>
          <w:rFonts w:ascii="Times New Roman" w:hAnsi="Times New Roman" w:cs="Times New Roman"/>
          <w:b/>
        </w:rPr>
      </w:pPr>
      <w:r w:rsidRPr="00977F0E">
        <w:rPr>
          <w:rFonts w:ascii="Times New Roman" w:hAnsi="Times New Roman" w:cs="Times New Roman"/>
        </w:rPr>
        <w:t>Dezavantajlı gruplar dahil toplumun ve çevrenin ihtiyaçlarına cevap verebilen ve değer yaratan Isparta Uygulamalı Bilimler Üniversitesi- Birim İçi Değerlendirme Raporu Hazırlama Kılavuzu toplumsal katkı faaliyetlerinde bulunmak için çeşitli çalışmalar ve sosyal sorumluluk projeleri planı mevcut değildir.</w:t>
      </w:r>
    </w:p>
    <w:p w14:paraId="78F00293" w14:textId="51E108AC" w:rsidR="00161946" w:rsidRPr="00977F0E" w:rsidRDefault="00A17201" w:rsidP="00A17201">
      <w:pPr>
        <w:spacing w:before="1"/>
        <w:jc w:val="both"/>
        <w:rPr>
          <w:rFonts w:ascii="Times New Roman" w:hAnsi="Times New Roman" w:cs="Times New Roman"/>
          <w:b/>
          <w:u w:val="single"/>
        </w:rPr>
      </w:pPr>
      <w:r w:rsidRPr="00977F0E">
        <w:rPr>
          <w:rFonts w:ascii="Times New Roman" w:hAnsi="Times New Roman" w:cs="Times New Roman"/>
          <w:b/>
          <w:u w:val="single"/>
        </w:rPr>
        <w:t>O</w:t>
      </w:r>
      <w:r w:rsidR="00161946" w:rsidRPr="00977F0E">
        <w:rPr>
          <w:rFonts w:ascii="Times New Roman" w:hAnsi="Times New Roman" w:cs="Times New Roman"/>
          <w:b/>
          <w:u w:val="single"/>
        </w:rPr>
        <w:t>lgunluk</w:t>
      </w:r>
      <w:r w:rsidR="00161946" w:rsidRPr="00977F0E">
        <w:rPr>
          <w:rFonts w:ascii="Times New Roman" w:hAnsi="Times New Roman" w:cs="Times New Roman"/>
          <w:b/>
          <w:spacing w:val="-8"/>
          <w:u w:val="single"/>
        </w:rPr>
        <w:t xml:space="preserve"> </w:t>
      </w:r>
      <w:r w:rsidR="00161946" w:rsidRPr="00977F0E">
        <w:rPr>
          <w:rFonts w:ascii="Times New Roman" w:hAnsi="Times New Roman" w:cs="Times New Roman"/>
          <w:b/>
          <w:u w:val="single"/>
        </w:rPr>
        <w:t>Düzeyi</w:t>
      </w:r>
      <w:r w:rsidR="00161946" w:rsidRPr="00977F0E">
        <w:rPr>
          <w:rFonts w:ascii="Times New Roman" w:hAnsi="Times New Roman" w:cs="Times New Roman"/>
          <w:b/>
          <w:spacing w:val="-4"/>
          <w:u w:val="single"/>
        </w:rPr>
        <w:t xml:space="preserve"> </w:t>
      </w:r>
      <w:r w:rsidR="00161946" w:rsidRPr="00977F0E">
        <w:rPr>
          <w:rFonts w:ascii="Times New Roman" w:hAnsi="Times New Roman" w:cs="Times New Roman"/>
          <w:b/>
          <w:u w:val="single"/>
        </w:rPr>
        <w:t>(1)</w:t>
      </w:r>
    </w:p>
    <w:p w14:paraId="46DFCC24" w14:textId="4DEF7BA3" w:rsidR="0097341A" w:rsidRDefault="00161946" w:rsidP="00A17201">
      <w:pPr>
        <w:spacing w:before="1"/>
        <w:jc w:val="both"/>
        <w:rPr>
          <w:rFonts w:ascii="Times New Roman" w:hAnsi="Times New Roman" w:cs="Times New Roman"/>
        </w:rPr>
      </w:pPr>
      <w:r w:rsidRPr="00977F0E">
        <w:rPr>
          <w:rFonts w:ascii="Times New Roman" w:hAnsi="Times New Roman" w:cs="Times New Roman"/>
        </w:rPr>
        <w:t>Birimde toplumsal katkı performansının izlenmesine ve değerlendirmesine yönelik mekanizmalar bulunmamaktadır.</w:t>
      </w:r>
    </w:p>
    <w:p w14:paraId="7767015D" w14:textId="71DCE4F5" w:rsidR="00E868C5" w:rsidRDefault="00E868C5" w:rsidP="00A17201">
      <w:pPr>
        <w:spacing w:before="1"/>
        <w:jc w:val="both"/>
        <w:rPr>
          <w:rFonts w:ascii="Times New Roman" w:hAnsi="Times New Roman" w:cs="Times New Roman"/>
        </w:rPr>
      </w:pPr>
    </w:p>
    <w:p w14:paraId="42486FDC" w14:textId="3616E077" w:rsidR="00E868C5" w:rsidRDefault="00E868C5" w:rsidP="00A17201">
      <w:pPr>
        <w:spacing w:before="1"/>
        <w:jc w:val="both"/>
        <w:rPr>
          <w:rFonts w:ascii="Times New Roman" w:hAnsi="Times New Roman" w:cs="Times New Roman"/>
        </w:rPr>
      </w:pPr>
    </w:p>
    <w:p w14:paraId="26AE0315" w14:textId="6277F8B9" w:rsidR="00E868C5" w:rsidRDefault="00E868C5" w:rsidP="00A17201">
      <w:pPr>
        <w:spacing w:before="1"/>
        <w:jc w:val="both"/>
        <w:rPr>
          <w:rFonts w:ascii="Times New Roman" w:hAnsi="Times New Roman" w:cs="Times New Roman"/>
        </w:rPr>
      </w:pPr>
    </w:p>
    <w:p w14:paraId="2F8DC340" w14:textId="222547BD" w:rsidR="00E868C5" w:rsidRDefault="00E868C5" w:rsidP="00A17201">
      <w:pPr>
        <w:spacing w:before="1"/>
        <w:jc w:val="both"/>
        <w:rPr>
          <w:rFonts w:ascii="Times New Roman" w:hAnsi="Times New Roman" w:cs="Times New Roman"/>
        </w:rPr>
      </w:pPr>
    </w:p>
    <w:p w14:paraId="0B3DDC87" w14:textId="58C1BEA2" w:rsidR="00E868C5" w:rsidRDefault="00E868C5" w:rsidP="00A17201">
      <w:pPr>
        <w:spacing w:before="1"/>
        <w:jc w:val="both"/>
        <w:rPr>
          <w:rFonts w:ascii="Times New Roman" w:hAnsi="Times New Roman" w:cs="Times New Roman"/>
        </w:rPr>
      </w:pPr>
    </w:p>
    <w:p w14:paraId="1BBB32FB" w14:textId="39A7CBF7" w:rsidR="00E868C5" w:rsidRDefault="00E868C5" w:rsidP="00A17201">
      <w:pPr>
        <w:spacing w:before="1"/>
        <w:jc w:val="both"/>
        <w:rPr>
          <w:rFonts w:ascii="Times New Roman" w:hAnsi="Times New Roman" w:cs="Times New Roman"/>
        </w:rPr>
      </w:pPr>
    </w:p>
    <w:p w14:paraId="7548A136" w14:textId="6C5941EB" w:rsidR="00E868C5" w:rsidRDefault="00E868C5" w:rsidP="00A17201">
      <w:pPr>
        <w:spacing w:before="1"/>
        <w:jc w:val="both"/>
        <w:rPr>
          <w:rFonts w:ascii="Times New Roman" w:hAnsi="Times New Roman" w:cs="Times New Roman"/>
        </w:rPr>
      </w:pPr>
    </w:p>
    <w:p w14:paraId="3742C91D" w14:textId="7946C516" w:rsidR="00E868C5" w:rsidRDefault="00E868C5" w:rsidP="00A17201">
      <w:pPr>
        <w:spacing w:before="1"/>
        <w:jc w:val="both"/>
        <w:rPr>
          <w:rFonts w:ascii="Times New Roman" w:hAnsi="Times New Roman" w:cs="Times New Roman"/>
        </w:rPr>
      </w:pPr>
    </w:p>
    <w:p w14:paraId="2B03DD6C" w14:textId="6DA67647" w:rsidR="00E868C5" w:rsidRDefault="00E868C5" w:rsidP="00A17201">
      <w:pPr>
        <w:spacing w:before="1"/>
        <w:jc w:val="both"/>
        <w:rPr>
          <w:rFonts w:ascii="Times New Roman" w:hAnsi="Times New Roman" w:cs="Times New Roman"/>
        </w:rPr>
      </w:pPr>
    </w:p>
    <w:p w14:paraId="26146F0A" w14:textId="4FFA4E53" w:rsidR="00E868C5" w:rsidRDefault="00E868C5" w:rsidP="00A17201">
      <w:pPr>
        <w:spacing w:before="1"/>
        <w:jc w:val="both"/>
        <w:rPr>
          <w:rFonts w:ascii="Times New Roman" w:hAnsi="Times New Roman" w:cs="Times New Roman"/>
        </w:rPr>
      </w:pPr>
    </w:p>
    <w:p w14:paraId="509BB68B" w14:textId="025941B0" w:rsidR="00E868C5" w:rsidRDefault="00E868C5" w:rsidP="00A17201">
      <w:pPr>
        <w:spacing w:before="1"/>
        <w:jc w:val="both"/>
        <w:rPr>
          <w:rFonts w:ascii="Times New Roman" w:hAnsi="Times New Roman" w:cs="Times New Roman"/>
        </w:rPr>
      </w:pPr>
    </w:p>
    <w:p w14:paraId="35399D4F" w14:textId="5BD5EC84" w:rsidR="00E868C5" w:rsidRDefault="00E868C5" w:rsidP="00A17201">
      <w:pPr>
        <w:spacing w:before="1"/>
        <w:jc w:val="both"/>
        <w:rPr>
          <w:rFonts w:ascii="Times New Roman" w:hAnsi="Times New Roman" w:cs="Times New Roman"/>
        </w:rPr>
      </w:pPr>
    </w:p>
    <w:p w14:paraId="38DF6570" w14:textId="4B38A43C" w:rsidR="00E868C5" w:rsidRDefault="00E868C5" w:rsidP="00A17201">
      <w:pPr>
        <w:spacing w:before="1"/>
        <w:jc w:val="both"/>
        <w:rPr>
          <w:rFonts w:ascii="Times New Roman" w:hAnsi="Times New Roman" w:cs="Times New Roman"/>
        </w:rPr>
      </w:pPr>
    </w:p>
    <w:p w14:paraId="570171C7" w14:textId="51802C24" w:rsidR="00E868C5" w:rsidRDefault="00E868C5" w:rsidP="00A17201">
      <w:pPr>
        <w:spacing w:before="1"/>
        <w:jc w:val="both"/>
        <w:rPr>
          <w:rFonts w:ascii="Times New Roman" w:hAnsi="Times New Roman" w:cs="Times New Roman"/>
        </w:rPr>
      </w:pPr>
    </w:p>
    <w:p w14:paraId="3D2A4303" w14:textId="173A26BD" w:rsidR="00E868C5" w:rsidRDefault="00E868C5" w:rsidP="00A17201">
      <w:pPr>
        <w:spacing w:before="1"/>
        <w:jc w:val="both"/>
        <w:rPr>
          <w:rFonts w:ascii="Times New Roman" w:hAnsi="Times New Roman" w:cs="Times New Roman"/>
        </w:rPr>
      </w:pPr>
    </w:p>
    <w:p w14:paraId="2CECD9E8" w14:textId="6D92DDBE" w:rsidR="00E868C5" w:rsidRDefault="00E868C5" w:rsidP="00A17201">
      <w:pPr>
        <w:spacing w:before="1"/>
        <w:jc w:val="both"/>
        <w:rPr>
          <w:rFonts w:ascii="Times New Roman" w:hAnsi="Times New Roman" w:cs="Times New Roman"/>
        </w:rPr>
      </w:pPr>
    </w:p>
    <w:p w14:paraId="262E133A" w14:textId="2869783D" w:rsidR="00E868C5" w:rsidRPr="00977F0E" w:rsidRDefault="00E868C5" w:rsidP="00A17201">
      <w:pPr>
        <w:spacing w:before="1"/>
        <w:jc w:val="both"/>
        <w:rPr>
          <w:rFonts w:ascii="Times New Roman" w:hAnsi="Times New Roman" w:cs="Times New Roman"/>
        </w:rPr>
      </w:pPr>
    </w:p>
    <w:p w14:paraId="779C65C7" w14:textId="77777777" w:rsidR="002A0982" w:rsidRPr="00977F0E" w:rsidRDefault="002A0982" w:rsidP="00523636">
      <w:pPr>
        <w:pStyle w:val="Balk1"/>
        <w:rPr>
          <w:sz w:val="22"/>
          <w:szCs w:val="22"/>
        </w:rPr>
      </w:pPr>
      <w:bookmarkStart w:id="70" w:name="_Toc95868138"/>
      <w:r w:rsidRPr="00977F0E">
        <w:rPr>
          <w:sz w:val="22"/>
          <w:szCs w:val="22"/>
        </w:rPr>
        <w:t>SONUÇ VE DEĞERLENDİRME</w:t>
      </w:r>
      <w:bookmarkEnd w:id="70"/>
      <w:r w:rsidRPr="00977F0E">
        <w:rPr>
          <w:sz w:val="22"/>
          <w:szCs w:val="22"/>
        </w:rPr>
        <w:t xml:space="preserve"> </w:t>
      </w:r>
    </w:p>
    <w:p w14:paraId="61614E1D" w14:textId="307DF0F8" w:rsidR="007A293D" w:rsidRPr="00977F0E" w:rsidRDefault="001213D9" w:rsidP="002A0982">
      <w:pPr>
        <w:spacing w:before="120" w:after="120" w:line="240" w:lineRule="auto"/>
        <w:jc w:val="both"/>
        <w:rPr>
          <w:rFonts w:ascii="Times New Roman" w:hAnsi="Times New Roman" w:cs="Times New Roman"/>
          <w:color w:val="000000" w:themeColor="text1"/>
        </w:rPr>
      </w:pPr>
      <w:r w:rsidRPr="00977F0E">
        <w:rPr>
          <w:rFonts w:ascii="Times New Roman" w:hAnsi="Times New Roman" w:cs="Times New Roman"/>
        </w:rPr>
        <w:t xml:space="preserve">Maliye programının </w:t>
      </w:r>
      <w:r w:rsidR="00995676" w:rsidRPr="00977F0E">
        <w:rPr>
          <w:rFonts w:ascii="Times New Roman" w:hAnsi="Times New Roman" w:cs="Times New Roman"/>
        </w:rPr>
        <w:t xml:space="preserve">güçlü yönleri ile iyileşmeye açık yönlerinin Liderlik, Yönetim ve Kalite, Eğitim ve Öğretim, Araştırma ve Geliştirme ve Toplumsal Katkı başlıkları altında özet olarak sunulmuştur. </w:t>
      </w:r>
      <w:r w:rsidR="00A02552" w:rsidRPr="00977F0E">
        <w:rPr>
          <w:rFonts w:ascii="Times New Roman" w:hAnsi="Times New Roman" w:cs="Times New Roman"/>
        </w:rPr>
        <w:t>Raporda Maliye Programının iç kalite güvencesi sisteminin olgunluk düzeyi irdelenmiştir. Maliye Programı değerleri, misyon ve kalite güvencesi sistemi, eğitim ve öğretim, araştırma ve geliştirme, toplumsal katkı ve yönetim sistemi süreçlerinde sahip olduğu kaynakları ve yetkinlikleri nasıl planladığı ve yönettiği belirtilmiştir. Maliye Programı genelinde ve süreçler bazında izleme ve iyileştirmelerin nasıl gerçekleştirildiği açığa kavuşturulmuştur. Planlama, uygulama, izleme ve iyileştirme süreçlerine paydaş katılımının ve kapsayıcılığın nasıl sağlandığı açıklanmıştır. Maliye Programı iç kalite güvencesi sisteminde güçlü ve iyileşmeye açık alanların neler olduğundan bahsedilmiştir. Gerçekleştirilemeyen iyileştirmelerin nedenleri açıklanmıştır. Yükseköğretimin hızlı değişen gündemi kapsamında kurumun rekabet avantajını koruyabilmesi için kalite güvencesi sisteminde sürdürülebilirliği nasıl sağlayacağı izah edilmeye çalışılmıştır.</w:t>
      </w:r>
    </w:p>
    <w:p w14:paraId="7DA2A6F2" w14:textId="63EB9410" w:rsidR="007A293D" w:rsidRPr="00977F0E" w:rsidRDefault="007A293D" w:rsidP="002A0982">
      <w:pPr>
        <w:spacing w:before="120" w:after="120" w:line="240" w:lineRule="auto"/>
        <w:jc w:val="both"/>
        <w:rPr>
          <w:rFonts w:ascii="Times New Roman" w:hAnsi="Times New Roman" w:cs="Times New Roman"/>
          <w:color w:val="000000" w:themeColor="text1"/>
        </w:rPr>
      </w:pPr>
    </w:p>
    <w:p w14:paraId="5F9C1748" w14:textId="02360D76" w:rsidR="007A293D" w:rsidRPr="00977F0E" w:rsidRDefault="007A293D" w:rsidP="002A0982">
      <w:pPr>
        <w:spacing w:before="120" w:after="120" w:line="240" w:lineRule="auto"/>
        <w:jc w:val="both"/>
        <w:rPr>
          <w:rFonts w:ascii="Times New Roman" w:hAnsi="Times New Roman" w:cs="Times New Roman"/>
          <w:color w:val="000000" w:themeColor="text1"/>
        </w:rPr>
      </w:pPr>
    </w:p>
    <w:p w14:paraId="6EAF1559" w14:textId="4DD2DAFD" w:rsidR="007A293D" w:rsidRPr="00977F0E" w:rsidRDefault="007A293D" w:rsidP="002A0982">
      <w:pPr>
        <w:spacing w:before="120" w:after="120" w:line="240" w:lineRule="auto"/>
        <w:jc w:val="both"/>
        <w:rPr>
          <w:rFonts w:ascii="Times New Roman" w:hAnsi="Times New Roman" w:cs="Times New Roman"/>
          <w:color w:val="000000" w:themeColor="text1"/>
        </w:rPr>
      </w:pPr>
    </w:p>
    <w:p w14:paraId="2D27FCCB" w14:textId="7219CC43" w:rsidR="007A293D" w:rsidRPr="00977F0E" w:rsidRDefault="007A293D" w:rsidP="002A0982">
      <w:pPr>
        <w:spacing w:before="120" w:after="120" w:line="240" w:lineRule="auto"/>
        <w:jc w:val="both"/>
        <w:rPr>
          <w:rFonts w:ascii="Times New Roman" w:hAnsi="Times New Roman" w:cs="Times New Roman"/>
          <w:color w:val="000000" w:themeColor="text1"/>
        </w:rPr>
      </w:pPr>
    </w:p>
    <w:p w14:paraId="62BE2258" w14:textId="33387B7C" w:rsidR="007A293D" w:rsidRPr="00977F0E" w:rsidRDefault="007A293D" w:rsidP="002A0982">
      <w:pPr>
        <w:spacing w:before="120" w:after="120" w:line="240" w:lineRule="auto"/>
        <w:jc w:val="both"/>
        <w:rPr>
          <w:rFonts w:ascii="Times New Roman" w:hAnsi="Times New Roman" w:cs="Times New Roman"/>
          <w:color w:val="000000" w:themeColor="text1"/>
        </w:rPr>
      </w:pPr>
    </w:p>
    <w:p w14:paraId="18E62502" w14:textId="502672DA" w:rsidR="007A293D" w:rsidRPr="00977F0E" w:rsidRDefault="007A293D" w:rsidP="002A0982">
      <w:pPr>
        <w:spacing w:before="120" w:after="120" w:line="240" w:lineRule="auto"/>
        <w:jc w:val="both"/>
        <w:rPr>
          <w:rFonts w:ascii="Times New Roman" w:hAnsi="Times New Roman" w:cs="Times New Roman"/>
          <w:color w:val="000000" w:themeColor="text1"/>
        </w:rPr>
      </w:pPr>
    </w:p>
    <w:p w14:paraId="6E10E6B7" w14:textId="196FEC4D" w:rsidR="007A293D" w:rsidRPr="00977F0E" w:rsidRDefault="007A293D" w:rsidP="002A0982">
      <w:pPr>
        <w:spacing w:before="120" w:after="120" w:line="240" w:lineRule="auto"/>
        <w:jc w:val="both"/>
        <w:rPr>
          <w:rFonts w:ascii="Times New Roman" w:hAnsi="Times New Roman" w:cs="Times New Roman"/>
          <w:color w:val="000000" w:themeColor="text1"/>
        </w:rPr>
      </w:pPr>
    </w:p>
    <w:p w14:paraId="75C8F626" w14:textId="39980824" w:rsidR="007A293D" w:rsidRPr="00977F0E" w:rsidRDefault="007A293D" w:rsidP="002A0982">
      <w:pPr>
        <w:spacing w:before="120" w:after="120" w:line="240" w:lineRule="auto"/>
        <w:jc w:val="both"/>
        <w:rPr>
          <w:rFonts w:ascii="Times New Roman" w:hAnsi="Times New Roman" w:cs="Times New Roman"/>
          <w:color w:val="000000" w:themeColor="text1"/>
        </w:rPr>
      </w:pPr>
    </w:p>
    <w:p w14:paraId="187D1C21" w14:textId="12ACE9AB" w:rsidR="007A293D" w:rsidRPr="00977F0E" w:rsidRDefault="007A293D" w:rsidP="002A0982">
      <w:pPr>
        <w:spacing w:before="120" w:after="120" w:line="240" w:lineRule="auto"/>
        <w:jc w:val="both"/>
        <w:rPr>
          <w:rFonts w:ascii="Times New Roman" w:hAnsi="Times New Roman" w:cs="Times New Roman"/>
          <w:color w:val="000000" w:themeColor="text1"/>
        </w:rPr>
      </w:pPr>
    </w:p>
    <w:p w14:paraId="0E8D0A22" w14:textId="53CA78FE" w:rsidR="007A293D" w:rsidRPr="00977F0E" w:rsidRDefault="007A293D" w:rsidP="002A0982">
      <w:pPr>
        <w:spacing w:before="120" w:after="120" w:line="240" w:lineRule="auto"/>
        <w:jc w:val="both"/>
        <w:rPr>
          <w:rFonts w:ascii="Times New Roman" w:hAnsi="Times New Roman" w:cs="Times New Roman"/>
          <w:color w:val="000000" w:themeColor="text1"/>
        </w:rPr>
      </w:pPr>
    </w:p>
    <w:p w14:paraId="19907C6C" w14:textId="5701EE09" w:rsidR="007A293D" w:rsidRPr="00977F0E" w:rsidRDefault="007A293D" w:rsidP="002A0982">
      <w:pPr>
        <w:spacing w:before="120" w:after="120" w:line="240" w:lineRule="auto"/>
        <w:jc w:val="both"/>
        <w:rPr>
          <w:rFonts w:ascii="Times New Roman" w:hAnsi="Times New Roman" w:cs="Times New Roman"/>
          <w:color w:val="000000" w:themeColor="text1"/>
        </w:rPr>
      </w:pPr>
    </w:p>
    <w:p w14:paraId="0015AEF5" w14:textId="5AE59EC1" w:rsidR="007A293D" w:rsidRPr="00977F0E" w:rsidRDefault="007A293D" w:rsidP="002A0982">
      <w:pPr>
        <w:spacing w:before="120" w:after="120" w:line="240" w:lineRule="auto"/>
        <w:jc w:val="both"/>
        <w:rPr>
          <w:rFonts w:ascii="Times New Roman" w:hAnsi="Times New Roman" w:cs="Times New Roman"/>
          <w:color w:val="000000" w:themeColor="text1"/>
        </w:rPr>
      </w:pPr>
    </w:p>
    <w:p w14:paraId="36084355" w14:textId="760BE699" w:rsidR="007A293D" w:rsidRPr="00977F0E" w:rsidRDefault="007A293D" w:rsidP="002A0982">
      <w:pPr>
        <w:spacing w:before="120" w:after="120" w:line="240" w:lineRule="auto"/>
        <w:jc w:val="both"/>
        <w:rPr>
          <w:rFonts w:ascii="Times New Roman" w:hAnsi="Times New Roman" w:cs="Times New Roman"/>
          <w:color w:val="000000" w:themeColor="text1"/>
        </w:rPr>
      </w:pPr>
    </w:p>
    <w:p w14:paraId="419A69CD" w14:textId="5BD9BECE" w:rsidR="007A293D" w:rsidRPr="00977F0E" w:rsidRDefault="007A293D" w:rsidP="002A0982">
      <w:pPr>
        <w:spacing w:before="120" w:after="120" w:line="240" w:lineRule="auto"/>
        <w:jc w:val="both"/>
        <w:rPr>
          <w:rFonts w:ascii="Times New Roman" w:hAnsi="Times New Roman" w:cs="Times New Roman"/>
          <w:color w:val="000000" w:themeColor="text1"/>
        </w:rPr>
      </w:pPr>
    </w:p>
    <w:p w14:paraId="4B79BCCD" w14:textId="184CE7C1" w:rsidR="007A293D" w:rsidRPr="00977F0E" w:rsidRDefault="007A293D" w:rsidP="002A0982">
      <w:pPr>
        <w:spacing w:before="120" w:after="120" w:line="240" w:lineRule="auto"/>
        <w:jc w:val="both"/>
        <w:rPr>
          <w:rFonts w:ascii="Times New Roman" w:hAnsi="Times New Roman" w:cs="Times New Roman"/>
          <w:color w:val="000000" w:themeColor="text1"/>
        </w:rPr>
      </w:pPr>
    </w:p>
    <w:p w14:paraId="5963A470" w14:textId="5EA847E9" w:rsidR="007A293D" w:rsidRPr="00977F0E" w:rsidRDefault="007A293D" w:rsidP="002A0982">
      <w:pPr>
        <w:spacing w:before="120" w:after="120" w:line="240" w:lineRule="auto"/>
        <w:jc w:val="both"/>
        <w:rPr>
          <w:rFonts w:ascii="Times New Roman" w:hAnsi="Times New Roman" w:cs="Times New Roman"/>
          <w:color w:val="000000" w:themeColor="text1"/>
        </w:rPr>
      </w:pPr>
    </w:p>
    <w:p w14:paraId="78DB8CB5" w14:textId="19B1FE82" w:rsidR="007A293D" w:rsidRPr="00977F0E" w:rsidRDefault="007A293D" w:rsidP="002A0982">
      <w:pPr>
        <w:spacing w:before="120" w:after="120" w:line="240" w:lineRule="auto"/>
        <w:jc w:val="both"/>
        <w:rPr>
          <w:rFonts w:ascii="Times New Roman" w:hAnsi="Times New Roman" w:cs="Times New Roman"/>
          <w:color w:val="000000" w:themeColor="text1"/>
        </w:rPr>
      </w:pPr>
    </w:p>
    <w:p w14:paraId="5C7D735A" w14:textId="53BF3164" w:rsidR="007A293D" w:rsidRPr="00977F0E" w:rsidRDefault="007A293D" w:rsidP="002A0982">
      <w:pPr>
        <w:spacing w:before="120" w:after="120" w:line="240" w:lineRule="auto"/>
        <w:jc w:val="both"/>
        <w:rPr>
          <w:rFonts w:ascii="Times New Roman" w:hAnsi="Times New Roman" w:cs="Times New Roman"/>
          <w:color w:val="000000" w:themeColor="text1"/>
        </w:rPr>
      </w:pPr>
    </w:p>
    <w:p w14:paraId="0CF42B0C" w14:textId="0E24238F" w:rsidR="007A293D" w:rsidRPr="00977F0E" w:rsidRDefault="007A293D" w:rsidP="002A0982">
      <w:pPr>
        <w:spacing w:before="120" w:after="120" w:line="240" w:lineRule="auto"/>
        <w:jc w:val="both"/>
        <w:rPr>
          <w:rFonts w:ascii="Times New Roman" w:hAnsi="Times New Roman" w:cs="Times New Roman"/>
          <w:color w:val="000000" w:themeColor="text1"/>
        </w:rPr>
      </w:pPr>
    </w:p>
    <w:p w14:paraId="1B74E145" w14:textId="6DF2D002" w:rsidR="007A293D" w:rsidRPr="00977F0E" w:rsidRDefault="007A293D" w:rsidP="002A0982">
      <w:pPr>
        <w:spacing w:before="120" w:after="120" w:line="240" w:lineRule="auto"/>
        <w:jc w:val="both"/>
        <w:rPr>
          <w:rFonts w:ascii="Times New Roman" w:hAnsi="Times New Roman" w:cs="Times New Roman"/>
          <w:color w:val="000000" w:themeColor="text1"/>
        </w:rPr>
      </w:pPr>
    </w:p>
    <w:p w14:paraId="1722C28F" w14:textId="2B8E95BB" w:rsidR="007A293D" w:rsidRPr="00977F0E" w:rsidRDefault="007A293D" w:rsidP="002A0982">
      <w:pPr>
        <w:spacing w:before="120" w:after="120" w:line="240" w:lineRule="auto"/>
        <w:jc w:val="both"/>
        <w:rPr>
          <w:rFonts w:ascii="Times New Roman" w:hAnsi="Times New Roman" w:cs="Times New Roman"/>
          <w:color w:val="000000" w:themeColor="text1"/>
        </w:rPr>
      </w:pPr>
    </w:p>
    <w:p w14:paraId="1813001A" w14:textId="2BF79EC4" w:rsidR="007A293D" w:rsidRPr="00977F0E" w:rsidRDefault="007A293D" w:rsidP="002A0982">
      <w:pPr>
        <w:spacing w:before="120" w:after="120" w:line="240" w:lineRule="auto"/>
        <w:jc w:val="both"/>
        <w:rPr>
          <w:rFonts w:ascii="Times New Roman" w:hAnsi="Times New Roman" w:cs="Times New Roman"/>
          <w:color w:val="000000" w:themeColor="text1"/>
        </w:rPr>
      </w:pPr>
    </w:p>
    <w:p w14:paraId="27005D9E" w14:textId="77777777" w:rsidR="008C24C5" w:rsidRPr="00977F0E" w:rsidRDefault="008C24C5" w:rsidP="002A0982">
      <w:pPr>
        <w:spacing w:before="120" w:after="120" w:line="240" w:lineRule="auto"/>
        <w:jc w:val="both"/>
        <w:rPr>
          <w:rFonts w:ascii="Times New Roman" w:hAnsi="Times New Roman" w:cs="Times New Roman"/>
          <w:color w:val="000000" w:themeColor="text1"/>
        </w:rPr>
      </w:pPr>
    </w:p>
    <w:p w14:paraId="06E3DDEF" w14:textId="772FFBB1" w:rsidR="00C31984" w:rsidRPr="00977F0E" w:rsidRDefault="00C31984" w:rsidP="002A0982">
      <w:pPr>
        <w:spacing w:before="120" w:after="120" w:line="240" w:lineRule="auto"/>
        <w:jc w:val="both"/>
        <w:rPr>
          <w:rFonts w:ascii="Times New Roman" w:hAnsi="Times New Roman" w:cs="Times New Roman"/>
          <w:color w:val="000000" w:themeColor="text1"/>
        </w:rPr>
        <w:sectPr w:rsidR="00C31984" w:rsidRPr="00977F0E" w:rsidSect="002305D7">
          <w:headerReference w:type="default" r:id="rId216"/>
          <w:footerReference w:type="default" r:id="rId217"/>
          <w:pgSz w:w="11906" w:h="16838"/>
          <w:pgMar w:top="1418" w:right="1134" w:bottom="1418" w:left="1418" w:header="170" w:footer="624" w:gutter="0"/>
          <w:cols w:space="708"/>
          <w:docGrid w:linePitch="360"/>
        </w:sectPr>
      </w:pPr>
    </w:p>
    <w:p w14:paraId="38A8F139" w14:textId="173AC9A3" w:rsidR="007A293D" w:rsidRPr="00977F0E" w:rsidRDefault="00C31984" w:rsidP="00523636">
      <w:pPr>
        <w:pStyle w:val="Balk1"/>
        <w:rPr>
          <w:sz w:val="22"/>
          <w:szCs w:val="22"/>
        </w:rPr>
      </w:pPr>
      <w:bookmarkStart w:id="71" w:name="_Toc95868139"/>
      <w:r w:rsidRPr="00977F0E">
        <w:rPr>
          <w:sz w:val="22"/>
          <w:szCs w:val="22"/>
        </w:rPr>
        <w:lastRenderedPageBreak/>
        <w:t>EK-2 DERECELİ DEĞERLENDİRME ANAHTARI</w:t>
      </w:r>
      <w:bookmarkEnd w:id="71"/>
    </w:p>
    <w:p w14:paraId="6E3BF5B1" w14:textId="77777777" w:rsidR="00C31984" w:rsidRPr="00977F0E" w:rsidRDefault="00C31984" w:rsidP="00C31984">
      <w:pPr>
        <w:rPr>
          <w:rFonts w:ascii="Times New Roman" w:hAnsi="Times New Roman" w:cs="Times New Roman"/>
        </w:rPr>
      </w:pPr>
      <w:bookmarkStart w:id="72" w:name="_Hlk95691066"/>
    </w:p>
    <w:tbl>
      <w:tblPr>
        <w:tblStyle w:val="TableGrid"/>
        <w:tblW w:w="5000" w:type="pct"/>
        <w:tblInd w:w="0" w:type="dxa"/>
        <w:tblCellMar>
          <w:top w:w="48" w:type="dxa"/>
          <w:left w:w="107" w:type="dxa"/>
          <w:right w:w="55" w:type="dxa"/>
        </w:tblCellMar>
        <w:tblLook w:val="04A0" w:firstRow="1" w:lastRow="0" w:firstColumn="1" w:lastColumn="0" w:noHBand="0" w:noVBand="1"/>
      </w:tblPr>
      <w:tblGrid>
        <w:gridCol w:w="5509"/>
        <w:gridCol w:w="1972"/>
        <w:gridCol w:w="1972"/>
        <w:gridCol w:w="1974"/>
        <w:gridCol w:w="1972"/>
        <w:gridCol w:w="1727"/>
      </w:tblGrid>
      <w:tr w:rsidR="00C31984" w:rsidRPr="00977F0E" w14:paraId="72936EC3" w14:textId="77777777" w:rsidTr="00296F86">
        <w:trPr>
          <w:trHeight w:val="42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0D4D8928" w14:textId="0C7FA5F3" w:rsidR="00C31984" w:rsidRPr="00977F0E" w:rsidRDefault="00C31984" w:rsidP="00296F86">
            <w:pPr>
              <w:tabs>
                <w:tab w:val="center" w:pos="199"/>
                <w:tab w:val="center" w:pos="4896"/>
                <w:tab w:val="center" w:pos="9588"/>
                <w:tab w:val="right" w:pos="15849"/>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w:t>
            </w:r>
            <w:r w:rsidR="00F835CC"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0BE3A857"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tcPr>
          <w:p w14:paraId="1D0D27A0"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A.1. Liderlik ve Kalite </w:t>
            </w:r>
          </w:p>
          <w:p w14:paraId="1CB5F779" w14:textId="333D4FF6" w:rsidR="00C31984" w:rsidRPr="00977F0E" w:rsidRDefault="004F50E7" w:rsidP="00B753BA">
            <w:pPr>
              <w:spacing w:line="259" w:lineRule="auto"/>
              <w:rPr>
                <w:rFonts w:ascii="Times New Roman" w:hAnsi="Times New Roman" w:cs="Times New Roman"/>
              </w:rPr>
            </w:pPr>
            <w:r w:rsidRPr="00977F0E">
              <w:rPr>
                <w:rFonts w:ascii="Times New Roman" w:hAnsi="Times New Roman" w:cs="Times New Roman"/>
              </w:rPr>
              <w:t>Bölüm/Program</w:t>
            </w:r>
            <w:r w:rsidR="00C31984" w:rsidRPr="00977F0E">
              <w:rPr>
                <w:rFonts w:ascii="Times New Roman" w:hAnsi="Times New Roman" w:cs="Times New Roman"/>
              </w:rPr>
              <w:t>, kurumsal dönüşümünü sağlayacak yöneti</w:t>
            </w:r>
            <w:r w:rsidR="00BE1FC4" w:rsidRPr="00977F0E">
              <w:rPr>
                <w:rFonts w:ascii="Times New Roman" w:hAnsi="Times New Roman" w:cs="Times New Roman"/>
              </w:rPr>
              <w:t>şi</w:t>
            </w:r>
            <w:r w:rsidR="00C31984" w:rsidRPr="00977F0E">
              <w:rPr>
                <w:rFonts w:ascii="Times New Roman" w:hAnsi="Times New Roman" w:cs="Times New Roman"/>
              </w:rPr>
              <w:t>m modeline sahip olmalı, liderlik yaklaşımları uygulamalı, iç kalite güvence mekanizmalarını oluşturmalı ve kalite güvence kültürünü içselleştirmelidir.</w:t>
            </w:r>
          </w:p>
        </w:tc>
      </w:tr>
      <w:tr w:rsidR="00C31984" w:rsidRPr="00977F0E" w14:paraId="1435C1FC" w14:textId="77777777" w:rsidTr="00794833">
        <w:trPr>
          <w:trHeight w:val="319"/>
        </w:trPr>
        <w:tc>
          <w:tcPr>
            <w:tcW w:w="1857" w:type="pct"/>
            <w:tcBorders>
              <w:top w:val="single" w:sz="4" w:space="0" w:color="000000"/>
              <w:left w:val="single" w:sz="4" w:space="0" w:color="000000"/>
              <w:bottom w:val="single" w:sz="4" w:space="0" w:color="auto"/>
              <w:right w:val="single" w:sz="4" w:space="0" w:color="000000"/>
            </w:tcBorders>
            <w:shd w:val="clear" w:color="auto" w:fill="FFCADE"/>
          </w:tcPr>
          <w:p w14:paraId="37BDBABE"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84" w:type="pct"/>
            <w:tcBorders>
              <w:top w:val="single" w:sz="4" w:space="0" w:color="000000"/>
              <w:left w:val="single" w:sz="4" w:space="0" w:color="000000"/>
              <w:bottom w:val="single" w:sz="4" w:space="0" w:color="000000"/>
              <w:right w:val="single" w:sz="4" w:space="0" w:color="000000"/>
            </w:tcBorders>
            <w:shd w:val="clear" w:color="auto" w:fill="FFCADE"/>
          </w:tcPr>
          <w:p w14:paraId="04B1DA27"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1 </w:t>
            </w:r>
          </w:p>
        </w:tc>
        <w:tc>
          <w:tcPr>
            <w:tcW w:w="608" w:type="pct"/>
            <w:tcBorders>
              <w:top w:val="single" w:sz="4" w:space="0" w:color="000000"/>
              <w:left w:val="single" w:sz="4" w:space="0" w:color="000000"/>
              <w:bottom w:val="single" w:sz="4" w:space="0" w:color="000000"/>
              <w:right w:val="single" w:sz="4" w:space="0" w:color="000000"/>
            </w:tcBorders>
            <w:shd w:val="clear" w:color="auto" w:fill="FFCADE"/>
          </w:tcPr>
          <w:p w14:paraId="360AB674"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2 </w:t>
            </w:r>
          </w:p>
        </w:tc>
        <w:tc>
          <w:tcPr>
            <w:tcW w:w="627" w:type="pct"/>
            <w:tcBorders>
              <w:top w:val="single" w:sz="4" w:space="0" w:color="000000"/>
              <w:left w:val="single" w:sz="4" w:space="0" w:color="000000"/>
              <w:bottom w:val="single" w:sz="4" w:space="0" w:color="000000"/>
              <w:right w:val="single" w:sz="4" w:space="0" w:color="000000"/>
            </w:tcBorders>
            <w:shd w:val="clear" w:color="auto" w:fill="FFCADE"/>
          </w:tcPr>
          <w:p w14:paraId="54064107"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3 </w:t>
            </w:r>
          </w:p>
        </w:tc>
        <w:tc>
          <w:tcPr>
            <w:tcW w:w="613" w:type="pct"/>
            <w:tcBorders>
              <w:top w:val="single" w:sz="4" w:space="0" w:color="000000"/>
              <w:left w:val="single" w:sz="4" w:space="0" w:color="000000"/>
              <w:bottom w:val="single" w:sz="4" w:space="0" w:color="000000"/>
              <w:right w:val="single" w:sz="4" w:space="0" w:color="000000"/>
            </w:tcBorders>
            <w:shd w:val="clear" w:color="auto" w:fill="FFCADE"/>
          </w:tcPr>
          <w:p w14:paraId="0EF98EED"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4 </w:t>
            </w:r>
          </w:p>
        </w:tc>
        <w:tc>
          <w:tcPr>
            <w:tcW w:w="611" w:type="pct"/>
            <w:tcBorders>
              <w:top w:val="single" w:sz="4" w:space="0" w:color="000000"/>
              <w:left w:val="single" w:sz="4" w:space="0" w:color="000000"/>
              <w:bottom w:val="single" w:sz="4" w:space="0" w:color="000000"/>
              <w:right w:val="single" w:sz="4" w:space="0" w:color="000000"/>
            </w:tcBorders>
            <w:shd w:val="clear" w:color="auto" w:fill="FFCADE"/>
          </w:tcPr>
          <w:p w14:paraId="16ECC45C"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7DEE68B9" w14:textId="77777777" w:rsidTr="00794833">
        <w:trPr>
          <w:trHeight w:val="3979"/>
        </w:trPr>
        <w:tc>
          <w:tcPr>
            <w:tcW w:w="1857" w:type="pct"/>
            <w:vMerge w:val="restart"/>
            <w:tcBorders>
              <w:top w:val="single" w:sz="4" w:space="0" w:color="auto"/>
              <w:left w:val="single" w:sz="4" w:space="0" w:color="auto"/>
              <w:bottom w:val="single" w:sz="4" w:space="0" w:color="auto"/>
              <w:right w:val="single" w:sz="4" w:space="0" w:color="auto"/>
            </w:tcBorders>
          </w:tcPr>
          <w:p w14:paraId="23086402" w14:textId="55960CEC" w:rsidR="00430DF3" w:rsidRPr="00977F0E" w:rsidRDefault="00C31984" w:rsidP="00B753BA">
            <w:pPr>
              <w:spacing w:after="19" w:line="259" w:lineRule="auto"/>
              <w:rPr>
                <w:rFonts w:ascii="Times New Roman" w:hAnsi="Times New Roman" w:cs="Times New Roman"/>
                <w:b/>
              </w:rPr>
            </w:pPr>
            <w:r w:rsidRPr="00977F0E">
              <w:rPr>
                <w:rFonts w:ascii="Times New Roman" w:hAnsi="Times New Roman" w:cs="Times New Roman"/>
                <w:b/>
              </w:rPr>
              <w:t xml:space="preserve"> </w:t>
            </w:r>
          </w:p>
          <w:p w14:paraId="07E68E89" w14:textId="71A850C9" w:rsidR="00C31984" w:rsidRPr="00977F0E" w:rsidRDefault="00C31984" w:rsidP="00430DF3">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A.1.1. Yöneti</w:t>
            </w:r>
            <w:r w:rsidR="004B67F6" w:rsidRPr="00977F0E">
              <w:rPr>
                <w:rFonts w:ascii="Times New Roman" w:hAnsi="Times New Roman" w:cs="Times New Roman"/>
                <w:b/>
                <w:u w:val="single" w:color="000000"/>
              </w:rPr>
              <w:t>şim</w:t>
            </w:r>
            <w:r w:rsidRPr="00977F0E">
              <w:rPr>
                <w:rFonts w:ascii="Times New Roman" w:hAnsi="Times New Roman" w:cs="Times New Roman"/>
                <w:b/>
                <w:u w:val="single" w:color="000000"/>
              </w:rPr>
              <w:t xml:space="preserve"> modeli ve idari yapı</w:t>
            </w:r>
            <w:r w:rsidRPr="00977F0E">
              <w:rPr>
                <w:rFonts w:ascii="Times New Roman" w:hAnsi="Times New Roman" w:cs="Times New Roman"/>
                <w:b/>
              </w:rPr>
              <w:t xml:space="preserve"> </w:t>
            </w:r>
          </w:p>
          <w:p w14:paraId="32F6CE66" w14:textId="77777777" w:rsidR="00C31984" w:rsidRPr="00977F0E" w:rsidRDefault="00C31984" w:rsidP="00430DF3">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158F479" w14:textId="706CE470" w:rsidR="00C31984" w:rsidRPr="00977F0E" w:rsidRDefault="002517DF" w:rsidP="00430DF3">
            <w:pPr>
              <w:spacing w:line="275" w:lineRule="auto"/>
              <w:ind w:right="46"/>
              <w:jc w:val="both"/>
              <w:rPr>
                <w:rFonts w:ascii="Times New Roman" w:hAnsi="Times New Roman" w:cs="Times New Roman"/>
              </w:rPr>
            </w:pPr>
            <w:r w:rsidRPr="00977F0E">
              <w:rPr>
                <w:rFonts w:ascii="Times New Roman" w:hAnsi="Times New Roman" w:cs="Times New Roman"/>
              </w:rPr>
              <w:t>Bölümdeki</w:t>
            </w:r>
            <w:r w:rsidR="00FC322F" w:rsidRPr="00977F0E">
              <w:rPr>
                <w:rFonts w:ascii="Times New Roman" w:hAnsi="Times New Roman" w:cs="Times New Roman"/>
              </w:rPr>
              <w:t>/Programdaki</w:t>
            </w:r>
            <w:r w:rsidR="00C31984" w:rsidRPr="00977F0E">
              <w:rPr>
                <w:rFonts w:ascii="Times New Roman" w:hAnsi="Times New Roman" w:cs="Times New Roman"/>
              </w:rPr>
              <w:t xml:space="preserve"> yöneti</w:t>
            </w:r>
            <w:r w:rsidR="004B67F6" w:rsidRPr="00977F0E">
              <w:rPr>
                <w:rFonts w:ascii="Times New Roman" w:hAnsi="Times New Roman" w:cs="Times New Roman"/>
              </w:rPr>
              <w:t>şi</w:t>
            </w:r>
            <w:r w:rsidR="00C31984" w:rsidRPr="00977F0E">
              <w:rPr>
                <w:rFonts w:ascii="Times New Roman" w:hAnsi="Times New Roman" w:cs="Times New Roman"/>
              </w:rPr>
              <w:t>m modeli ve idari yapı (yasal düzenlemeler çerçevesinde kurumsal yaklaşım, gelenekler, tercihler); karar verme mekanizmaları, kontrol ve denge unsurları; kurulların çok sesliliği ve bağımsız hareket kabiliyeti, paydaşların temsil edilmesi; öngörülen yöneti</w:t>
            </w:r>
            <w:r w:rsidR="004B67F6" w:rsidRPr="00977F0E">
              <w:rPr>
                <w:rFonts w:ascii="Times New Roman" w:hAnsi="Times New Roman" w:cs="Times New Roman"/>
              </w:rPr>
              <w:t>şi</w:t>
            </w:r>
            <w:r w:rsidR="00C31984" w:rsidRPr="00977F0E">
              <w:rPr>
                <w:rFonts w:ascii="Times New Roman" w:hAnsi="Times New Roman" w:cs="Times New Roman"/>
              </w:rPr>
              <w:t xml:space="preserve">m modeli ile gerçekleşmenin karşılaştırılması, modelin kurumsallığı ve sürekliliği yerleşmiş ve benimsenmiştir. Organizasyon şeması ve bağlı olma/rapor verme ilişkileri; görev tanımları, iş akış süreçleri vardır ve gerçeği yansıtmaktadır; ayrıca bunlar yayımlanmış ve işleyişin paydaşlarca bilinirliği sağlanmıştır.  </w:t>
            </w:r>
          </w:p>
          <w:p w14:paraId="0CA7A27F" w14:textId="77777777" w:rsidR="00C31984" w:rsidRPr="00977F0E" w:rsidRDefault="00C31984" w:rsidP="00430DF3">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84" w:type="pct"/>
            <w:tcBorders>
              <w:top w:val="single" w:sz="4" w:space="0" w:color="000000"/>
              <w:left w:val="single" w:sz="4" w:space="0" w:color="auto"/>
              <w:bottom w:val="single" w:sz="4" w:space="0" w:color="000000"/>
              <w:right w:val="single" w:sz="4" w:space="0" w:color="000000"/>
            </w:tcBorders>
            <w:shd w:val="clear" w:color="auto" w:fill="FEE8EF"/>
          </w:tcPr>
          <w:p w14:paraId="1611A221" w14:textId="320FCF26" w:rsidR="00C31984" w:rsidRPr="00977F0E" w:rsidRDefault="004F50E7" w:rsidP="00B753BA">
            <w:pPr>
              <w:spacing w:line="259" w:lineRule="auto"/>
              <w:ind w:left="1"/>
              <w:rPr>
                <w:rFonts w:ascii="Times New Roman" w:hAnsi="Times New Roman" w:cs="Times New Roman"/>
              </w:rPr>
            </w:pPr>
            <w:r w:rsidRPr="00977F0E">
              <w:rPr>
                <w:rFonts w:ascii="Times New Roman" w:hAnsi="Times New Roman" w:cs="Times New Roman"/>
              </w:rPr>
              <w:t>Bölümün</w:t>
            </w:r>
            <w:r w:rsidR="00FC322F" w:rsidRPr="00977F0E">
              <w:rPr>
                <w:rFonts w:ascii="Times New Roman" w:hAnsi="Times New Roman" w:cs="Times New Roman"/>
              </w:rPr>
              <w:t>/Programın</w:t>
            </w:r>
            <w:r w:rsidR="00C31984" w:rsidRPr="00977F0E">
              <w:rPr>
                <w:rFonts w:ascii="Times New Roman" w:hAnsi="Times New Roman" w:cs="Times New Roman"/>
              </w:rPr>
              <w:t xml:space="preserve"> misyonuyla uyumlu ve stratejik hedeflerini gerçekleştirmeyi sağlayacak bir yöneti</w:t>
            </w:r>
            <w:r w:rsidR="004B67F6" w:rsidRPr="00977F0E">
              <w:rPr>
                <w:rFonts w:ascii="Times New Roman" w:hAnsi="Times New Roman" w:cs="Times New Roman"/>
              </w:rPr>
              <w:t>şi</w:t>
            </w:r>
            <w:r w:rsidR="00C31984" w:rsidRPr="00977F0E">
              <w:rPr>
                <w:rFonts w:ascii="Times New Roman" w:hAnsi="Times New Roman" w:cs="Times New Roman"/>
              </w:rPr>
              <w:t xml:space="preserve">m modeli ve organizasyonel yapılanması bulunmamaktadır. </w:t>
            </w:r>
          </w:p>
        </w:tc>
        <w:tc>
          <w:tcPr>
            <w:tcW w:w="608" w:type="pct"/>
            <w:tcBorders>
              <w:top w:val="single" w:sz="4" w:space="0" w:color="000000"/>
              <w:left w:val="single" w:sz="4" w:space="0" w:color="000000"/>
              <w:bottom w:val="single" w:sz="4" w:space="0" w:color="000000"/>
              <w:right w:val="single" w:sz="4" w:space="0" w:color="000000"/>
            </w:tcBorders>
            <w:shd w:val="clear" w:color="auto" w:fill="FECEDD"/>
          </w:tcPr>
          <w:p w14:paraId="3D85841C" w14:textId="51744DC0" w:rsidR="00C31984" w:rsidRPr="00977F0E" w:rsidRDefault="004F50E7" w:rsidP="00B753BA">
            <w:pPr>
              <w:spacing w:after="19" w:line="259" w:lineRule="auto"/>
              <w:ind w:left="1"/>
              <w:rPr>
                <w:rFonts w:ascii="Times New Roman" w:hAnsi="Times New Roman" w:cs="Times New Roman"/>
              </w:rPr>
            </w:pPr>
            <w:r w:rsidRPr="00977F0E">
              <w:rPr>
                <w:rFonts w:ascii="Times New Roman" w:hAnsi="Times New Roman" w:cs="Times New Roman"/>
              </w:rPr>
              <w:t>Bölümün</w:t>
            </w:r>
            <w:r w:rsidR="00FC322F"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rPr>
              <w:t>misyon ve stratejik hedeflerine ulaşmasını güvence altına alan ve süreçleriyle uyumlu yöneti</w:t>
            </w:r>
            <w:r w:rsidR="004B67F6" w:rsidRPr="00977F0E">
              <w:rPr>
                <w:rFonts w:ascii="Times New Roman" w:hAnsi="Times New Roman" w:cs="Times New Roman"/>
              </w:rPr>
              <w:t>şi</w:t>
            </w:r>
            <w:r w:rsidR="00C31984" w:rsidRPr="00977F0E">
              <w:rPr>
                <w:rFonts w:ascii="Times New Roman" w:hAnsi="Times New Roman" w:cs="Times New Roman"/>
              </w:rPr>
              <w:t xml:space="preserve">m modeli ve idari yapılanması belirlenmiştir. </w:t>
            </w:r>
          </w:p>
        </w:tc>
        <w:tc>
          <w:tcPr>
            <w:tcW w:w="627" w:type="pct"/>
            <w:tcBorders>
              <w:top w:val="single" w:sz="4" w:space="0" w:color="000000"/>
              <w:left w:val="single" w:sz="4" w:space="0" w:color="000000"/>
              <w:bottom w:val="single" w:sz="4" w:space="0" w:color="000000"/>
              <w:right w:val="single" w:sz="4" w:space="0" w:color="000000"/>
            </w:tcBorders>
            <w:shd w:val="clear" w:color="auto" w:fill="E7A3B8"/>
          </w:tcPr>
          <w:p w14:paraId="462A01E2" w14:textId="3C115ECD" w:rsidR="00C31984" w:rsidRPr="00977F0E" w:rsidRDefault="004F50E7" w:rsidP="00B753BA">
            <w:pPr>
              <w:spacing w:line="259" w:lineRule="auto"/>
              <w:ind w:left="2" w:right="1"/>
              <w:rPr>
                <w:rFonts w:ascii="Times New Roman" w:hAnsi="Times New Roman" w:cs="Times New Roman"/>
              </w:rPr>
            </w:pPr>
            <w:r w:rsidRPr="00977F0E">
              <w:rPr>
                <w:rFonts w:ascii="Times New Roman" w:hAnsi="Times New Roman" w:cs="Times New Roman"/>
              </w:rPr>
              <w:t>Bölümün</w:t>
            </w:r>
            <w:r w:rsidR="00FC322F"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rPr>
              <w:t>yöneti</w:t>
            </w:r>
            <w:r w:rsidR="004B67F6" w:rsidRPr="00977F0E">
              <w:rPr>
                <w:rFonts w:ascii="Times New Roman" w:hAnsi="Times New Roman" w:cs="Times New Roman"/>
              </w:rPr>
              <w:t>şi</w:t>
            </w:r>
            <w:r w:rsidR="00C31984" w:rsidRPr="00977F0E">
              <w:rPr>
                <w:rFonts w:ascii="Times New Roman" w:hAnsi="Times New Roman" w:cs="Times New Roman"/>
              </w:rPr>
              <w:t xml:space="preserve">m modeli ve organizasyonel yapılanması birim ve alanların genelini kapsayacak şekilde faaliyet göstermektedir. </w:t>
            </w:r>
          </w:p>
        </w:tc>
        <w:tc>
          <w:tcPr>
            <w:tcW w:w="613" w:type="pct"/>
            <w:tcBorders>
              <w:top w:val="single" w:sz="4" w:space="0" w:color="000000"/>
              <w:left w:val="single" w:sz="4" w:space="0" w:color="000000"/>
              <w:bottom w:val="single" w:sz="4" w:space="0" w:color="000000"/>
              <w:right w:val="single" w:sz="4" w:space="0" w:color="000000"/>
            </w:tcBorders>
            <w:shd w:val="clear" w:color="auto" w:fill="DE829E"/>
          </w:tcPr>
          <w:p w14:paraId="54972187" w14:textId="14E58703" w:rsidR="00C31984" w:rsidRPr="00977F0E" w:rsidRDefault="004F50E7" w:rsidP="00B753BA">
            <w:pPr>
              <w:spacing w:line="259" w:lineRule="auto"/>
              <w:ind w:left="1"/>
              <w:rPr>
                <w:rFonts w:ascii="Times New Roman" w:hAnsi="Times New Roman" w:cs="Times New Roman"/>
              </w:rPr>
            </w:pPr>
            <w:r w:rsidRPr="00977F0E">
              <w:rPr>
                <w:rFonts w:ascii="Times New Roman" w:hAnsi="Times New Roman" w:cs="Times New Roman"/>
              </w:rPr>
              <w:t>Bölümün</w:t>
            </w:r>
            <w:r w:rsidR="00FC322F"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rPr>
              <w:t>yöneti</w:t>
            </w:r>
            <w:r w:rsidR="004B67F6" w:rsidRPr="00977F0E">
              <w:rPr>
                <w:rFonts w:ascii="Times New Roman" w:hAnsi="Times New Roman" w:cs="Times New Roman"/>
              </w:rPr>
              <w:t>şi</w:t>
            </w:r>
            <w:r w:rsidR="00C31984" w:rsidRPr="00977F0E">
              <w:rPr>
                <w:rFonts w:ascii="Times New Roman" w:hAnsi="Times New Roman" w:cs="Times New Roman"/>
              </w:rPr>
              <w:t xml:space="preserve">m ve organizasyonel yapılanmasına ilişkin uygulamaları izlenmekte ve iyileştirilmektedir. </w:t>
            </w:r>
          </w:p>
        </w:tc>
        <w:tc>
          <w:tcPr>
            <w:tcW w:w="611" w:type="pct"/>
            <w:tcBorders>
              <w:top w:val="single" w:sz="4" w:space="0" w:color="000000"/>
              <w:left w:val="single" w:sz="4" w:space="0" w:color="000000"/>
              <w:bottom w:val="single" w:sz="4" w:space="0" w:color="000000"/>
              <w:right w:val="single" w:sz="4" w:space="0" w:color="000000"/>
            </w:tcBorders>
            <w:shd w:val="clear" w:color="auto" w:fill="D87292"/>
          </w:tcPr>
          <w:p w14:paraId="44EE1D7F"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3D540586" w14:textId="77777777" w:rsidTr="00794833">
        <w:trPr>
          <w:trHeight w:val="2552"/>
        </w:trPr>
        <w:tc>
          <w:tcPr>
            <w:tcW w:w="1857" w:type="pct"/>
            <w:vMerge/>
            <w:tcBorders>
              <w:top w:val="single" w:sz="4" w:space="0" w:color="auto"/>
              <w:left w:val="single" w:sz="4" w:space="0" w:color="auto"/>
              <w:bottom w:val="single" w:sz="4" w:space="0" w:color="auto"/>
              <w:right w:val="single" w:sz="4" w:space="0" w:color="auto"/>
            </w:tcBorders>
          </w:tcPr>
          <w:p w14:paraId="3E348E5F" w14:textId="77777777" w:rsidR="00C31984" w:rsidRPr="00977F0E" w:rsidRDefault="00C31984" w:rsidP="00B753BA">
            <w:pPr>
              <w:spacing w:after="160" w:line="259" w:lineRule="auto"/>
              <w:rPr>
                <w:rFonts w:ascii="Times New Roman" w:hAnsi="Times New Roman" w:cs="Times New Roman"/>
              </w:rPr>
            </w:pPr>
          </w:p>
        </w:tc>
        <w:tc>
          <w:tcPr>
            <w:tcW w:w="3143" w:type="pct"/>
            <w:gridSpan w:val="5"/>
            <w:tcBorders>
              <w:top w:val="single" w:sz="4" w:space="0" w:color="000000"/>
              <w:left w:val="single" w:sz="4" w:space="0" w:color="auto"/>
              <w:bottom w:val="single" w:sz="4" w:space="0" w:color="000000"/>
              <w:right w:val="single" w:sz="4" w:space="0" w:color="000000"/>
            </w:tcBorders>
            <w:shd w:val="clear" w:color="auto" w:fill="E5AEC0"/>
          </w:tcPr>
          <w:p w14:paraId="0146B472" w14:textId="77777777" w:rsidR="00C31984" w:rsidRPr="00977F0E" w:rsidRDefault="00C31984" w:rsidP="00B753BA">
            <w:pPr>
              <w:spacing w:after="19" w:line="259" w:lineRule="auto"/>
              <w:ind w:left="119"/>
              <w:rPr>
                <w:rFonts w:ascii="Times New Roman" w:hAnsi="Times New Roman" w:cs="Times New Roman"/>
              </w:rPr>
            </w:pPr>
            <w:r w:rsidRPr="00977F0E">
              <w:rPr>
                <w:rFonts w:ascii="Times New Roman" w:hAnsi="Times New Roman" w:cs="Times New Roman"/>
                <w:b/>
                <w:i/>
              </w:rPr>
              <w:t xml:space="preserve"> </w:t>
            </w:r>
          </w:p>
          <w:p w14:paraId="10853C67" w14:textId="77777777" w:rsidR="00C31984" w:rsidRPr="00977F0E" w:rsidRDefault="00C31984" w:rsidP="00430DF3">
            <w:pPr>
              <w:spacing w:after="43" w:line="259" w:lineRule="auto"/>
              <w:ind w:left="119"/>
              <w:jc w:val="both"/>
              <w:rPr>
                <w:rFonts w:ascii="Times New Roman" w:hAnsi="Times New Roman" w:cs="Times New Roman"/>
                <w:b/>
              </w:rPr>
            </w:pPr>
            <w:r w:rsidRPr="00977F0E">
              <w:rPr>
                <w:rFonts w:ascii="Times New Roman" w:hAnsi="Times New Roman" w:cs="Times New Roman"/>
                <w:b/>
                <w:i/>
              </w:rPr>
              <w:t xml:space="preserve">Örnek Kanıtlar </w:t>
            </w:r>
          </w:p>
          <w:p w14:paraId="626AFDBB" w14:textId="77777777" w:rsidR="00C31984" w:rsidRPr="00977F0E" w:rsidRDefault="00C31984" w:rsidP="00E16283">
            <w:pPr>
              <w:numPr>
                <w:ilvl w:val="0"/>
                <w:numId w:val="5"/>
              </w:numPr>
              <w:spacing w:line="259" w:lineRule="auto"/>
              <w:ind w:hanging="360"/>
              <w:jc w:val="both"/>
              <w:rPr>
                <w:rFonts w:ascii="Times New Roman" w:hAnsi="Times New Roman" w:cs="Times New Roman"/>
                <w:i/>
              </w:rPr>
            </w:pPr>
            <w:r w:rsidRPr="00977F0E">
              <w:rPr>
                <w:rFonts w:ascii="Times New Roman" w:hAnsi="Times New Roman" w:cs="Times New Roman"/>
                <w:i/>
              </w:rPr>
              <w:t xml:space="preserve">Yönetişim modeli ve organizasyon şeması </w:t>
            </w:r>
          </w:p>
          <w:p w14:paraId="3D94CAC2" w14:textId="1578D3DF" w:rsidR="00C31984" w:rsidRPr="00977F0E" w:rsidRDefault="002517DF" w:rsidP="00E16283">
            <w:pPr>
              <w:numPr>
                <w:ilvl w:val="0"/>
                <w:numId w:val="5"/>
              </w:numPr>
              <w:spacing w:after="27"/>
              <w:ind w:hanging="360"/>
              <w:jc w:val="both"/>
              <w:rPr>
                <w:rFonts w:ascii="Times New Roman" w:hAnsi="Times New Roman" w:cs="Times New Roman"/>
                <w:i/>
              </w:rPr>
            </w:pPr>
            <w:r w:rsidRPr="00977F0E">
              <w:rPr>
                <w:rFonts w:ascii="Times New Roman" w:hAnsi="Times New Roman" w:cs="Times New Roman"/>
                <w:i/>
              </w:rPr>
              <w:t>Bölümün</w:t>
            </w:r>
            <w:r w:rsidR="00FC322F" w:rsidRPr="00977F0E">
              <w:rPr>
                <w:rFonts w:ascii="Times New Roman" w:hAnsi="Times New Roman" w:cs="Times New Roman"/>
                <w:i/>
              </w:rPr>
              <w:t>/Programın</w:t>
            </w:r>
            <w:r w:rsidR="00C31984" w:rsidRPr="00977F0E">
              <w:rPr>
                <w:rFonts w:ascii="Times New Roman" w:hAnsi="Times New Roman" w:cs="Times New Roman"/>
                <w:i/>
              </w:rPr>
              <w:t xml:space="preserve"> yöneti</w:t>
            </w:r>
            <w:r w:rsidR="004B67F6" w:rsidRPr="00977F0E">
              <w:rPr>
                <w:rFonts w:ascii="Times New Roman" w:hAnsi="Times New Roman" w:cs="Times New Roman"/>
                <w:i/>
              </w:rPr>
              <w:t>şi</w:t>
            </w:r>
            <w:r w:rsidR="00C31984" w:rsidRPr="00977F0E">
              <w:rPr>
                <w:rFonts w:ascii="Times New Roman" w:hAnsi="Times New Roman" w:cs="Times New Roman"/>
                <w:i/>
              </w:rPr>
              <w:t xml:space="preserve">m ve idari alanlarla ilgili politikasını ve stratejik amaçlarını uyguladığına dair uygulamalar/kanıtlar </w:t>
            </w:r>
          </w:p>
          <w:p w14:paraId="10335224" w14:textId="2C8CB806" w:rsidR="00C31984" w:rsidRPr="00977F0E" w:rsidRDefault="00C31984" w:rsidP="00E16283">
            <w:pPr>
              <w:numPr>
                <w:ilvl w:val="0"/>
                <w:numId w:val="5"/>
              </w:numPr>
              <w:spacing w:line="259" w:lineRule="auto"/>
              <w:ind w:hanging="360"/>
              <w:jc w:val="both"/>
              <w:rPr>
                <w:rFonts w:ascii="Times New Roman" w:hAnsi="Times New Roman" w:cs="Times New Roman"/>
                <w:i/>
              </w:rPr>
            </w:pPr>
            <w:r w:rsidRPr="00977F0E">
              <w:rPr>
                <w:rFonts w:ascii="Times New Roman" w:hAnsi="Times New Roman" w:cs="Times New Roman"/>
                <w:i/>
              </w:rPr>
              <w:t>Yöneti</w:t>
            </w:r>
            <w:r w:rsidR="004B67F6" w:rsidRPr="00977F0E">
              <w:rPr>
                <w:rFonts w:ascii="Times New Roman" w:hAnsi="Times New Roman" w:cs="Times New Roman"/>
                <w:i/>
              </w:rPr>
              <w:t>şi</w:t>
            </w:r>
            <w:r w:rsidRPr="00977F0E">
              <w:rPr>
                <w:rFonts w:ascii="Times New Roman" w:hAnsi="Times New Roman" w:cs="Times New Roman"/>
                <w:i/>
              </w:rPr>
              <w:t xml:space="preserve">m ve organizasyonel yapılanma uygulamalarına ilişkin izleme ve iyileştirme kanıtları  </w:t>
            </w:r>
          </w:p>
          <w:p w14:paraId="1BE2E481" w14:textId="0D2EBE41" w:rsidR="00C31984" w:rsidRPr="00977F0E" w:rsidRDefault="00C31984" w:rsidP="00E16283">
            <w:pPr>
              <w:numPr>
                <w:ilvl w:val="0"/>
                <w:numId w:val="5"/>
              </w:numPr>
              <w:ind w:hanging="360"/>
              <w:jc w:val="both"/>
              <w:rPr>
                <w:rFonts w:ascii="Times New Roman" w:hAnsi="Times New Roman" w:cs="Times New Roman"/>
                <w:i/>
              </w:rPr>
            </w:pPr>
            <w:r w:rsidRPr="00977F0E">
              <w:rPr>
                <w:rFonts w:ascii="Times New Roman" w:hAnsi="Times New Roman" w:cs="Times New Roman"/>
                <w:i/>
              </w:rPr>
              <w:t xml:space="preserve">Standart uygulamalar ve mevzuatın yanı sıra; </w:t>
            </w:r>
            <w:r w:rsidR="002517DF" w:rsidRPr="00977F0E">
              <w:rPr>
                <w:rFonts w:ascii="Times New Roman" w:hAnsi="Times New Roman" w:cs="Times New Roman"/>
                <w:i/>
              </w:rPr>
              <w:t>bölümün</w:t>
            </w:r>
            <w:r w:rsidRPr="00977F0E">
              <w:rPr>
                <w:rFonts w:ascii="Times New Roman" w:hAnsi="Times New Roman" w:cs="Times New Roman"/>
                <w:i/>
              </w:rPr>
              <w:t xml:space="preserve"> ihtiyaçları doğrultusunda geliştirdiği özgün yaklaşım ve uygulamalarına ilişkin kanıtlar </w:t>
            </w:r>
          </w:p>
          <w:p w14:paraId="6A64EFE5" w14:textId="77777777" w:rsidR="00C31984" w:rsidRPr="00977F0E" w:rsidRDefault="00C31984" w:rsidP="00430DF3">
            <w:pPr>
              <w:spacing w:line="259" w:lineRule="auto"/>
              <w:ind w:left="928"/>
              <w:jc w:val="both"/>
              <w:rPr>
                <w:rFonts w:ascii="Times New Roman" w:hAnsi="Times New Roman" w:cs="Times New Roman"/>
              </w:rPr>
            </w:pPr>
            <w:r w:rsidRPr="00977F0E">
              <w:rPr>
                <w:rFonts w:ascii="Times New Roman" w:hAnsi="Times New Roman" w:cs="Times New Roman"/>
                <w:i/>
              </w:rPr>
              <w:t xml:space="preserve"> </w:t>
            </w:r>
          </w:p>
        </w:tc>
      </w:tr>
      <w:tr w:rsidR="00794833" w:rsidRPr="00977F0E" w14:paraId="200DF41B" w14:textId="77777777" w:rsidTr="004A4BE5">
        <w:trPr>
          <w:trHeight w:val="283"/>
        </w:trPr>
        <w:tc>
          <w:tcPr>
            <w:tcW w:w="1857" w:type="pct"/>
            <w:tcBorders>
              <w:top w:val="single" w:sz="4" w:space="0" w:color="auto"/>
              <w:left w:val="single" w:sz="4" w:space="0" w:color="auto"/>
              <w:bottom w:val="single" w:sz="4" w:space="0" w:color="auto"/>
              <w:right w:val="single" w:sz="4" w:space="0" w:color="auto"/>
            </w:tcBorders>
            <w:vAlign w:val="center"/>
          </w:tcPr>
          <w:p w14:paraId="0059C1BE" w14:textId="57788641" w:rsidR="00794833" w:rsidRPr="00977F0E" w:rsidRDefault="00794833" w:rsidP="00794833">
            <w:pPr>
              <w:jc w:val="center"/>
              <w:rPr>
                <w:rFonts w:ascii="Times New Roman" w:hAnsi="Times New Roman" w:cs="Times New Roman"/>
                <w:b/>
                <w:bCs/>
              </w:rPr>
            </w:pPr>
            <w:r w:rsidRPr="00977F0E">
              <w:rPr>
                <w:rFonts w:ascii="Times New Roman" w:hAnsi="Times New Roman" w:cs="Times New Roman"/>
                <w:b/>
                <w:bCs/>
              </w:rPr>
              <w:t>Sorumlu Birim/Birimler</w:t>
            </w:r>
          </w:p>
        </w:tc>
        <w:tc>
          <w:tcPr>
            <w:tcW w:w="3143"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0E6A5365" w14:textId="01B00658" w:rsidR="00794833" w:rsidRPr="00977F0E" w:rsidRDefault="006C2404" w:rsidP="00A63D36">
            <w:pPr>
              <w:spacing w:after="19"/>
              <w:rPr>
                <w:rFonts w:ascii="Times New Roman" w:hAnsi="Times New Roman" w:cs="Times New Roman"/>
                <w:b/>
                <w:i/>
              </w:rPr>
            </w:pPr>
            <w:r w:rsidRPr="00977F0E">
              <w:rPr>
                <w:rFonts w:ascii="Times New Roman" w:hAnsi="Times New Roman" w:cs="Times New Roman"/>
                <w:iCs/>
              </w:rPr>
              <w:t xml:space="preserve">Tüm </w:t>
            </w:r>
            <w:r w:rsidR="00102FE6" w:rsidRPr="00977F0E">
              <w:rPr>
                <w:rFonts w:ascii="Times New Roman" w:hAnsi="Times New Roman" w:cs="Times New Roman"/>
                <w:iCs/>
              </w:rPr>
              <w:t>Bölümler/Programlar</w:t>
            </w:r>
          </w:p>
        </w:tc>
      </w:tr>
    </w:tbl>
    <w:p w14:paraId="5B64BDA5"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tbl>
      <w:tblPr>
        <w:tblStyle w:val="TableGrid"/>
        <w:tblW w:w="5000" w:type="pct"/>
        <w:tblInd w:w="0" w:type="dxa"/>
        <w:tblCellMar>
          <w:left w:w="107" w:type="dxa"/>
          <w:right w:w="56" w:type="dxa"/>
        </w:tblCellMar>
        <w:tblLook w:val="04A0" w:firstRow="1" w:lastRow="0" w:firstColumn="1" w:lastColumn="0" w:noHBand="0" w:noVBand="1"/>
      </w:tblPr>
      <w:tblGrid>
        <w:gridCol w:w="5220"/>
        <w:gridCol w:w="1998"/>
        <w:gridCol w:w="1998"/>
        <w:gridCol w:w="1998"/>
        <w:gridCol w:w="2204"/>
        <w:gridCol w:w="1708"/>
      </w:tblGrid>
      <w:tr w:rsidR="00C31984" w:rsidRPr="00977F0E" w14:paraId="4C0E250E" w14:textId="77777777" w:rsidTr="00B61235">
        <w:trPr>
          <w:trHeight w:val="433"/>
        </w:trPr>
        <w:tc>
          <w:tcPr>
            <w:tcW w:w="1740" w:type="pct"/>
            <w:tcBorders>
              <w:top w:val="single" w:sz="4" w:space="0" w:color="000000"/>
              <w:left w:val="single" w:sz="4" w:space="0" w:color="000000"/>
              <w:bottom w:val="single" w:sz="4" w:space="0" w:color="000000"/>
              <w:right w:val="nil"/>
            </w:tcBorders>
            <w:shd w:val="clear" w:color="auto" w:fill="FFCADE"/>
            <w:vAlign w:val="center"/>
          </w:tcPr>
          <w:p w14:paraId="31AEC609" w14:textId="77777777" w:rsidR="00C31984" w:rsidRPr="00977F0E" w:rsidRDefault="00C31984" w:rsidP="00B753BA">
            <w:pPr>
              <w:spacing w:line="259" w:lineRule="auto"/>
              <w:ind w:left="209"/>
              <w:rPr>
                <w:rFonts w:ascii="Times New Roman" w:hAnsi="Times New Roman" w:cs="Times New Roman"/>
              </w:rPr>
            </w:pPr>
            <w:bookmarkStart w:id="73" w:name="_Hlk95691136"/>
            <w:r w:rsidRPr="00977F0E">
              <w:rPr>
                <w:rFonts w:ascii="Times New Roman" w:hAnsi="Times New Roman" w:cs="Times New Roman"/>
              </w:rPr>
              <w:lastRenderedPageBreak/>
              <w:t xml:space="preserve"> </w:t>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260" w:type="pct"/>
            <w:gridSpan w:val="5"/>
            <w:tcBorders>
              <w:top w:val="single" w:sz="4" w:space="0" w:color="000000"/>
              <w:left w:val="nil"/>
              <w:bottom w:val="single" w:sz="4" w:space="0" w:color="000000"/>
              <w:right w:val="single" w:sz="4" w:space="0" w:color="000000"/>
            </w:tcBorders>
            <w:shd w:val="clear" w:color="auto" w:fill="FFCADE"/>
            <w:vAlign w:val="center"/>
          </w:tcPr>
          <w:p w14:paraId="18F00C22" w14:textId="5EB85930" w:rsidR="00C31984" w:rsidRPr="00977F0E" w:rsidRDefault="00C31984" w:rsidP="00B753BA">
            <w:pPr>
              <w:tabs>
                <w:tab w:val="center" w:pos="3952"/>
                <w:tab w:val="right" w:pos="10219"/>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4B67F6"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2B460B3D" w14:textId="77777777" w:rsidTr="00B61235">
        <w:trPr>
          <w:trHeight w:val="629"/>
        </w:trPr>
        <w:tc>
          <w:tcPr>
            <w:tcW w:w="1740" w:type="pct"/>
            <w:tcBorders>
              <w:top w:val="single" w:sz="4" w:space="0" w:color="000000"/>
              <w:left w:val="single" w:sz="4" w:space="0" w:color="000000"/>
              <w:bottom w:val="single" w:sz="4" w:space="0" w:color="000000"/>
              <w:right w:val="nil"/>
            </w:tcBorders>
            <w:shd w:val="clear" w:color="auto" w:fill="FFCADE"/>
            <w:vAlign w:val="center"/>
          </w:tcPr>
          <w:p w14:paraId="55B06679"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A.1. Liderlik ve Kalite </w:t>
            </w:r>
          </w:p>
        </w:tc>
        <w:tc>
          <w:tcPr>
            <w:tcW w:w="3260" w:type="pct"/>
            <w:gridSpan w:val="5"/>
            <w:tcBorders>
              <w:top w:val="single" w:sz="4" w:space="0" w:color="000000"/>
              <w:left w:val="nil"/>
              <w:bottom w:val="single" w:sz="4" w:space="0" w:color="000000"/>
              <w:right w:val="single" w:sz="4" w:space="0" w:color="000000"/>
            </w:tcBorders>
            <w:shd w:val="clear" w:color="auto" w:fill="FFCADE"/>
            <w:vAlign w:val="center"/>
          </w:tcPr>
          <w:p w14:paraId="6B58085F" w14:textId="77777777" w:rsidR="00C31984" w:rsidRPr="00977F0E" w:rsidRDefault="00C31984" w:rsidP="00B753BA">
            <w:pPr>
              <w:spacing w:line="259" w:lineRule="auto"/>
              <w:ind w:left="3952"/>
              <w:rPr>
                <w:rFonts w:ascii="Times New Roman" w:hAnsi="Times New Roman" w:cs="Times New Roman"/>
              </w:rPr>
            </w:pPr>
            <w:r w:rsidRPr="00977F0E">
              <w:rPr>
                <w:rFonts w:ascii="Times New Roman" w:hAnsi="Times New Roman" w:cs="Times New Roman"/>
              </w:rPr>
              <w:t xml:space="preserve"> </w:t>
            </w:r>
          </w:p>
        </w:tc>
      </w:tr>
      <w:tr w:rsidR="00C31984" w:rsidRPr="00977F0E" w14:paraId="00CB9F97" w14:textId="77777777" w:rsidTr="00886A68">
        <w:trPr>
          <w:trHeight w:val="318"/>
        </w:trPr>
        <w:tc>
          <w:tcPr>
            <w:tcW w:w="174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929FE33" w14:textId="77777777" w:rsidR="00C31984" w:rsidRPr="00977F0E" w:rsidRDefault="00C31984" w:rsidP="00B753BA">
            <w:pPr>
              <w:spacing w:line="259" w:lineRule="auto"/>
              <w:ind w:left="209"/>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b/>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B09B89B"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1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EFBD01F"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2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D6C2FD7"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3 </w:t>
            </w:r>
          </w:p>
        </w:tc>
        <w:tc>
          <w:tcPr>
            <w:tcW w:w="74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A74519A"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4 </w:t>
            </w:r>
          </w:p>
        </w:tc>
        <w:tc>
          <w:tcPr>
            <w:tcW w:w="579"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B6B5C96"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0ACD779D" w14:textId="77777777" w:rsidTr="00886A68">
        <w:trPr>
          <w:trHeight w:val="3822"/>
        </w:trPr>
        <w:tc>
          <w:tcPr>
            <w:tcW w:w="1740" w:type="pct"/>
            <w:vMerge w:val="restart"/>
            <w:tcBorders>
              <w:top w:val="single" w:sz="4" w:space="0" w:color="000000"/>
              <w:left w:val="single" w:sz="4" w:space="0" w:color="000000"/>
              <w:bottom w:val="single" w:sz="4" w:space="0" w:color="000000"/>
              <w:right w:val="single" w:sz="4" w:space="0" w:color="000000"/>
            </w:tcBorders>
          </w:tcPr>
          <w:p w14:paraId="2829F8EA" w14:textId="23B799DA" w:rsidR="002E51F1" w:rsidRPr="00977F0E" w:rsidRDefault="00C31984" w:rsidP="002E51F1">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4D058E65" w14:textId="77777777" w:rsidR="00C31984" w:rsidRPr="00977F0E" w:rsidRDefault="00C31984" w:rsidP="002E51F1">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A.1.2. Liderlik</w:t>
            </w:r>
            <w:r w:rsidRPr="00977F0E">
              <w:rPr>
                <w:rFonts w:ascii="Times New Roman" w:hAnsi="Times New Roman" w:cs="Times New Roman"/>
                <w:b/>
              </w:rPr>
              <w:t xml:space="preserve"> </w:t>
            </w:r>
          </w:p>
          <w:p w14:paraId="69348827" w14:textId="77777777" w:rsidR="00C31984" w:rsidRPr="00977F0E" w:rsidRDefault="00C31984" w:rsidP="002E51F1">
            <w:pPr>
              <w:spacing w:after="16" w:line="259" w:lineRule="auto"/>
              <w:jc w:val="both"/>
              <w:rPr>
                <w:rFonts w:ascii="Times New Roman" w:hAnsi="Times New Roman" w:cs="Times New Roman"/>
              </w:rPr>
            </w:pPr>
            <w:r w:rsidRPr="00977F0E">
              <w:rPr>
                <w:rFonts w:ascii="Times New Roman" w:hAnsi="Times New Roman" w:cs="Times New Roman"/>
                <w:b/>
              </w:rPr>
              <w:t xml:space="preserve"> </w:t>
            </w:r>
          </w:p>
          <w:p w14:paraId="1F581F08" w14:textId="77777777" w:rsidR="00C31984" w:rsidRPr="00977F0E" w:rsidRDefault="00C31984" w:rsidP="002E51F1">
            <w:pPr>
              <w:spacing w:after="1" w:line="275" w:lineRule="auto"/>
              <w:ind w:right="50"/>
              <w:jc w:val="both"/>
              <w:rPr>
                <w:rFonts w:ascii="Times New Roman" w:hAnsi="Times New Roman" w:cs="Times New Roman"/>
              </w:rPr>
            </w:pPr>
            <w:r w:rsidRPr="00977F0E">
              <w:rPr>
                <w:rFonts w:ascii="Times New Roman" w:hAnsi="Times New Roman" w:cs="Times New Roman"/>
              </w:rPr>
              <w:t xml:space="preserve">Birimde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w:t>
            </w:r>
          </w:p>
          <w:p w14:paraId="12AB27BD" w14:textId="19EA1B49" w:rsidR="00C31984" w:rsidRPr="00977F0E" w:rsidRDefault="00C31984" w:rsidP="002E51F1">
            <w:pPr>
              <w:spacing w:after="1" w:line="275" w:lineRule="auto"/>
              <w:ind w:right="50"/>
              <w:jc w:val="both"/>
              <w:rPr>
                <w:rFonts w:ascii="Times New Roman" w:hAnsi="Times New Roman" w:cs="Times New Roman"/>
              </w:rPr>
            </w:pPr>
            <w:r w:rsidRPr="00977F0E">
              <w:rPr>
                <w:rFonts w:ascii="Times New Roman" w:hAnsi="Times New Roman" w:cs="Times New Roman"/>
              </w:rPr>
              <w:t xml:space="preserve">Birimlerde liderlik anlayışı ve koordinasyon kültürü yerleşmiştir. Liderler </w:t>
            </w:r>
            <w:r w:rsidR="006F0527" w:rsidRPr="00977F0E">
              <w:rPr>
                <w:rFonts w:ascii="Times New Roman" w:hAnsi="Times New Roman" w:cs="Times New Roman"/>
              </w:rPr>
              <w:t>Programın</w:t>
            </w:r>
            <w:r w:rsidRPr="00977F0E">
              <w:rPr>
                <w:rFonts w:ascii="Times New Roman" w:hAnsi="Times New Roman" w:cs="Times New Roman"/>
              </w:rPr>
              <w:t xml:space="preserve"> değerleri ve hedefleri doğrultusunda stratejilerinin yanı sıra; yetki paylaşımını, ilişkileri, zamanı, kurumsal motivasyon ve stresi de etkin ve dengeli biçimde yönetmektedir. </w:t>
            </w:r>
          </w:p>
          <w:p w14:paraId="4B20291E" w14:textId="77777777" w:rsidR="00C31984" w:rsidRPr="00977F0E" w:rsidRDefault="00C31984" w:rsidP="002E51F1">
            <w:pPr>
              <w:spacing w:line="276" w:lineRule="auto"/>
              <w:jc w:val="both"/>
              <w:rPr>
                <w:rFonts w:ascii="Times New Roman" w:hAnsi="Times New Roman" w:cs="Times New Roman"/>
              </w:rPr>
            </w:pPr>
            <w:r w:rsidRPr="00977F0E">
              <w:rPr>
                <w:rFonts w:ascii="Times New Roman" w:hAnsi="Times New Roman" w:cs="Times New Roman"/>
              </w:rPr>
              <w:t xml:space="preserve">Akademik ve idari birimler ile yönetim arasında etkin bir iletişim ağı oluşturulmuştur.  </w:t>
            </w:r>
          </w:p>
          <w:p w14:paraId="2BD64B3A" w14:textId="77777777" w:rsidR="00C31984" w:rsidRPr="00977F0E" w:rsidRDefault="00C31984" w:rsidP="002E51F1">
            <w:pPr>
              <w:spacing w:line="276" w:lineRule="auto"/>
              <w:jc w:val="both"/>
              <w:rPr>
                <w:rFonts w:ascii="Times New Roman" w:hAnsi="Times New Roman" w:cs="Times New Roman"/>
              </w:rPr>
            </w:pPr>
            <w:r w:rsidRPr="00977F0E">
              <w:rPr>
                <w:rFonts w:ascii="Times New Roman" w:hAnsi="Times New Roman" w:cs="Times New Roman"/>
              </w:rPr>
              <w:t xml:space="preserve">Liderlik süreçleri ve kalite güvencesi kültürünün içselleştirilmesi sürekli değerlendirilmektedir.  </w:t>
            </w:r>
          </w:p>
          <w:p w14:paraId="5710B60D" w14:textId="77777777" w:rsidR="00C31984" w:rsidRPr="00977F0E" w:rsidRDefault="00C31984" w:rsidP="002E51F1">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37250397" w14:textId="77777777" w:rsidR="00C31984" w:rsidRPr="00977F0E" w:rsidRDefault="00C31984" w:rsidP="002E51F1">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DDFE8"/>
          </w:tcPr>
          <w:p w14:paraId="22077CCB" w14:textId="62124F41" w:rsidR="00C31984" w:rsidRPr="00977F0E" w:rsidRDefault="004F50E7" w:rsidP="00B753BA">
            <w:pPr>
              <w:spacing w:after="1" w:line="275" w:lineRule="auto"/>
              <w:ind w:left="1"/>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/Programda</w:t>
            </w:r>
            <w:r w:rsidRPr="00977F0E">
              <w:rPr>
                <w:rFonts w:ascii="Times New Roman" w:hAnsi="Times New Roman" w:cs="Times New Roman"/>
              </w:rPr>
              <w:t xml:space="preserve"> </w:t>
            </w:r>
            <w:r w:rsidR="00C31984" w:rsidRPr="00977F0E">
              <w:rPr>
                <w:rFonts w:ascii="Times New Roman" w:hAnsi="Times New Roman" w:cs="Times New Roman"/>
              </w:rPr>
              <w:t xml:space="preserve">kalite güvencesi sisteminin yönetilmesi ve kalite kültürünün içselleştirilmesini destekleyen etkin bir liderlik yaklaşımı bulunmamaktadır.  </w:t>
            </w:r>
          </w:p>
          <w:p w14:paraId="144B2F6C"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ECEDD"/>
          </w:tcPr>
          <w:p w14:paraId="2366F424" w14:textId="5FB58E30" w:rsidR="00C31984" w:rsidRPr="00977F0E" w:rsidRDefault="004F50E7" w:rsidP="00B753BA">
            <w:pPr>
              <w:spacing w:after="1" w:line="275" w:lineRule="auto"/>
              <w:ind w:left="1"/>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/Programda</w:t>
            </w:r>
            <w:r w:rsidRPr="00977F0E">
              <w:rPr>
                <w:rFonts w:ascii="Times New Roman" w:hAnsi="Times New Roman" w:cs="Times New Roman"/>
              </w:rPr>
              <w:t xml:space="preserve"> </w:t>
            </w:r>
            <w:r w:rsidR="00C31984" w:rsidRPr="00977F0E">
              <w:rPr>
                <w:rFonts w:ascii="Times New Roman" w:hAnsi="Times New Roman" w:cs="Times New Roman"/>
              </w:rPr>
              <w:t xml:space="preserve">liderlerin kalite güvencesi sisteminin yönetimi ve kültürünün içselleştirilmesi konusunda sahipliği ve motivasyonu bulunmaktadır.  </w:t>
            </w:r>
          </w:p>
        </w:tc>
        <w:tc>
          <w:tcPr>
            <w:tcW w:w="646" w:type="pct"/>
            <w:tcBorders>
              <w:top w:val="single" w:sz="4" w:space="0" w:color="000000"/>
              <w:left w:val="single" w:sz="4" w:space="0" w:color="000000"/>
              <w:bottom w:val="single" w:sz="4" w:space="0" w:color="000000"/>
              <w:right w:val="single" w:sz="4" w:space="0" w:color="000000"/>
            </w:tcBorders>
            <w:shd w:val="clear" w:color="auto" w:fill="E59BB2"/>
          </w:tcPr>
          <w:p w14:paraId="3FB0BB81" w14:textId="6E54FF6A" w:rsidR="00C31984" w:rsidRPr="00977F0E" w:rsidRDefault="004F50E7" w:rsidP="00B753BA">
            <w:pPr>
              <w:spacing w:line="275" w:lineRule="auto"/>
              <w:ind w:left="1"/>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/Programda</w:t>
            </w:r>
            <w:r w:rsidRPr="00977F0E">
              <w:rPr>
                <w:rFonts w:ascii="Times New Roman" w:hAnsi="Times New Roman" w:cs="Times New Roman"/>
              </w:rPr>
              <w:t xml:space="preserve"> </w:t>
            </w:r>
            <w:r w:rsidR="00C31984" w:rsidRPr="00977F0E">
              <w:rPr>
                <w:rFonts w:ascii="Times New Roman" w:hAnsi="Times New Roman" w:cs="Times New Roman"/>
              </w:rPr>
              <w:t xml:space="preserve">geneline yayılmış, kalite güvencesi sistemi ve kültürünün gelişimini destekleyen etkin liderlik uygulamaları bulunmaktadır. </w:t>
            </w:r>
          </w:p>
        </w:tc>
        <w:tc>
          <w:tcPr>
            <w:tcW w:w="743" w:type="pct"/>
            <w:tcBorders>
              <w:top w:val="single" w:sz="4" w:space="0" w:color="000000"/>
              <w:left w:val="single" w:sz="4" w:space="0" w:color="000000"/>
              <w:bottom w:val="single" w:sz="4" w:space="0" w:color="000000"/>
              <w:right w:val="single" w:sz="4" w:space="0" w:color="000000"/>
            </w:tcBorders>
            <w:shd w:val="clear" w:color="auto" w:fill="DE829E"/>
          </w:tcPr>
          <w:p w14:paraId="7A162711"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Liderlik uygulamaları ve bu uygulamaların kalite güvencesi sistemi ve kültürünün gelişimine katkısı izlenmekte ve bağlı iyileştirmeler gerçekleştirilmektedir. </w:t>
            </w:r>
          </w:p>
        </w:tc>
        <w:tc>
          <w:tcPr>
            <w:tcW w:w="579" w:type="pct"/>
            <w:tcBorders>
              <w:top w:val="single" w:sz="4" w:space="0" w:color="000000"/>
              <w:left w:val="single" w:sz="4" w:space="0" w:color="000000"/>
              <w:bottom w:val="single" w:sz="4" w:space="0" w:color="000000"/>
              <w:right w:val="single" w:sz="4" w:space="0" w:color="000000"/>
            </w:tcBorders>
            <w:shd w:val="clear" w:color="auto" w:fill="D87292"/>
          </w:tcPr>
          <w:p w14:paraId="3EE5A3E6"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239FB80" w14:textId="77777777" w:rsidTr="00886A68">
        <w:trPr>
          <w:trHeight w:val="3145"/>
        </w:trPr>
        <w:tc>
          <w:tcPr>
            <w:tcW w:w="1740" w:type="pct"/>
            <w:vMerge/>
            <w:tcBorders>
              <w:top w:val="nil"/>
              <w:left w:val="single" w:sz="4" w:space="0" w:color="000000"/>
              <w:bottom w:val="single" w:sz="4" w:space="0" w:color="auto"/>
              <w:right w:val="single" w:sz="4" w:space="0" w:color="000000"/>
            </w:tcBorders>
          </w:tcPr>
          <w:p w14:paraId="07727956" w14:textId="77777777" w:rsidR="00C31984" w:rsidRPr="00977F0E" w:rsidRDefault="00C31984" w:rsidP="00B753BA">
            <w:pPr>
              <w:spacing w:after="160" w:line="259" w:lineRule="auto"/>
              <w:rPr>
                <w:rFonts w:ascii="Times New Roman" w:hAnsi="Times New Roman" w:cs="Times New Roman"/>
              </w:rPr>
            </w:pPr>
          </w:p>
        </w:tc>
        <w:tc>
          <w:tcPr>
            <w:tcW w:w="3260" w:type="pct"/>
            <w:gridSpan w:val="5"/>
            <w:tcBorders>
              <w:top w:val="single" w:sz="4" w:space="0" w:color="000000"/>
              <w:left w:val="single" w:sz="4" w:space="0" w:color="000000"/>
              <w:bottom w:val="single" w:sz="4" w:space="0" w:color="000000"/>
              <w:right w:val="single" w:sz="4" w:space="0" w:color="000000"/>
            </w:tcBorders>
            <w:shd w:val="clear" w:color="auto" w:fill="E5AEC0"/>
          </w:tcPr>
          <w:p w14:paraId="4DA58DAA" w14:textId="77777777" w:rsidR="00C31984" w:rsidRPr="00977F0E" w:rsidRDefault="00C31984"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6338A027" w14:textId="77777777" w:rsidR="00C31984" w:rsidRPr="00977F0E" w:rsidRDefault="00C31984" w:rsidP="00B753BA">
            <w:pPr>
              <w:spacing w:after="45" w:line="259" w:lineRule="auto"/>
              <w:ind w:left="119"/>
              <w:rPr>
                <w:rFonts w:ascii="Times New Roman" w:hAnsi="Times New Roman" w:cs="Times New Roman"/>
              </w:rPr>
            </w:pPr>
            <w:r w:rsidRPr="00977F0E">
              <w:rPr>
                <w:rFonts w:ascii="Times New Roman" w:hAnsi="Times New Roman" w:cs="Times New Roman"/>
                <w:b/>
                <w:i/>
              </w:rPr>
              <w:t xml:space="preserve">Örnek Kanıtlar </w:t>
            </w:r>
          </w:p>
          <w:p w14:paraId="0E64D981" w14:textId="77777777" w:rsidR="00C31984" w:rsidRPr="00977F0E" w:rsidRDefault="00C31984" w:rsidP="00E16283">
            <w:pPr>
              <w:numPr>
                <w:ilvl w:val="0"/>
                <w:numId w:val="6"/>
              </w:numPr>
              <w:spacing w:after="2" w:line="259" w:lineRule="auto"/>
              <w:ind w:hanging="360"/>
              <w:jc w:val="both"/>
              <w:rPr>
                <w:rFonts w:ascii="Times New Roman" w:hAnsi="Times New Roman" w:cs="Times New Roman"/>
                <w:i/>
              </w:rPr>
            </w:pPr>
            <w:r w:rsidRPr="00977F0E">
              <w:rPr>
                <w:rFonts w:ascii="Times New Roman" w:hAnsi="Times New Roman" w:cs="Times New Roman"/>
                <w:i/>
              </w:rPr>
              <w:t xml:space="preserve">Kalite güvencesi kültürünü geliştirmek üzere yapılan planlamalar ve uygulamalar </w:t>
            </w:r>
          </w:p>
          <w:p w14:paraId="4DF8DB77" w14:textId="68E4618D" w:rsidR="00C31984" w:rsidRPr="00977F0E" w:rsidRDefault="004F50E7" w:rsidP="00E16283">
            <w:pPr>
              <w:numPr>
                <w:ilvl w:val="0"/>
                <w:numId w:val="6"/>
              </w:numPr>
              <w:spacing w:after="12" w:line="276" w:lineRule="auto"/>
              <w:ind w:hanging="360"/>
              <w:jc w:val="both"/>
              <w:rPr>
                <w:rFonts w:ascii="Times New Roman" w:hAnsi="Times New Roman" w:cs="Times New Roman"/>
                <w:i/>
              </w:rPr>
            </w:pPr>
            <w:r w:rsidRPr="00977F0E">
              <w:rPr>
                <w:rFonts w:ascii="Times New Roman" w:hAnsi="Times New Roman" w:cs="Times New Roman"/>
              </w:rPr>
              <w:t>Bölümün</w:t>
            </w:r>
            <w:r w:rsidR="00523810"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i/>
              </w:rPr>
              <w:t xml:space="preserve">yöneticilerinin liderlik özelliklerini ve yetkinliklerini ölçmek ve izlemek için kullanılan yöntemler, elde edilen izleme sonuçları ve bağlı iyileştirmeler  </w:t>
            </w:r>
          </w:p>
          <w:p w14:paraId="5F084782" w14:textId="62766553" w:rsidR="00C31984" w:rsidRPr="00977F0E" w:rsidRDefault="004F50E7" w:rsidP="00E16283">
            <w:pPr>
              <w:numPr>
                <w:ilvl w:val="0"/>
                <w:numId w:val="6"/>
              </w:numPr>
              <w:spacing w:after="14" w:line="274" w:lineRule="auto"/>
              <w:ind w:hanging="360"/>
              <w:jc w:val="both"/>
              <w:rPr>
                <w:rFonts w:ascii="Times New Roman" w:hAnsi="Times New Roman" w:cs="Times New Roman"/>
                <w:i/>
              </w:rPr>
            </w:pPr>
            <w:r w:rsidRPr="00977F0E">
              <w:rPr>
                <w:rFonts w:ascii="Times New Roman" w:hAnsi="Times New Roman" w:cs="Times New Roman"/>
              </w:rPr>
              <w:t>Bölümdeki</w:t>
            </w:r>
            <w:r w:rsidR="00523810" w:rsidRPr="00977F0E">
              <w:rPr>
                <w:rFonts w:ascii="Times New Roman" w:hAnsi="Times New Roman" w:cs="Times New Roman"/>
              </w:rPr>
              <w:t>/Programdaki</w:t>
            </w:r>
            <w:r w:rsidRPr="00977F0E">
              <w:rPr>
                <w:rFonts w:ascii="Times New Roman" w:hAnsi="Times New Roman" w:cs="Times New Roman"/>
              </w:rPr>
              <w:t xml:space="preserve"> </w:t>
            </w:r>
            <w:r w:rsidR="00C31984" w:rsidRPr="00977F0E">
              <w:rPr>
                <w:rFonts w:ascii="Times New Roman" w:hAnsi="Times New Roman" w:cs="Times New Roman"/>
                <w:i/>
              </w:rPr>
              <w:t xml:space="preserve">kalite kültürünün gelişimini ölçmek ve izlemek için kullanılan yöntemler, elde edilen izleme sonuçları ve bağlı iyileştirmeler  </w:t>
            </w:r>
          </w:p>
          <w:p w14:paraId="5BAC39EA" w14:textId="1880B31C" w:rsidR="00C31984" w:rsidRPr="00977F0E" w:rsidRDefault="00C31984" w:rsidP="00E16283">
            <w:pPr>
              <w:numPr>
                <w:ilvl w:val="0"/>
                <w:numId w:val="6"/>
              </w:numPr>
              <w:spacing w:after="2" w:line="274" w:lineRule="auto"/>
              <w:ind w:hanging="360"/>
              <w:jc w:val="both"/>
              <w:rPr>
                <w:rFonts w:ascii="Times New Roman" w:hAnsi="Times New Roman" w:cs="Times New Roman"/>
                <w:i/>
              </w:rPr>
            </w:pPr>
            <w:r w:rsidRPr="00977F0E">
              <w:rPr>
                <w:rFonts w:ascii="Times New Roman" w:hAnsi="Times New Roman" w:cs="Times New Roman"/>
                <w:i/>
              </w:rPr>
              <w:t xml:space="preserve">Standart uygulamalar ve mevzuatın yanı sıra; </w:t>
            </w:r>
            <w:r w:rsidR="004F50E7" w:rsidRPr="00977F0E">
              <w:rPr>
                <w:rFonts w:ascii="Times New Roman" w:hAnsi="Times New Roman" w:cs="Times New Roman"/>
                <w:i/>
              </w:rPr>
              <w:t>bölümün</w:t>
            </w:r>
            <w:r w:rsidRPr="00977F0E">
              <w:rPr>
                <w:rFonts w:ascii="Times New Roman" w:hAnsi="Times New Roman" w:cs="Times New Roman"/>
                <w:i/>
              </w:rPr>
              <w:t xml:space="preserve"> ihtiyaçları doğrultusunda geliştirdiği özgün yaklaşım ve uygulamalarına ilişkin kanıtlar </w:t>
            </w:r>
          </w:p>
          <w:p w14:paraId="7936B13A" w14:textId="77777777" w:rsidR="00C31984" w:rsidRPr="00977F0E" w:rsidRDefault="00C31984" w:rsidP="00B753BA">
            <w:pPr>
              <w:spacing w:line="259" w:lineRule="auto"/>
              <w:ind w:left="839"/>
              <w:rPr>
                <w:rFonts w:ascii="Times New Roman" w:hAnsi="Times New Roman" w:cs="Times New Roman"/>
              </w:rPr>
            </w:pPr>
            <w:r w:rsidRPr="00977F0E">
              <w:rPr>
                <w:rFonts w:ascii="Times New Roman" w:hAnsi="Times New Roman" w:cs="Times New Roman"/>
                <w:i/>
              </w:rPr>
              <w:t xml:space="preserve"> </w:t>
            </w:r>
          </w:p>
        </w:tc>
      </w:tr>
      <w:tr w:rsidR="00B61235" w:rsidRPr="00977F0E" w14:paraId="751C82E4" w14:textId="77777777" w:rsidTr="00886A68">
        <w:trPr>
          <w:trHeight w:val="283"/>
        </w:trPr>
        <w:tc>
          <w:tcPr>
            <w:tcW w:w="1740" w:type="pct"/>
            <w:tcBorders>
              <w:top w:val="single" w:sz="4" w:space="0" w:color="auto"/>
              <w:left w:val="single" w:sz="4" w:space="0" w:color="auto"/>
              <w:bottom w:val="single" w:sz="4" w:space="0" w:color="auto"/>
              <w:right w:val="single" w:sz="4" w:space="0" w:color="auto"/>
            </w:tcBorders>
            <w:vAlign w:val="center"/>
          </w:tcPr>
          <w:p w14:paraId="04E050F6" w14:textId="61D65452" w:rsidR="00B61235" w:rsidRPr="00977F0E" w:rsidRDefault="00B61235" w:rsidP="00794833">
            <w:pPr>
              <w:jc w:val="center"/>
              <w:rPr>
                <w:rFonts w:ascii="Times New Roman" w:hAnsi="Times New Roman" w:cs="Times New Roman"/>
              </w:rPr>
            </w:pPr>
            <w:r w:rsidRPr="00977F0E">
              <w:rPr>
                <w:rFonts w:ascii="Times New Roman" w:hAnsi="Times New Roman" w:cs="Times New Roman"/>
                <w:b/>
                <w:bCs/>
              </w:rPr>
              <w:t>Sorumlu Birim/Birimler</w:t>
            </w:r>
          </w:p>
        </w:tc>
        <w:tc>
          <w:tcPr>
            <w:tcW w:w="3260"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2C8E95FB" w14:textId="47DCCA17" w:rsidR="00B61235"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bookmarkEnd w:id="73"/>
    </w:tbl>
    <w:p w14:paraId="6C771868" w14:textId="77777777" w:rsidR="004F50E7" w:rsidRPr="00977F0E" w:rsidRDefault="004F50E7" w:rsidP="00C31984">
      <w:pPr>
        <w:rPr>
          <w:rFonts w:ascii="Times New Roman" w:hAnsi="Times New Roman" w:cs="Times New Roman"/>
        </w:rPr>
      </w:pPr>
    </w:p>
    <w:p w14:paraId="45723A09" w14:textId="61DCBE22"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2E2D1F3F" w14:textId="08E2BF19"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bookmarkEnd w:id="72"/>
    </w:p>
    <w:tbl>
      <w:tblPr>
        <w:tblStyle w:val="TableGrid"/>
        <w:tblW w:w="5000" w:type="pct"/>
        <w:tblInd w:w="0" w:type="dxa"/>
        <w:tblCellMar>
          <w:left w:w="107" w:type="dxa"/>
          <w:right w:w="41" w:type="dxa"/>
        </w:tblCellMar>
        <w:tblLook w:val="04A0" w:firstRow="1" w:lastRow="0" w:firstColumn="1" w:lastColumn="0" w:noHBand="0" w:noVBand="1"/>
      </w:tblPr>
      <w:tblGrid>
        <w:gridCol w:w="5515"/>
        <w:gridCol w:w="2006"/>
        <w:gridCol w:w="1815"/>
        <w:gridCol w:w="1867"/>
        <w:gridCol w:w="2099"/>
        <w:gridCol w:w="1824"/>
      </w:tblGrid>
      <w:tr w:rsidR="00C31984" w:rsidRPr="00977F0E" w14:paraId="240F2574" w14:textId="77777777" w:rsidTr="00B753BA">
        <w:trPr>
          <w:trHeight w:val="448"/>
        </w:trPr>
        <w:tc>
          <w:tcPr>
            <w:tcW w:w="1823" w:type="pct"/>
            <w:tcBorders>
              <w:top w:val="single" w:sz="4" w:space="0" w:color="000000"/>
              <w:left w:val="single" w:sz="4" w:space="0" w:color="000000"/>
              <w:bottom w:val="single" w:sz="4" w:space="0" w:color="000000"/>
              <w:right w:val="nil"/>
            </w:tcBorders>
            <w:shd w:val="clear" w:color="auto" w:fill="FFCADE"/>
            <w:vAlign w:val="center"/>
          </w:tcPr>
          <w:p w14:paraId="73D5C702" w14:textId="77777777" w:rsidR="00C31984" w:rsidRPr="00977F0E" w:rsidRDefault="00C31984" w:rsidP="00B753BA">
            <w:pPr>
              <w:spacing w:line="259" w:lineRule="auto"/>
              <w:ind w:left="73"/>
              <w:rPr>
                <w:rFonts w:ascii="Times New Roman" w:hAnsi="Times New Roman" w:cs="Times New Roman"/>
              </w:rPr>
            </w:pPr>
            <w:bookmarkStart w:id="74" w:name="_Hlk95691156"/>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77" w:type="pct"/>
            <w:gridSpan w:val="5"/>
            <w:tcBorders>
              <w:top w:val="single" w:sz="4" w:space="0" w:color="000000"/>
              <w:left w:val="nil"/>
              <w:bottom w:val="single" w:sz="4" w:space="0" w:color="000000"/>
              <w:right w:val="single" w:sz="4" w:space="0" w:color="000000"/>
            </w:tcBorders>
            <w:shd w:val="clear" w:color="auto" w:fill="FFCADE"/>
            <w:vAlign w:val="center"/>
          </w:tcPr>
          <w:p w14:paraId="6B407D2D" w14:textId="15908B2F" w:rsidR="00C31984" w:rsidRPr="00977F0E" w:rsidRDefault="00C31984" w:rsidP="00B753BA">
            <w:pPr>
              <w:tabs>
                <w:tab w:val="center" w:pos="3716"/>
                <w:tab w:val="right" w:pos="9864"/>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4B67F6"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2883CDB8" w14:textId="77777777" w:rsidTr="00B753BA">
        <w:trPr>
          <w:trHeight w:val="629"/>
        </w:trPr>
        <w:tc>
          <w:tcPr>
            <w:tcW w:w="1823" w:type="pct"/>
            <w:tcBorders>
              <w:top w:val="single" w:sz="4" w:space="0" w:color="000000"/>
              <w:left w:val="single" w:sz="4" w:space="0" w:color="000000"/>
              <w:bottom w:val="single" w:sz="4" w:space="0" w:color="000000"/>
              <w:right w:val="nil"/>
            </w:tcBorders>
            <w:shd w:val="clear" w:color="auto" w:fill="FFCADE"/>
            <w:vAlign w:val="center"/>
          </w:tcPr>
          <w:p w14:paraId="741CA196" w14:textId="77777777" w:rsidR="00C31984" w:rsidRPr="00977F0E" w:rsidRDefault="00C31984" w:rsidP="00B753BA">
            <w:pPr>
              <w:spacing w:after="19" w:line="259" w:lineRule="auto"/>
              <w:ind w:left="1"/>
              <w:rPr>
                <w:rFonts w:ascii="Times New Roman" w:hAnsi="Times New Roman" w:cs="Times New Roman"/>
              </w:rPr>
            </w:pPr>
            <w:r w:rsidRPr="00977F0E">
              <w:rPr>
                <w:rFonts w:ascii="Times New Roman" w:hAnsi="Times New Roman" w:cs="Times New Roman"/>
                <w:b/>
              </w:rPr>
              <w:t xml:space="preserve">A.1. Liderlik ve Kalite </w:t>
            </w:r>
            <w:r w:rsidRPr="00977F0E">
              <w:rPr>
                <w:rFonts w:ascii="Times New Roman" w:hAnsi="Times New Roman" w:cs="Times New Roman"/>
              </w:rPr>
              <w:t xml:space="preserve"> </w:t>
            </w:r>
          </w:p>
        </w:tc>
        <w:tc>
          <w:tcPr>
            <w:tcW w:w="3177" w:type="pct"/>
            <w:gridSpan w:val="5"/>
            <w:tcBorders>
              <w:top w:val="single" w:sz="4" w:space="0" w:color="000000"/>
              <w:left w:val="nil"/>
              <w:bottom w:val="single" w:sz="4" w:space="0" w:color="000000"/>
              <w:right w:val="single" w:sz="4" w:space="0" w:color="000000"/>
            </w:tcBorders>
            <w:shd w:val="clear" w:color="auto" w:fill="FFCADE"/>
            <w:vAlign w:val="center"/>
          </w:tcPr>
          <w:p w14:paraId="096FFE84" w14:textId="77777777" w:rsidR="00C31984" w:rsidRPr="00977F0E" w:rsidRDefault="00C31984" w:rsidP="00B753BA">
            <w:pPr>
              <w:spacing w:line="259" w:lineRule="auto"/>
              <w:rPr>
                <w:rFonts w:ascii="Times New Roman" w:hAnsi="Times New Roman" w:cs="Times New Roman"/>
              </w:rPr>
            </w:pPr>
          </w:p>
        </w:tc>
      </w:tr>
      <w:tr w:rsidR="00C31984" w:rsidRPr="00977F0E" w14:paraId="407AC4D2" w14:textId="77777777" w:rsidTr="00EF497F">
        <w:trPr>
          <w:trHeight w:val="319"/>
        </w:trPr>
        <w:tc>
          <w:tcPr>
            <w:tcW w:w="1823" w:type="pct"/>
            <w:tcBorders>
              <w:top w:val="single" w:sz="4" w:space="0" w:color="000000"/>
              <w:left w:val="single" w:sz="4" w:space="0" w:color="000000"/>
              <w:bottom w:val="single" w:sz="4" w:space="0" w:color="auto"/>
              <w:right w:val="single" w:sz="4" w:space="0" w:color="000000"/>
            </w:tcBorders>
            <w:shd w:val="clear" w:color="auto" w:fill="FFCADE"/>
            <w:vAlign w:val="center"/>
          </w:tcPr>
          <w:p w14:paraId="6377D56C"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b/>
              </w:rPr>
              <w:t xml:space="preserve"> </w:t>
            </w:r>
          </w:p>
        </w:tc>
        <w:tc>
          <w:tcPr>
            <w:tcW w:w="66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7437850" w14:textId="77777777" w:rsidR="00C31984" w:rsidRPr="00977F0E" w:rsidRDefault="00C31984" w:rsidP="00B753BA">
            <w:pPr>
              <w:spacing w:line="259" w:lineRule="auto"/>
              <w:ind w:right="67"/>
              <w:jc w:val="center"/>
              <w:rPr>
                <w:rFonts w:ascii="Times New Roman" w:hAnsi="Times New Roman" w:cs="Times New Roman"/>
              </w:rPr>
            </w:pPr>
            <w:r w:rsidRPr="00977F0E">
              <w:rPr>
                <w:rFonts w:ascii="Times New Roman" w:hAnsi="Times New Roman" w:cs="Times New Roman"/>
                <w:b/>
              </w:rPr>
              <w:t xml:space="preserve">1 </w:t>
            </w:r>
          </w:p>
        </w:tc>
        <w:tc>
          <w:tcPr>
            <w:tcW w:w="60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426B5401" w14:textId="77777777" w:rsidR="00C31984" w:rsidRPr="00977F0E" w:rsidRDefault="00C31984" w:rsidP="00B753BA">
            <w:pPr>
              <w:spacing w:line="259" w:lineRule="auto"/>
              <w:ind w:right="63"/>
              <w:jc w:val="center"/>
              <w:rPr>
                <w:rFonts w:ascii="Times New Roman" w:hAnsi="Times New Roman" w:cs="Times New Roman"/>
              </w:rPr>
            </w:pPr>
            <w:r w:rsidRPr="00977F0E">
              <w:rPr>
                <w:rFonts w:ascii="Times New Roman" w:hAnsi="Times New Roman" w:cs="Times New Roman"/>
                <w:b/>
              </w:rPr>
              <w:t xml:space="preserve">2 </w:t>
            </w:r>
          </w:p>
        </w:tc>
        <w:tc>
          <w:tcPr>
            <w:tcW w:w="617"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A827405" w14:textId="77777777" w:rsidR="00C31984" w:rsidRPr="00977F0E" w:rsidRDefault="00C31984" w:rsidP="00B753BA">
            <w:pPr>
              <w:spacing w:line="259" w:lineRule="auto"/>
              <w:ind w:right="68"/>
              <w:jc w:val="center"/>
              <w:rPr>
                <w:rFonts w:ascii="Times New Roman" w:hAnsi="Times New Roman" w:cs="Times New Roman"/>
              </w:rPr>
            </w:pPr>
            <w:r w:rsidRPr="00977F0E">
              <w:rPr>
                <w:rFonts w:ascii="Times New Roman" w:hAnsi="Times New Roman" w:cs="Times New Roman"/>
                <w:b/>
              </w:rPr>
              <w:t xml:space="preserve">3 </w:t>
            </w:r>
          </w:p>
        </w:tc>
        <w:tc>
          <w:tcPr>
            <w:tcW w:w="694"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9A9AC7F" w14:textId="77777777" w:rsidR="00C31984" w:rsidRPr="00977F0E" w:rsidRDefault="00C31984" w:rsidP="00B753BA">
            <w:pPr>
              <w:spacing w:line="259" w:lineRule="auto"/>
              <w:ind w:right="67"/>
              <w:jc w:val="center"/>
              <w:rPr>
                <w:rFonts w:ascii="Times New Roman" w:hAnsi="Times New Roman" w:cs="Times New Roman"/>
              </w:rPr>
            </w:pPr>
            <w:r w:rsidRPr="00977F0E">
              <w:rPr>
                <w:rFonts w:ascii="Times New Roman" w:hAnsi="Times New Roman" w:cs="Times New Roman"/>
                <w:b/>
              </w:rPr>
              <w:t xml:space="preserve">4 </w:t>
            </w:r>
          </w:p>
        </w:tc>
        <w:tc>
          <w:tcPr>
            <w:tcW w:w="60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D4B6552" w14:textId="77777777" w:rsidR="00C31984" w:rsidRPr="00977F0E" w:rsidRDefault="00C31984" w:rsidP="00B753BA">
            <w:pPr>
              <w:spacing w:line="259" w:lineRule="auto"/>
              <w:ind w:right="63"/>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42513A49" w14:textId="77777777" w:rsidTr="00EF497F">
        <w:trPr>
          <w:trHeight w:val="3377"/>
        </w:trPr>
        <w:tc>
          <w:tcPr>
            <w:tcW w:w="1823" w:type="pct"/>
            <w:vMerge w:val="restart"/>
            <w:tcBorders>
              <w:top w:val="single" w:sz="4" w:space="0" w:color="auto"/>
              <w:left w:val="single" w:sz="4" w:space="0" w:color="auto"/>
              <w:bottom w:val="single" w:sz="4" w:space="0" w:color="auto"/>
              <w:right w:val="single" w:sz="4" w:space="0" w:color="auto"/>
            </w:tcBorders>
          </w:tcPr>
          <w:p w14:paraId="0A56155C" w14:textId="5DFF3C42" w:rsidR="00C31984" w:rsidRPr="00977F0E" w:rsidRDefault="00C31984" w:rsidP="006D1816">
            <w:pPr>
              <w:spacing w:after="16" w:line="259" w:lineRule="auto"/>
              <w:ind w:left="1"/>
              <w:rPr>
                <w:rFonts w:ascii="Times New Roman" w:hAnsi="Times New Roman" w:cs="Times New Roman"/>
              </w:rPr>
            </w:pPr>
            <w:r w:rsidRPr="00977F0E">
              <w:rPr>
                <w:rFonts w:ascii="Times New Roman" w:hAnsi="Times New Roman" w:cs="Times New Roman"/>
              </w:rPr>
              <w:t xml:space="preserve"> </w:t>
            </w:r>
          </w:p>
          <w:p w14:paraId="237E0FF7" w14:textId="77777777" w:rsidR="00C31984" w:rsidRPr="00977F0E" w:rsidRDefault="00C31984" w:rsidP="00430DF3">
            <w:pPr>
              <w:spacing w:after="19" w:line="259" w:lineRule="auto"/>
              <w:ind w:left="1"/>
              <w:jc w:val="both"/>
              <w:rPr>
                <w:rFonts w:ascii="Times New Roman" w:hAnsi="Times New Roman" w:cs="Times New Roman"/>
              </w:rPr>
            </w:pPr>
            <w:r w:rsidRPr="00977F0E">
              <w:rPr>
                <w:rFonts w:ascii="Times New Roman" w:hAnsi="Times New Roman" w:cs="Times New Roman"/>
                <w:b/>
                <w:u w:val="single" w:color="000000"/>
              </w:rPr>
              <w:t>A.1.3. Kurumsal dönüşüm kapasitesi</w:t>
            </w:r>
            <w:r w:rsidRPr="00977F0E">
              <w:rPr>
                <w:rFonts w:ascii="Times New Roman" w:hAnsi="Times New Roman" w:cs="Times New Roman"/>
                <w:b/>
              </w:rPr>
              <w:t xml:space="preserve"> </w:t>
            </w:r>
          </w:p>
          <w:p w14:paraId="36372A48" w14:textId="77777777" w:rsidR="00C31984" w:rsidRPr="00977F0E" w:rsidRDefault="00C31984" w:rsidP="00430DF3">
            <w:pPr>
              <w:spacing w:after="19" w:line="259" w:lineRule="auto"/>
              <w:ind w:left="1"/>
              <w:jc w:val="both"/>
              <w:rPr>
                <w:rFonts w:ascii="Times New Roman" w:hAnsi="Times New Roman" w:cs="Times New Roman"/>
              </w:rPr>
            </w:pPr>
            <w:r w:rsidRPr="00977F0E">
              <w:rPr>
                <w:rFonts w:ascii="Times New Roman" w:hAnsi="Times New Roman" w:cs="Times New Roman"/>
              </w:rPr>
              <w:t xml:space="preserve"> </w:t>
            </w:r>
          </w:p>
          <w:p w14:paraId="7D5DE4CB" w14:textId="2E97D1F5" w:rsidR="00C31984" w:rsidRPr="00977F0E" w:rsidRDefault="00C31984" w:rsidP="00430DF3">
            <w:pPr>
              <w:spacing w:line="259" w:lineRule="auto"/>
              <w:ind w:left="1" w:right="63"/>
              <w:jc w:val="both"/>
              <w:rPr>
                <w:rFonts w:ascii="Times New Roman" w:hAnsi="Times New Roman" w:cs="Times New Roman"/>
              </w:rPr>
            </w:pPr>
            <w:r w:rsidRPr="00977F0E">
              <w:rPr>
                <w:rFonts w:ascii="Times New Roman" w:hAnsi="Times New Roman" w:cs="Times New Roman"/>
              </w:rPr>
              <w:t xml:space="preserve">Yükseköğretim ekosistemi içerisindeki değişimleri, küresel eğilimleri, ulusal hedefleri ve paydaş beklentilerini dikkate alarak </w:t>
            </w:r>
            <w:r w:rsidR="006F0527" w:rsidRPr="00977F0E">
              <w:rPr>
                <w:rFonts w:ascii="Times New Roman" w:hAnsi="Times New Roman" w:cs="Times New Roman"/>
              </w:rPr>
              <w:t>Programın</w:t>
            </w:r>
            <w:r w:rsidRPr="00977F0E">
              <w:rPr>
                <w:rFonts w:ascii="Times New Roman" w:hAnsi="Times New Roman" w:cs="Times New Roman"/>
              </w:rPr>
              <w:t xml:space="preserve"> geleceğe hazır olmasını sağlayan çevik yönetim yetkinliği vardır. Geleceğe uyum için amaç, misyon ve hedefler doğrultusunda birimi dönüştürmek üzere değişim yönetimi, kıyaslama, yenilik yönetimi gibi yaklaşımları kullanır ve kurumsal özgünlüğü güçlendirir. </w:t>
            </w:r>
          </w:p>
        </w:tc>
        <w:tc>
          <w:tcPr>
            <w:tcW w:w="663" w:type="pct"/>
            <w:tcBorders>
              <w:top w:val="single" w:sz="4" w:space="0" w:color="000000"/>
              <w:left w:val="single" w:sz="4" w:space="0" w:color="auto"/>
              <w:bottom w:val="single" w:sz="4" w:space="0" w:color="000000"/>
              <w:right w:val="single" w:sz="4" w:space="0" w:color="000000"/>
            </w:tcBorders>
            <w:shd w:val="clear" w:color="auto" w:fill="FDDFE8"/>
          </w:tcPr>
          <w:p w14:paraId="161F3B61" w14:textId="30B07C70" w:rsidR="00C31984" w:rsidRPr="00977F0E" w:rsidRDefault="00763DA3" w:rsidP="00B753BA">
            <w:pPr>
              <w:spacing w:line="259" w:lineRule="auto"/>
              <w:ind w:left="1"/>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/Programda</w:t>
            </w:r>
            <w:r w:rsidRPr="00977F0E">
              <w:rPr>
                <w:rFonts w:ascii="Times New Roman" w:hAnsi="Times New Roman" w:cs="Times New Roman"/>
              </w:rPr>
              <w:t xml:space="preserve"> </w:t>
            </w:r>
            <w:r w:rsidR="00C31984" w:rsidRPr="00977F0E">
              <w:rPr>
                <w:rFonts w:ascii="Times New Roman" w:hAnsi="Times New Roman" w:cs="Times New Roman"/>
              </w:rPr>
              <w:t xml:space="preserve">değişim yönetimi bulunmamaktadır.  </w:t>
            </w:r>
          </w:p>
        </w:tc>
        <w:tc>
          <w:tcPr>
            <w:tcW w:w="600" w:type="pct"/>
            <w:tcBorders>
              <w:top w:val="single" w:sz="4" w:space="0" w:color="000000"/>
              <w:left w:val="single" w:sz="4" w:space="0" w:color="000000"/>
              <w:bottom w:val="single" w:sz="4" w:space="0" w:color="000000"/>
              <w:right w:val="single" w:sz="4" w:space="0" w:color="000000"/>
            </w:tcBorders>
            <w:shd w:val="clear" w:color="auto" w:fill="FECEDD"/>
          </w:tcPr>
          <w:p w14:paraId="4735C6FD" w14:textId="32790C5C" w:rsidR="00C31984" w:rsidRPr="00977F0E" w:rsidRDefault="00763DA3" w:rsidP="00B753BA">
            <w:pPr>
              <w:spacing w:after="16" w:line="259" w:lineRule="auto"/>
              <w:ind w:left="1"/>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 Programda</w:t>
            </w:r>
            <w:r w:rsidRPr="00977F0E">
              <w:rPr>
                <w:rFonts w:ascii="Times New Roman" w:hAnsi="Times New Roman" w:cs="Times New Roman"/>
              </w:rPr>
              <w:t xml:space="preserve"> </w:t>
            </w:r>
            <w:r w:rsidR="00C31984" w:rsidRPr="00977F0E">
              <w:rPr>
                <w:rFonts w:ascii="Times New Roman" w:hAnsi="Times New Roman" w:cs="Times New Roman"/>
              </w:rPr>
              <w:t xml:space="preserve">değişim ihtiyacı belirlenmiştir.  </w:t>
            </w:r>
          </w:p>
        </w:tc>
        <w:tc>
          <w:tcPr>
            <w:tcW w:w="617" w:type="pct"/>
            <w:tcBorders>
              <w:top w:val="single" w:sz="4" w:space="0" w:color="000000"/>
              <w:left w:val="single" w:sz="4" w:space="0" w:color="000000"/>
              <w:bottom w:val="single" w:sz="4" w:space="0" w:color="000000"/>
              <w:right w:val="single" w:sz="4" w:space="0" w:color="000000"/>
            </w:tcBorders>
            <w:shd w:val="clear" w:color="auto" w:fill="E59BB2"/>
          </w:tcPr>
          <w:p w14:paraId="751FAE13" w14:textId="6FBB6866" w:rsidR="00C31984" w:rsidRPr="00977F0E" w:rsidRDefault="00763DA3" w:rsidP="00B753BA">
            <w:pPr>
              <w:spacing w:line="259" w:lineRule="auto"/>
              <w:rPr>
                <w:rFonts w:ascii="Times New Roman" w:hAnsi="Times New Roman" w:cs="Times New Roman"/>
              </w:rPr>
            </w:pPr>
            <w:r w:rsidRPr="00977F0E">
              <w:rPr>
                <w:rFonts w:ascii="Times New Roman" w:hAnsi="Times New Roman" w:cs="Times New Roman"/>
              </w:rPr>
              <w:t>Bölümde</w:t>
            </w:r>
            <w:r w:rsidR="00523810" w:rsidRPr="00977F0E">
              <w:rPr>
                <w:rFonts w:ascii="Times New Roman" w:hAnsi="Times New Roman" w:cs="Times New Roman"/>
              </w:rPr>
              <w:t>/ Programda</w:t>
            </w:r>
            <w:r w:rsidRPr="00977F0E">
              <w:rPr>
                <w:rFonts w:ascii="Times New Roman" w:hAnsi="Times New Roman" w:cs="Times New Roman"/>
              </w:rPr>
              <w:t xml:space="preserve"> </w:t>
            </w:r>
            <w:r w:rsidR="00C31984" w:rsidRPr="00977F0E">
              <w:rPr>
                <w:rFonts w:ascii="Times New Roman" w:hAnsi="Times New Roman" w:cs="Times New Roman"/>
              </w:rPr>
              <w:t xml:space="preserve">değişim yönetimi yaklaşımı </w:t>
            </w:r>
            <w:r w:rsidR="006F0527" w:rsidRPr="00977F0E">
              <w:rPr>
                <w:rFonts w:ascii="Times New Roman" w:hAnsi="Times New Roman" w:cs="Times New Roman"/>
              </w:rPr>
              <w:t>Programın</w:t>
            </w:r>
            <w:r w:rsidR="00C31984" w:rsidRPr="00977F0E">
              <w:rPr>
                <w:rFonts w:ascii="Times New Roman" w:hAnsi="Times New Roman" w:cs="Times New Roman"/>
              </w:rPr>
              <w:t xml:space="preserve"> geneline yayılmış ve bütüncül olarak yürütülmektedir.  </w:t>
            </w:r>
          </w:p>
        </w:tc>
        <w:tc>
          <w:tcPr>
            <w:tcW w:w="694" w:type="pct"/>
            <w:tcBorders>
              <w:top w:val="single" w:sz="4" w:space="0" w:color="000000"/>
              <w:left w:val="single" w:sz="4" w:space="0" w:color="000000"/>
              <w:bottom w:val="single" w:sz="4" w:space="0" w:color="000000"/>
              <w:right w:val="single" w:sz="4" w:space="0" w:color="000000"/>
            </w:tcBorders>
            <w:shd w:val="clear" w:color="auto" w:fill="DE829E"/>
          </w:tcPr>
          <w:p w14:paraId="5B660AC2"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Amaç, misyon ve hedefler doğrultusunda gerçekleştirilen değişim yönetimi uygulamaları izlenmekte ve önlemler alınmaktadır. </w:t>
            </w:r>
          </w:p>
        </w:tc>
        <w:tc>
          <w:tcPr>
            <w:tcW w:w="603" w:type="pct"/>
            <w:tcBorders>
              <w:top w:val="single" w:sz="4" w:space="0" w:color="000000"/>
              <w:left w:val="single" w:sz="4" w:space="0" w:color="000000"/>
              <w:bottom w:val="single" w:sz="4" w:space="0" w:color="000000"/>
              <w:right w:val="single" w:sz="4" w:space="0" w:color="000000"/>
            </w:tcBorders>
            <w:shd w:val="clear" w:color="auto" w:fill="D87292"/>
          </w:tcPr>
          <w:p w14:paraId="74B7980E" w14:textId="77777777" w:rsidR="00C31984" w:rsidRPr="00977F0E" w:rsidRDefault="00C31984" w:rsidP="00B753BA">
            <w:pPr>
              <w:spacing w:after="1" w:line="275"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7D399C29" w14:textId="77777777" w:rsidTr="00EF497F">
        <w:trPr>
          <w:trHeight w:val="3605"/>
        </w:trPr>
        <w:tc>
          <w:tcPr>
            <w:tcW w:w="1823" w:type="pct"/>
            <w:vMerge/>
            <w:tcBorders>
              <w:top w:val="single" w:sz="4" w:space="0" w:color="auto"/>
              <w:left w:val="single" w:sz="4" w:space="0" w:color="auto"/>
              <w:bottom w:val="single" w:sz="4" w:space="0" w:color="auto"/>
              <w:right w:val="single" w:sz="4" w:space="0" w:color="auto"/>
            </w:tcBorders>
          </w:tcPr>
          <w:p w14:paraId="4135DD42" w14:textId="77777777" w:rsidR="00C31984" w:rsidRPr="00977F0E" w:rsidRDefault="00C31984" w:rsidP="00B753BA">
            <w:pPr>
              <w:spacing w:after="160" w:line="259" w:lineRule="auto"/>
              <w:rPr>
                <w:rFonts w:ascii="Times New Roman" w:hAnsi="Times New Roman" w:cs="Times New Roman"/>
              </w:rPr>
            </w:pPr>
          </w:p>
        </w:tc>
        <w:tc>
          <w:tcPr>
            <w:tcW w:w="3177" w:type="pct"/>
            <w:gridSpan w:val="5"/>
            <w:tcBorders>
              <w:top w:val="single" w:sz="4" w:space="0" w:color="000000"/>
              <w:left w:val="single" w:sz="4" w:space="0" w:color="auto"/>
              <w:bottom w:val="single" w:sz="4" w:space="0" w:color="auto"/>
              <w:right w:val="single" w:sz="4" w:space="0" w:color="000000"/>
            </w:tcBorders>
            <w:shd w:val="clear" w:color="auto" w:fill="E5AEC0"/>
          </w:tcPr>
          <w:p w14:paraId="4A76058B" w14:textId="77777777" w:rsidR="00C31984" w:rsidRPr="00977F0E" w:rsidRDefault="00C31984"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2CBF73CC" w14:textId="77777777" w:rsidR="00C31984" w:rsidRPr="00977F0E" w:rsidRDefault="00C31984" w:rsidP="00430DF3">
            <w:pPr>
              <w:spacing w:after="23"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47CA2BD4" w14:textId="77777777" w:rsidR="00C31984" w:rsidRPr="00977F0E" w:rsidRDefault="00C31984" w:rsidP="00E16283">
            <w:pPr>
              <w:numPr>
                <w:ilvl w:val="0"/>
                <w:numId w:val="7"/>
              </w:numPr>
              <w:spacing w:after="21" w:line="259" w:lineRule="auto"/>
              <w:ind w:hanging="360"/>
              <w:jc w:val="both"/>
              <w:rPr>
                <w:rFonts w:ascii="Times New Roman" w:hAnsi="Times New Roman" w:cs="Times New Roman"/>
                <w:i/>
              </w:rPr>
            </w:pPr>
            <w:r w:rsidRPr="00977F0E">
              <w:rPr>
                <w:rFonts w:ascii="Times New Roman" w:hAnsi="Times New Roman" w:cs="Times New Roman"/>
                <w:i/>
              </w:rPr>
              <w:t xml:space="preserve">Değişim yönetim modeli </w:t>
            </w:r>
          </w:p>
          <w:p w14:paraId="3200523C" w14:textId="77777777" w:rsidR="00C31984" w:rsidRPr="00977F0E" w:rsidRDefault="00C31984" w:rsidP="00E16283">
            <w:pPr>
              <w:numPr>
                <w:ilvl w:val="0"/>
                <w:numId w:val="7"/>
              </w:numPr>
              <w:spacing w:after="19" w:line="259" w:lineRule="auto"/>
              <w:ind w:hanging="360"/>
              <w:jc w:val="both"/>
              <w:rPr>
                <w:rFonts w:ascii="Times New Roman" w:hAnsi="Times New Roman" w:cs="Times New Roman"/>
                <w:i/>
              </w:rPr>
            </w:pPr>
            <w:r w:rsidRPr="00977F0E">
              <w:rPr>
                <w:rFonts w:ascii="Times New Roman" w:hAnsi="Times New Roman" w:cs="Times New Roman"/>
                <w:i/>
              </w:rPr>
              <w:t xml:space="preserve">Değişim planları, yol haritaları </w:t>
            </w:r>
          </w:p>
          <w:p w14:paraId="515FA90E" w14:textId="318FE87B" w:rsidR="00C31984" w:rsidRPr="00977F0E" w:rsidRDefault="009F6974" w:rsidP="00E16283">
            <w:pPr>
              <w:numPr>
                <w:ilvl w:val="0"/>
                <w:numId w:val="7"/>
              </w:numPr>
              <w:spacing w:after="21" w:line="259" w:lineRule="auto"/>
              <w:ind w:hanging="360"/>
              <w:jc w:val="both"/>
              <w:rPr>
                <w:rFonts w:ascii="Times New Roman" w:hAnsi="Times New Roman" w:cs="Times New Roman"/>
                <w:i/>
              </w:rPr>
            </w:pPr>
            <w:r w:rsidRPr="00977F0E">
              <w:rPr>
                <w:rFonts w:ascii="Times New Roman" w:hAnsi="Times New Roman" w:cs="Times New Roman"/>
                <w:i/>
              </w:rPr>
              <w:t>Yükseköğretim ekosisteminde ve temel fonksiyonları çevresinde meydana gelen değişime yönelik analiz raporları</w:t>
            </w:r>
            <w:r w:rsidR="00C31984" w:rsidRPr="00977F0E">
              <w:rPr>
                <w:rFonts w:ascii="Times New Roman" w:hAnsi="Times New Roman" w:cs="Times New Roman"/>
                <w:i/>
              </w:rPr>
              <w:t xml:space="preserve"> </w:t>
            </w:r>
          </w:p>
          <w:p w14:paraId="5DE54F15" w14:textId="77777777" w:rsidR="00C31984" w:rsidRPr="00977F0E" w:rsidRDefault="00C31984" w:rsidP="00E16283">
            <w:pPr>
              <w:numPr>
                <w:ilvl w:val="0"/>
                <w:numId w:val="7"/>
              </w:numPr>
              <w:spacing w:after="19" w:line="259" w:lineRule="auto"/>
              <w:ind w:hanging="360"/>
              <w:jc w:val="both"/>
              <w:rPr>
                <w:rFonts w:ascii="Times New Roman" w:hAnsi="Times New Roman" w:cs="Times New Roman"/>
                <w:i/>
              </w:rPr>
            </w:pPr>
            <w:r w:rsidRPr="00977F0E">
              <w:rPr>
                <w:rFonts w:ascii="Times New Roman" w:hAnsi="Times New Roman" w:cs="Times New Roman"/>
                <w:i/>
              </w:rPr>
              <w:t xml:space="preserve">Gelecek senaryoları </w:t>
            </w:r>
          </w:p>
          <w:p w14:paraId="4117C008" w14:textId="77777777" w:rsidR="00C31984" w:rsidRPr="00977F0E" w:rsidRDefault="00C31984" w:rsidP="00E16283">
            <w:pPr>
              <w:numPr>
                <w:ilvl w:val="0"/>
                <w:numId w:val="7"/>
              </w:numPr>
              <w:spacing w:after="21" w:line="259" w:lineRule="auto"/>
              <w:ind w:hanging="360"/>
              <w:jc w:val="both"/>
              <w:rPr>
                <w:rFonts w:ascii="Times New Roman" w:hAnsi="Times New Roman" w:cs="Times New Roman"/>
                <w:i/>
              </w:rPr>
            </w:pPr>
            <w:r w:rsidRPr="00977F0E">
              <w:rPr>
                <w:rFonts w:ascii="Times New Roman" w:hAnsi="Times New Roman" w:cs="Times New Roman"/>
                <w:i/>
              </w:rPr>
              <w:t xml:space="preserve">Kıyaslama raporları </w:t>
            </w:r>
          </w:p>
          <w:p w14:paraId="472EBFDC" w14:textId="77777777" w:rsidR="00C31984" w:rsidRPr="00977F0E" w:rsidRDefault="00C31984" w:rsidP="00E16283">
            <w:pPr>
              <w:numPr>
                <w:ilvl w:val="0"/>
                <w:numId w:val="7"/>
              </w:numPr>
              <w:spacing w:after="19" w:line="259" w:lineRule="auto"/>
              <w:ind w:hanging="360"/>
              <w:jc w:val="both"/>
              <w:rPr>
                <w:rFonts w:ascii="Times New Roman" w:hAnsi="Times New Roman" w:cs="Times New Roman"/>
                <w:i/>
              </w:rPr>
            </w:pPr>
            <w:r w:rsidRPr="00977F0E">
              <w:rPr>
                <w:rFonts w:ascii="Times New Roman" w:hAnsi="Times New Roman" w:cs="Times New Roman"/>
                <w:i/>
              </w:rPr>
              <w:t xml:space="preserve">Yenilik yönetim sistemi </w:t>
            </w:r>
          </w:p>
          <w:p w14:paraId="6783234D" w14:textId="77777777" w:rsidR="00C31984" w:rsidRPr="00977F0E" w:rsidRDefault="00C31984" w:rsidP="00E16283">
            <w:pPr>
              <w:numPr>
                <w:ilvl w:val="0"/>
                <w:numId w:val="7"/>
              </w:numPr>
              <w:spacing w:after="24" w:line="259" w:lineRule="auto"/>
              <w:ind w:hanging="360"/>
              <w:jc w:val="both"/>
              <w:rPr>
                <w:rFonts w:ascii="Times New Roman" w:hAnsi="Times New Roman" w:cs="Times New Roman"/>
                <w:i/>
              </w:rPr>
            </w:pPr>
            <w:r w:rsidRPr="00977F0E">
              <w:rPr>
                <w:rFonts w:ascii="Times New Roman" w:hAnsi="Times New Roman" w:cs="Times New Roman"/>
                <w:i/>
              </w:rPr>
              <w:t xml:space="preserve">Değişim ekipleri belgeleri </w:t>
            </w:r>
          </w:p>
          <w:p w14:paraId="2CEE2CA5" w14:textId="533178F7" w:rsidR="00C31984" w:rsidRPr="00977F0E" w:rsidRDefault="00C31984" w:rsidP="00E16283">
            <w:pPr>
              <w:numPr>
                <w:ilvl w:val="0"/>
                <w:numId w:val="7"/>
              </w:numPr>
              <w:spacing w:line="276" w:lineRule="auto"/>
              <w:ind w:hanging="360"/>
              <w:jc w:val="both"/>
              <w:rPr>
                <w:rFonts w:ascii="Times New Roman" w:hAnsi="Times New Roman" w:cs="Times New Roman"/>
                <w:i/>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48339074" w14:textId="77777777" w:rsidR="00C31984" w:rsidRPr="00977F0E" w:rsidRDefault="00C31984" w:rsidP="00B753BA">
            <w:pPr>
              <w:spacing w:line="259" w:lineRule="auto"/>
              <w:ind w:left="839"/>
              <w:rPr>
                <w:rFonts w:ascii="Times New Roman" w:hAnsi="Times New Roman" w:cs="Times New Roman"/>
              </w:rPr>
            </w:pPr>
            <w:r w:rsidRPr="00977F0E">
              <w:rPr>
                <w:rFonts w:ascii="Times New Roman" w:hAnsi="Times New Roman" w:cs="Times New Roman"/>
                <w:i/>
              </w:rPr>
              <w:t xml:space="preserve"> </w:t>
            </w:r>
          </w:p>
        </w:tc>
      </w:tr>
      <w:tr w:rsidR="00B61235" w:rsidRPr="00977F0E" w14:paraId="61F1E90E" w14:textId="77777777" w:rsidTr="00EF497F">
        <w:trPr>
          <w:trHeight w:val="283"/>
        </w:trPr>
        <w:tc>
          <w:tcPr>
            <w:tcW w:w="1823" w:type="pct"/>
            <w:tcBorders>
              <w:top w:val="single" w:sz="4" w:space="0" w:color="auto"/>
              <w:left w:val="single" w:sz="4" w:space="0" w:color="auto"/>
              <w:bottom w:val="single" w:sz="4" w:space="0" w:color="auto"/>
              <w:right w:val="single" w:sz="4" w:space="0" w:color="auto"/>
            </w:tcBorders>
            <w:vAlign w:val="center"/>
          </w:tcPr>
          <w:p w14:paraId="046997B1" w14:textId="1886A3FE" w:rsidR="00B61235" w:rsidRPr="00977F0E" w:rsidRDefault="00B61235" w:rsidP="00B25137">
            <w:pPr>
              <w:jc w:val="center"/>
              <w:rPr>
                <w:rFonts w:ascii="Times New Roman" w:hAnsi="Times New Roman" w:cs="Times New Roman"/>
              </w:rPr>
            </w:pPr>
            <w:r w:rsidRPr="00977F0E">
              <w:rPr>
                <w:rFonts w:ascii="Times New Roman" w:hAnsi="Times New Roman" w:cs="Times New Roman"/>
                <w:b/>
                <w:bCs/>
              </w:rPr>
              <w:t>Sorumlu Birim/Birimler</w:t>
            </w:r>
          </w:p>
        </w:tc>
        <w:tc>
          <w:tcPr>
            <w:tcW w:w="3177"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61ED26AF" w14:textId="00E0ED87" w:rsidR="00B61235"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bookmarkEnd w:id="74"/>
    </w:tbl>
    <w:p w14:paraId="2628D1EC" w14:textId="77777777" w:rsidR="00C31984" w:rsidRPr="00977F0E" w:rsidRDefault="00C31984" w:rsidP="00706AF4">
      <w:pPr>
        <w:pBdr>
          <w:bottom w:val="single" w:sz="4" w:space="1" w:color="auto"/>
        </w:pBd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top w:w="16" w:type="dxa"/>
          <w:left w:w="107" w:type="dxa"/>
          <w:right w:w="55" w:type="dxa"/>
        </w:tblCellMar>
        <w:tblLook w:val="04A0" w:firstRow="1" w:lastRow="0" w:firstColumn="1" w:lastColumn="0" w:noHBand="0" w:noVBand="1"/>
      </w:tblPr>
      <w:tblGrid>
        <w:gridCol w:w="5613"/>
        <w:gridCol w:w="1972"/>
        <w:gridCol w:w="1971"/>
        <w:gridCol w:w="1972"/>
        <w:gridCol w:w="1805"/>
        <w:gridCol w:w="1793"/>
      </w:tblGrid>
      <w:tr w:rsidR="00C31984" w:rsidRPr="00977F0E" w14:paraId="7CC41F19" w14:textId="77777777" w:rsidTr="00430DF3">
        <w:trPr>
          <w:trHeight w:val="402"/>
        </w:trPr>
        <w:tc>
          <w:tcPr>
            <w:tcW w:w="1873" w:type="pct"/>
            <w:tcBorders>
              <w:top w:val="single" w:sz="4" w:space="0" w:color="000000"/>
              <w:left w:val="single" w:sz="4" w:space="0" w:color="000000"/>
              <w:bottom w:val="single" w:sz="4" w:space="0" w:color="000000"/>
              <w:right w:val="nil"/>
            </w:tcBorders>
            <w:shd w:val="clear" w:color="auto" w:fill="FFCADE"/>
            <w:vAlign w:val="center"/>
          </w:tcPr>
          <w:p w14:paraId="070A1C7C" w14:textId="77777777" w:rsidR="00C31984" w:rsidRPr="00977F0E" w:rsidRDefault="00C31984" w:rsidP="00B753BA">
            <w:pPr>
              <w:spacing w:after="160" w:line="259" w:lineRule="auto"/>
              <w:rPr>
                <w:rFonts w:ascii="Times New Roman" w:hAnsi="Times New Roman" w:cs="Times New Roman"/>
              </w:rPr>
            </w:pPr>
            <w:r w:rsidRPr="00977F0E">
              <w:rPr>
                <w:rFonts w:ascii="Times New Roman" w:hAnsi="Times New Roman" w:cs="Times New Roman"/>
              </w:rPr>
              <w:lastRenderedPageBreak/>
              <w:br w:type="page"/>
              <w:t xml:space="preserve">  </w:t>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r w:rsidRPr="00977F0E">
              <w:rPr>
                <w:rFonts w:ascii="Times New Roman" w:hAnsi="Times New Roman" w:cs="Times New Roman"/>
                <w:color w:val="4472C4"/>
              </w:rPr>
              <w:tab/>
            </w:r>
            <w:r w:rsidRPr="00977F0E">
              <w:rPr>
                <w:rFonts w:ascii="Times New Roman" w:hAnsi="Times New Roman" w:cs="Times New Roman"/>
              </w:rPr>
              <w:t xml:space="preserve"> </w:t>
            </w:r>
          </w:p>
        </w:tc>
        <w:tc>
          <w:tcPr>
            <w:tcW w:w="3127" w:type="pct"/>
            <w:gridSpan w:val="5"/>
            <w:tcBorders>
              <w:top w:val="single" w:sz="4" w:space="0" w:color="000000"/>
              <w:left w:val="nil"/>
              <w:bottom w:val="single" w:sz="4" w:space="0" w:color="000000"/>
              <w:right w:val="single" w:sz="4" w:space="0" w:color="000000"/>
            </w:tcBorders>
            <w:shd w:val="clear" w:color="auto" w:fill="FFCADE"/>
            <w:vAlign w:val="center"/>
          </w:tcPr>
          <w:p w14:paraId="29F37B0B" w14:textId="0D6BA115" w:rsidR="00C31984" w:rsidRPr="00977F0E" w:rsidRDefault="00C31984" w:rsidP="00B753BA">
            <w:pPr>
              <w:tabs>
                <w:tab w:val="center" w:pos="3676"/>
                <w:tab w:val="right" w:pos="9978"/>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F30DB3"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78618B32" w14:textId="77777777" w:rsidTr="00430DF3">
        <w:trPr>
          <w:trHeight w:val="628"/>
        </w:trPr>
        <w:tc>
          <w:tcPr>
            <w:tcW w:w="1873" w:type="pct"/>
            <w:tcBorders>
              <w:top w:val="single" w:sz="4" w:space="0" w:color="000000"/>
              <w:left w:val="single" w:sz="4" w:space="0" w:color="000000"/>
              <w:bottom w:val="single" w:sz="4" w:space="0" w:color="000000"/>
              <w:right w:val="nil"/>
            </w:tcBorders>
            <w:shd w:val="clear" w:color="auto" w:fill="FFCADE"/>
            <w:vAlign w:val="center"/>
          </w:tcPr>
          <w:p w14:paraId="0AE9F493" w14:textId="77777777" w:rsidR="00C31984" w:rsidRPr="00977F0E" w:rsidRDefault="00C31984" w:rsidP="00B753BA">
            <w:pPr>
              <w:spacing w:after="28" w:line="259" w:lineRule="auto"/>
              <w:ind w:left="1"/>
              <w:rPr>
                <w:rFonts w:ascii="Times New Roman" w:hAnsi="Times New Roman" w:cs="Times New Roman"/>
              </w:rPr>
            </w:pPr>
            <w:r w:rsidRPr="00977F0E">
              <w:rPr>
                <w:rFonts w:ascii="Times New Roman" w:hAnsi="Times New Roman" w:cs="Times New Roman"/>
                <w:b/>
              </w:rPr>
              <w:t xml:space="preserve">A.1. Liderlik ve Kalite </w:t>
            </w:r>
          </w:p>
        </w:tc>
        <w:tc>
          <w:tcPr>
            <w:tcW w:w="3127" w:type="pct"/>
            <w:gridSpan w:val="5"/>
            <w:tcBorders>
              <w:top w:val="single" w:sz="4" w:space="0" w:color="000000"/>
              <w:left w:val="nil"/>
              <w:bottom w:val="single" w:sz="4" w:space="0" w:color="000000"/>
              <w:right w:val="single" w:sz="4" w:space="0" w:color="000000"/>
            </w:tcBorders>
            <w:shd w:val="clear" w:color="auto" w:fill="FFCADE"/>
            <w:vAlign w:val="center"/>
          </w:tcPr>
          <w:p w14:paraId="4C5873DC" w14:textId="77777777" w:rsidR="00C31984" w:rsidRPr="00977F0E" w:rsidRDefault="00C31984" w:rsidP="00B753BA">
            <w:pPr>
              <w:spacing w:line="259" w:lineRule="auto"/>
              <w:rPr>
                <w:rFonts w:ascii="Times New Roman" w:hAnsi="Times New Roman" w:cs="Times New Roman"/>
              </w:rPr>
            </w:pPr>
          </w:p>
        </w:tc>
      </w:tr>
      <w:tr w:rsidR="00C31984" w:rsidRPr="00977F0E" w14:paraId="2AE6E23A" w14:textId="77777777" w:rsidTr="00430DF3">
        <w:trPr>
          <w:trHeight w:val="318"/>
        </w:trPr>
        <w:tc>
          <w:tcPr>
            <w:tcW w:w="187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125F9EB"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b/>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8F196D8"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1 </w:t>
            </w:r>
          </w:p>
        </w:tc>
        <w:tc>
          <w:tcPr>
            <w:tcW w:w="60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734BA95" w14:textId="77777777" w:rsidR="00C31984" w:rsidRPr="00977F0E" w:rsidRDefault="00C31984" w:rsidP="00B753BA">
            <w:pPr>
              <w:spacing w:line="259" w:lineRule="auto"/>
              <w:ind w:right="57"/>
              <w:jc w:val="center"/>
              <w:rPr>
                <w:rFonts w:ascii="Times New Roman" w:hAnsi="Times New Roman" w:cs="Times New Roman"/>
              </w:rPr>
            </w:pPr>
            <w:r w:rsidRPr="00977F0E">
              <w:rPr>
                <w:rFonts w:ascii="Times New Roman" w:hAnsi="Times New Roman" w:cs="Times New Roman"/>
                <w:b/>
              </w:rPr>
              <w:t xml:space="preserve">2 </w:t>
            </w:r>
          </w:p>
        </w:tc>
        <w:tc>
          <w:tcPr>
            <w:tcW w:w="62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CE69F00"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3 </w:t>
            </w:r>
          </w:p>
        </w:tc>
        <w:tc>
          <w:tcPr>
            <w:tcW w:w="622"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66E97AC" w14:textId="77777777" w:rsidR="00C31984" w:rsidRPr="00977F0E" w:rsidRDefault="00C31984" w:rsidP="00B753BA">
            <w:pPr>
              <w:spacing w:line="259" w:lineRule="auto"/>
              <w:ind w:right="56"/>
              <w:jc w:val="center"/>
              <w:rPr>
                <w:rFonts w:ascii="Times New Roman" w:hAnsi="Times New Roman" w:cs="Times New Roman"/>
              </w:rPr>
            </w:pPr>
            <w:r w:rsidRPr="00977F0E">
              <w:rPr>
                <w:rFonts w:ascii="Times New Roman" w:hAnsi="Times New Roman" w:cs="Times New Roman"/>
                <w:b/>
              </w:rPr>
              <w:t xml:space="preserve">4 </w:t>
            </w:r>
          </w:p>
        </w:tc>
        <w:tc>
          <w:tcPr>
            <w:tcW w:w="61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BBD5EB3" w14:textId="77777777" w:rsidR="00C31984" w:rsidRPr="00977F0E" w:rsidRDefault="00C31984" w:rsidP="00B753BA">
            <w:pPr>
              <w:spacing w:line="259" w:lineRule="auto"/>
              <w:ind w:right="47"/>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16C524D7" w14:textId="77777777" w:rsidTr="00430DF3">
        <w:trPr>
          <w:trHeight w:val="3509"/>
        </w:trPr>
        <w:tc>
          <w:tcPr>
            <w:tcW w:w="1873" w:type="pct"/>
            <w:vMerge w:val="restart"/>
            <w:tcBorders>
              <w:top w:val="single" w:sz="4" w:space="0" w:color="000000"/>
              <w:left w:val="single" w:sz="4" w:space="0" w:color="000000"/>
              <w:bottom w:val="single" w:sz="4" w:space="0" w:color="000000"/>
              <w:right w:val="single" w:sz="4" w:space="0" w:color="000000"/>
            </w:tcBorders>
          </w:tcPr>
          <w:p w14:paraId="2E57681F" w14:textId="77777777" w:rsidR="00430DF3" w:rsidRPr="00977F0E" w:rsidRDefault="00430DF3" w:rsidP="006D1816">
            <w:pPr>
              <w:spacing w:after="19" w:line="259" w:lineRule="auto"/>
              <w:jc w:val="both"/>
              <w:rPr>
                <w:rFonts w:ascii="Times New Roman" w:hAnsi="Times New Roman" w:cs="Times New Roman"/>
              </w:rPr>
            </w:pPr>
          </w:p>
          <w:p w14:paraId="66C2CEC3" w14:textId="77777777" w:rsidR="00C31984" w:rsidRPr="00977F0E" w:rsidRDefault="00C31984" w:rsidP="00430DF3">
            <w:pPr>
              <w:spacing w:after="19" w:line="259" w:lineRule="auto"/>
              <w:ind w:left="1"/>
              <w:jc w:val="both"/>
              <w:rPr>
                <w:rFonts w:ascii="Times New Roman" w:hAnsi="Times New Roman" w:cs="Times New Roman"/>
              </w:rPr>
            </w:pPr>
            <w:r w:rsidRPr="00977F0E">
              <w:rPr>
                <w:rFonts w:ascii="Times New Roman" w:hAnsi="Times New Roman" w:cs="Times New Roman"/>
                <w:b/>
                <w:u w:val="single" w:color="000000"/>
              </w:rPr>
              <w:t>A.1.4. İç kalite güvencesi mekanizmaları</w:t>
            </w:r>
            <w:r w:rsidRPr="00977F0E">
              <w:rPr>
                <w:rFonts w:ascii="Times New Roman" w:hAnsi="Times New Roman" w:cs="Times New Roman"/>
                <w:b/>
              </w:rPr>
              <w:t xml:space="preserve"> </w:t>
            </w:r>
          </w:p>
          <w:p w14:paraId="5A8303A7" w14:textId="77777777" w:rsidR="00C31984" w:rsidRPr="00977F0E" w:rsidRDefault="00C31984" w:rsidP="00430DF3">
            <w:pPr>
              <w:spacing w:after="16" w:line="259" w:lineRule="auto"/>
              <w:ind w:left="1"/>
              <w:jc w:val="both"/>
              <w:rPr>
                <w:rFonts w:ascii="Times New Roman" w:hAnsi="Times New Roman" w:cs="Times New Roman"/>
              </w:rPr>
            </w:pPr>
            <w:r w:rsidRPr="00977F0E">
              <w:rPr>
                <w:rFonts w:ascii="Times New Roman" w:hAnsi="Times New Roman" w:cs="Times New Roman"/>
                <w:b/>
              </w:rPr>
              <w:t xml:space="preserve"> </w:t>
            </w:r>
          </w:p>
          <w:p w14:paraId="6F2FFE53" w14:textId="77777777" w:rsidR="00C31984" w:rsidRPr="00977F0E" w:rsidRDefault="00C31984" w:rsidP="00430DF3">
            <w:pPr>
              <w:spacing w:line="276" w:lineRule="auto"/>
              <w:ind w:left="1" w:right="48"/>
              <w:jc w:val="both"/>
              <w:rPr>
                <w:rFonts w:ascii="Times New Roman" w:hAnsi="Times New Roman" w:cs="Times New Roman"/>
              </w:rPr>
            </w:pPr>
            <w:r w:rsidRPr="00977F0E">
              <w:rPr>
                <w:rFonts w:ascii="Times New Roman" w:hAnsi="Times New Roman" w:cs="Times New Roman"/>
              </w:rPr>
              <w:t xml:space="preserve">PUKÖ çevrimleri itibarı ile takvim yılı temelinde hangi işlem, süreç, mekanizmaların devreye gireceği planlanmış, akış şemaları belirlidir. Sorumluluklar ve yetkiler tanımlanmıştır. Gerçekleşen uygulamalar değerlendirilmektedir.  </w:t>
            </w:r>
          </w:p>
          <w:p w14:paraId="1F3C9C22" w14:textId="77777777" w:rsidR="00C31984" w:rsidRPr="00977F0E" w:rsidRDefault="00C31984" w:rsidP="00430DF3">
            <w:pPr>
              <w:spacing w:line="276" w:lineRule="auto"/>
              <w:ind w:left="1" w:right="48"/>
              <w:jc w:val="both"/>
              <w:rPr>
                <w:rFonts w:ascii="Times New Roman" w:hAnsi="Times New Roman" w:cs="Times New Roman"/>
              </w:rPr>
            </w:pPr>
            <w:r w:rsidRPr="00977F0E">
              <w:rPr>
                <w:rFonts w:ascii="Times New Roman" w:hAnsi="Times New Roman" w:cs="Times New Roman"/>
              </w:rPr>
              <w:t xml:space="preserve">Takvim yılı temelinde tasarlanmayan diğer kalite döngülerinin ise tüm katmanları içerdiği kanıtları ile belirtilmiştir, gerçekleşen uygulamalar değerlendirilmektedir.  </w:t>
            </w:r>
          </w:p>
          <w:p w14:paraId="733E8011" w14:textId="1A096713" w:rsidR="00C31984" w:rsidRPr="00977F0E" w:rsidRDefault="00C31984" w:rsidP="00430DF3">
            <w:pPr>
              <w:spacing w:line="276" w:lineRule="auto"/>
              <w:ind w:left="1"/>
              <w:jc w:val="both"/>
              <w:rPr>
                <w:rFonts w:ascii="Times New Roman" w:hAnsi="Times New Roman" w:cs="Times New Roman"/>
              </w:rPr>
            </w:pPr>
            <w:r w:rsidRPr="00977F0E">
              <w:rPr>
                <w:rFonts w:ascii="Times New Roman" w:hAnsi="Times New Roman" w:cs="Times New Roman"/>
              </w:rPr>
              <w:t xml:space="preserve">Birime ait kalite güvencesi rehberi gibi, politika ayrıntılarının yer aldığı erişilebilen ve güncellenen bir doküman bulunmaktadır. </w:t>
            </w:r>
            <w:r w:rsidR="006F0527" w:rsidRPr="00977F0E">
              <w:rPr>
                <w:rFonts w:ascii="Times New Roman" w:hAnsi="Times New Roman" w:cs="Times New Roman"/>
              </w:rPr>
              <w:t>Programın</w:t>
            </w:r>
            <w:r w:rsidR="00F30DB3" w:rsidRPr="00977F0E">
              <w:rPr>
                <w:rFonts w:ascii="Times New Roman" w:hAnsi="Times New Roman" w:cs="Times New Roman"/>
              </w:rPr>
              <w:t xml:space="preserve"> Kalite Komisyonunun süreç ve uygulamaları tanımlıdır, kurum çalışanlarınca bilinir. Komisyon iç kalite güvencesi sisteminin oluşturulması ve geliştirilmesinde etkin rol alır, program akreditasyonu süreçlerine destek verir. Komisyon gerçekleştirilen etkinliklerin sonuçlarını değerlendirir. Bu değerlendirmeler karar alma mekanizmalarını etkiler.</w:t>
            </w:r>
            <w:r w:rsidRPr="00977F0E">
              <w:rPr>
                <w:rFonts w:ascii="Times New Roman" w:hAnsi="Times New Roman" w:cs="Times New Roman"/>
              </w:rPr>
              <w:t xml:space="preserve"> </w:t>
            </w:r>
          </w:p>
          <w:p w14:paraId="3FC40376" w14:textId="77777777" w:rsidR="00C31984" w:rsidRPr="00977F0E" w:rsidRDefault="00C31984" w:rsidP="00430DF3">
            <w:pPr>
              <w:spacing w:line="259" w:lineRule="auto"/>
              <w:ind w:left="1"/>
              <w:jc w:val="both"/>
              <w:rPr>
                <w:rFonts w:ascii="Times New Roman" w:hAnsi="Times New Roman" w:cs="Times New Roman"/>
              </w:rPr>
            </w:pPr>
            <w:r w:rsidRPr="00977F0E">
              <w:rPr>
                <w:rFonts w:ascii="Times New Roman" w:hAnsi="Times New Roman" w:cs="Times New Roman"/>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FDDFE8"/>
          </w:tcPr>
          <w:p w14:paraId="5DC5A64C" w14:textId="1E302D94" w:rsidR="00C31984" w:rsidRPr="00977F0E" w:rsidRDefault="00523810" w:rsidP="00B753BA">
            <w:pPr>
              <w:spacing w:after="19" w:line="259" w:lineRule="auto"/>
              <w:ind w:left="1"/>
              <w:rPr>
                <w:rFonts w:ascii="Times New Roman" w:hAnsi="Times New Roman" w:cs="Times New Roman"/>
              </w:rPr>
            </w:pPr>
            <w:r w:rsidRPr="00977F0E">
              <w:rPr>
                <w:rFonts w:ascii="Times New Roman" w:hAnsi="Times New Roman" w:cs="Times New Roman"/>
              </w:rPr>
              <w:t>Bölümün/Programın</w:t>
            </w:r>
            <w:r w:rsidR="00C31984" w:rsidRPr="00977F0E">
              <w:rPr>
                <w:rFonts w:ascii="Times New Roman" w:hAnsi="Times New Roman" w:cs="Times New Roman"/>
              </w:rPr>
              <w:t xml:space="preserve"> tanımlanmış bir iç kalite güvencesi sistemi bulunmamaktadır. </w:t>
            </w:r>
          </w:p>
        </w:tc>
        <w:tc>
          <w:tcPr>
            <w:tcW w:w="608" w:type="pct"/>
            <w:tcBorders>
              <w:top w:val="single" w:sz="4" w:space="0" w:color="000000"/>
              <w:left w:val="single" w:sz="4" w:space="0" w:color="000000"/>
              <w:bottom w:val="single" w:sz="4" w:space="0" w:color="000000"/>
              <w:right w:val="single" w:sz="4" w:space="0" w:color="000000"/>
            </w:tcBorders>
            <w:shd w:val="clear" w:color="auto" w:fill="FECEDD"/>
          </w:tcPr>
          <w:p w14:paraId="0289A90D" w14:textId="5BF697F3" w:rsidR="00C31984" w:rsidRPr="00977F0E" w:rsidRDefault="00523810" w:rsidP="00B753BA">
            <w:pPr>
              <w:spacing w:after="1" w:line="275" w:lineRule="auto"/>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iç kalite güvencesi süreç ve mekanizmaları tanımlanmıştır.  </w:t>
            </w:r>
          </w:p>
          <w:p w14:paraId="7626F95D"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26" w:type="pct"/>
            <w:tcBorders>
              <w:top w:val="single" w:sz="4" w:space="0" w:color="000000"/>
              <w:left w:val="single" w:sz="4" w:space="0" w:color="000000"/>
              <w:bottom w:val="single" w:sz="4" w:space="0" w:color="000000"/>
              <w:right w:val="single" w:sz="4" w:space="0" w:color="000000"/>
            </w:tcBorders>
            <w:shd w:val="clear" w:color="auto" w:fill="E59BB2"/>
          </w:tcPr>
          <w:p w14:paraId="503953FB" w14:textId="0EE756B8"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 kalite güvencesi sistemi </w:t>
            </w:r>
            <w:r w:rsidR="00523810" w:rsidRPr="00977F0E">
              <w:rPr>
                <w:rFonts w:ascii="Times New Roman" w:hAnsi="Times New Roman" w:cs="Times New Roman"/>
              </w:rPr>
              <w:t xml:space="preserve">Bölümün/Programın </w:t>
            </w:r>
            <w:r w:rsidRPr="00977F0E">
              <w:rPr>
                <w:rFonts w:ascii="Times New Roman" w:hAnsi="Times New Roman" w:cs="Times New Roman"/>
              </w:rPr>
              <w:t xml:space="preserve">geneline yayılmış, şeffaf ve bütüncül olarak yürütülmektedir. </w:t>
            </w:r>
          </w:p>
        </w:tc>
        <w:tc>
          <w:tcPr>
            <w:tcW w:w="622" w:type="pct"/>
            <w:tcBorders>
              <w:top w:val="single" w:sz="4" w:space="0" w:color="000000"/>
              <w:left w:val="single" w:sz="4" w:space="0" w:color="000000"/>
              <w:bottom w:val="single" w:sz="4" w:space="0" w:color="000000"/>
              <w:right w:val="single" w:sz="4" w:space="0" w:color="000000"/>
            </w:tcBorders>
            <w:shd w:val="clear" w:color="auto" w:fill="DE829E"/>
          </w:tcPr>
          <w:p w14:paraId="4257A404"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 kalite güvencesi sistemi mekanizmaları izlenmekte ve ilgili paydaşlarla birlikte iyileştirilmektedir. </w:t>
            </w:r>
          </w:p>
        </w:tc>
        <w:tc>
          <w:tcPr>
            <w:tcW w:w="610" w:type="pct"/>
            <w:tcBorders>
              <w:top w:val="single" w:sz="4" w:space="0" w:color="000000"/>
              <w:left w:val="single" w:sz="4" w:space="0" w:color="000000"/>
              <w:bottom w:val="single" w:sz="4" w:space="0" w:color="000000"/>
              <w:right w:val="single" w:sz="4" w:space="0" w:color="000000"/>
            </w:tcBorders>
            <w:shd w:val="clear" w:color="auto" w:fill="D87292"/>
          </w:tcPr>
          <w:p w14:paraId="373C1382"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93A7128" w14:textId="77777777" w:rsidTr="00794833">
        <w:trPr>
          <w:trHeight w:val="3488"/>
        </w:trPr>
        <w:tc>
          <w:tcPr>
            <w:tcW w:w="1873" w:type="pct"/>
            <w:vMerge/>
            <w:tcBorders>
              <w:top w:val="nil"/>
              <w:left w:val="single" w:sz="4" w:space="0" w:color="000000"/>
              <w:bottom w:val="single" w:sz="4" w:space="0" w:color="auto"/>
              <w:right w:val="single" w:sz="4" w:space="0" w:color="000000"/>
            </w:tcBorders>
          </w:tcPr>
          <w:p w14:paraId="242311F1" w14:textId="77777777" w:rsidR="00C31984" w:rsidRPr="00977F0E" w:rsidRDefault="00C31984" w:rsidP="00B753BA">
            <w:pPr>
              <w:spacing w:after="160" w:line="259" w:lineRule="auto"/>
              <w:rPr>
                <w:rFonts w:ascii="Times New Roman" w:hAnsi="Times New Roman" w:cs="Times New Roman"/>
              </w:rPr>
            </w:pPr>
          </w:p>
        </w:tc>
        <w:tc>
          <w:tcPr>
            <w:tcW w:w="3127" w:type="pct"/>
            <w:gridSpan w:val="5"/>
            <w:tcBorders>
              <w:top w:val="single" w:sz="4" w:space="0" w:color="000000"/>
              <w:left w:val="single" w:sz="4" w:space="0" w:color="000000"/>
              <w:bottom w:val="single" w:sz="4" w:space="0" w:color="auto"/>
              <w:right w:val="single" w:sz="4" w:space="0" w:color="000000"/>
            </w:tcBorders>
            <w:shd w:val="clear" w:color="auto" w:fill="E5AEC0"/>
          </w:tcPr>
          <w:p w14:paraId="7074091D" w14:textId="77777777" w:rsidR="00C31984" w:rsidRPr="00977F0E" w:rsidRDefault="00C31984"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2E8E9113" w14:textId="77777777" w:rsidR="00C31984" w:rsidRPr="00977F0E" w:rsidRDefault="00C31984" w:rsidP="00430DF3">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2E606357" w14:textId="501D2543" w:rsidR="00C31984" w:rsidRPr="00977F0E" w:rsidRDefault="00C31984" w:rsidP="00E16283">
            <w:pPr>
              <w:numPr>
                <w:ilvl w:val="0"/>
                <w:numId w:val="8"/>
              </w:numPr>
              <w:spacing w:after="17" w:line="259" w:lineRule="auto"/>
              <w:ind w:hanging="360"/>
              <w:jc w:val="both"/>
              <w:rPr>
                <w:rFonts w:ascii="Times New Roman" w:hAnsi="Times New Roman" w:cs="Times New Roman"/>
              </w:rPr>
            </w:pPr>
            <w:r w:rsidRPr="00977F0E">
              <w:rPr>
                <w:rFonts w:ascii="Times New Roman" w:hAnsi="Times New Roman" w:cs="Times New Roman"/>
                <w:i/>
              </w:rPr>
              <w:t>Kalite güvencesi rehberi gibi tanımlı süreç belgeleri</w:t>
            </w:r>
            <w:r w:rsidR="009A48B3" w:rsidRPr="00977F0E">
              <w:rPr>
                <w:rFonts w:ascii="Times New Roman" w:hAnsi="Times New Roman" w:cs="Times New Roman"/>
                <w:i/>
              </w:rPr>
              <w:t>, Birim Kalite Komisyonu çalışma usul ve esasları</w:t>
            </w:r>
          </w:p>
          <w:p w14:paraId="42CFC77D" w14:textId="77777777" w:rsidR="00C31984" w:rsidRPr="00977F0E" w:rsidRDefault="00C31984" w:rsidP="00E16283">
            <w:pPr>
              <w:numPr>
                <w:ilvl w:val="0"/>
                <w:numId w:val="8"/>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İş akış şemaları, takvim, görev ve sorumluluklar ve paydaşların rollerini gösteren kanıtlar </w:t>
            </w:r>
          </w:p>
          <w:p w14:paraId="3824D9CE" w14:textId="77777777" w:rsidR="00C31984" w:rsidRPr="00977F0E" w:rsidRDefault="00C31984" w:rsidP="00E16283">
            <w:pPr>
              <w:numPr>
                <w:ilvl w:val="0"/>
                <w:numId w:val="8"/>
              </w:numPr>
              <w:spacing w:after="21" w:line="259" w:lineRule="auto"/>
              <w:ind w:hanging="360"/>
              <w:jc w:val="both"/>
              <w:rPr>
                <w:rFonts w:ascii="Times New Roman" w:hAnsi="Times New Roman" w:cs="Times New Roman"/>
              </w:rPr>
            </w:pPr>
            <w:r w:rsidRPr="00977F0E">
              <w:rPr>
                <w:rFonts w:ascii="Times New Roman" w:hAnsi="Times New Roman" w:cs="Times New Roman"/>
                <w:i/>
              </w:rPr>
              <w:t xml:space="preserve">Bilgi Yönetim Sistemi </w:t>
            </w:r>
          </w:p>
          <w:p w14:paraId="78C4940A" w14:textId="77777777" w:rsidR="00C31984" w:rsidRPr="00977F0E" w:rsidRDefault="00C31984" w:rsidP="00E16283">
            <w:pPr>
              <w:numPr>
                <w:ilvl w:val="0"/>
                <w:numId w:val="8"/>
              </w:numPr>
              <w:spacing w:after="18" w:line="259" w:lineRule="auto"/>
              <w:ind w:hanging="360"/>
              <w:jc w:val="both"/>
              <w:rPr>
                <w:rFonts w:ascii="Times New Roman" w:hAnsi="Times New Roman" w:cs="Times New Roman"/>
              </w:rPr>
            </w:pPr>
            <w:r w:rsidRPr="00977F0E">
              <w:rPr>
                <w:rFonts w:ascii="Times New Roman" w:hAnsi="Times New Roman" w:cs="Times New Roman"/>
                <w:i/>
              </w:rPr>
              <w:t xml:space="preserve">Geri bildirim yöntemleri </w:t>
            </w:r>
          </w:p>
          <w:p w14:paraId="36D63B2B" w14:textId="77777777" w:rsidR="00763DA3" w:rsidRPr="00977F0E" w:rsidRDefault="00C31984" w:rsidP="00763DA3">
            <w:pPr>
              <w:numPr>
                <w:ilvl w:val="0"/>
                <w:numId w:val="8"/>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Paydaş katılımına ilişkin belgeler </w:t>
            </w:r>
          </w:p>
          <w:p w14:paraId="3611F82F" w14:textId="24DA35AA" w:rsidR="00763DA3" w:rsidRPr="00977F0E" w:rsidRDefault="00763DA3" w:rsidP="00763DA3">
            <w:pPr>
              <w:numPr>
                <w:ilvl w:val="0"/>
                <w:numId w:val="8"/>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PUKÖ çevrimlerine ilişkin dokümanlar</w:t>
            </w:r>
          </w:p>
          <w:p w14:paraId="7413AE94" w14:textId="03D9FC1F" w:rsidR="00763DA3" w:rsidRPr="00977F0E" w:rsidRDefault="00763DA3" w:rsidP="0076453E">
            <w:pPr>
              <w:numPr>
                <w:ilvl w:val="0"/>
                <w:numId w:val="8"/>
              </w:numPr>
              <w:spacing w:after="20" w:line="259" w:lineRule="auto"/>
              <w:ind w:hanging="360"/>
              <w:jc w:val="both"/>
              <w:rPr>
                <w:rFonts w:ascii="Times New Roman" w:hAnsi="Times New Roman" w:cs="Times New Roman"/>
              </w:rPr>
            </w:pPr>
            <w:r w:rsidRPr="00977F0E">
              <w:rPr>
                <w:rFonts w:ascii="Times New Roman" w:hAnsi="Times New Roman" w:cs="Times New Roman"/>
                <w:i/>
                <w:iCs/>
              </w:rPr>
              <w:t>Akademik Kurul/ Bölüm Kurulu kararları</w:t>
            </w:r>
          </w:p>
          <w:p w14:paraId="7734AB7C" w14:textId="77777777" w:rsidR="00C31984" w:rsidRPr="00977F0E" w:rsidRDefault="00C31984" w:rsidP="00E16283">
            <w:pPr>
              <w:numPr>
                <w:ilvl w:val="0"/>
                <w:numId w:val="8"/>
              </w:numPr>
              <w:spacing w:after="3" w:line="259" w:lineRule="auto"/>
              <w:ind w:hanging="360"/>
              <w:jc w:val="both"/>
              <w:rPr>
                <w:rFonts w:ascii="Times New Roman" w:hAnsi="Times New Roman" w:cs="Times New Roman"/>
              </w:rPr>
            </w:pPr>
            <w:r w:rsidRPr="00977F0E">
              <w:rPr>
                <w:rFonts w:ascii="Times New Roman" w:hAnsi="Times New Roman" w:cs="Times New Roman"/>
                <w:i/>
              </w:rPr>
              <w:t xml:space="preserve">Yıllık izleme ve iyileştirme raporları </w:t>
            </w:r>
          </w:p>
          <w:p w14:paraId="3AA3A916" w14:textId="7B54C621" w:rsidR="00C31984" w:rsidRPr="00977F0E" w:rsidRDefault="00C31984" w:rsidP="00E16283">
            <w:pPr>
              <w:numPr>
                <w:ilvl w:val="0"/>
                <w:numId w:val="8"/>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339A8058" w14:textId="77777777" w:rsidR="00C31984" w:rsidRPr="00977F0E" w:rsidRDefault="00C31984" w:rsidP="00430DF3">
            <w:pPr>
              <w:spacing w:line="259" w:lineRule="auto"/>
              <w:ind w:left="839"/>
              <w:jc w:val="both"/>
              <w:rPr>
                <w:rFonts w:ascii="Times New Roman" w:hAnsi="Times New Roman" w:cs="Times New Roman"/>
              </w:rPr>
            </w:pPr>
            <w:r w:rsidRPr="00977F0E">
              <w:rPr>
                <w:rFonts w:ascii="Times New Roman" w:hAnsi="Times New Roman" w:cs="Times New Roman"/>
                <w:i/>
              </w:rPr>
              <w:t xml:space="preserve"> </w:t>
            </w:r>
          </w:p>
        </w:tc>
      </w:tr>
      <w:tr w:rsidR="006C2404" w:rsidRPr="00977F0E" w14:paraId="6416A285" w14:textId="77777777" w:rsidTr="00B25137">
        <w:trPr>
          <w:trHeight w:val="283"/>
        </w:trPr>
        <w:tc>
          <w:tcPr>
            <w:tcW w:w="1873" w:type="pct"/>
            <w:tcBorders>
              <w:top w:val="single" w:sz="4" w:space="0" w:color="auto"/>
              <w:left w:val="single" w:sz="4" w:space="0" w:color="auto"/>
              <w:bottom w:val="single" w:sz="4" w:space="0" w:color="auto"/>
              <w:right w:val="single" w:sz="4" w:space="0" w:color="auto"/>
            </w:tcBorders>
            <w:vAlign w:val="center"/>
          </w:tcPr>
          <w:p w14:paraId="5ED4CBE0" w14:textId="5365B244" w:rsidR="006C2404" w:rsidRPr="00977F0E" w:rsidRDefault="006C2404"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127"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249E32FC" w14:textId="6AD35870" w:rsidR="006C2404"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tbl>
    <w:p w14:paraId="608875E1" w14:textId="77777777" w:rsidR="00A63D36" w:rsidRPr="00977F0E" w:rsidRDefault="00A63D36" w:rsidP="00C31984">
      <w:pPr>
        <w:rPr>
          <w:rFonts w:ascii="Times New Roman" w:hAnsi="Times New Roman" w:cs="Times New Roman"/>
        </w:rPr>
      </w:pPr>
    </w:p>
    <w:p w14:paraId="6213E66B" w14:textId="2B39B95A"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7B3C514B" w14:textId="30E2AD1B" w:rsidR="00C31984" w:rsidRPr="00977F0E" w:rsidRDefault="00C31984" w:rsidP="00C31984">
      <w:pPr>
        <w:rPr>
          <w:rFonts w:ascii="Times New Roman" w:hAnsi="Times New Roman" w:cs="Times New Roman"/>
        </w:rPr>
      </w:pPr>
      <w:r w:rsidRPr="00977F0E">
        <w:rPr>
          <w:rFonts w:ascii="Times New Roman" w:hAnsi="Times New Roman" w:cs="Times New Roman"/>
        </w:rPr>
        <w:lastRenderedPageBreak/>
        <w:t xml:space="preserve"> </w:t>
      </w:r>
    </w:p>
    <w:tbl>
      <w:tblPr>
        <w:tblStyle w:val="TableGrid"/>
        <w:tblW w:w="5000" w:type="pct"/>
        <w:tblInd w:w="0" w:type="dxa"/>
        <w:tblCellMar>
          <w:top w:w="16" w:type="dxa"/>
          <w:left w:w="107" w:type="dxa"/>
          <w:right w:w="8" w:type="dxa"/>
        </w:tblCellMar>
        <w:tblLook w:val="04A0" w:firstRow="1" w:lastRow="0" w:firstColumn="1" w:lastColumn="0" w:noHBand="0" w:noVBand="1"/>
      </w:tblPr>
      <w:tblGrid>
        <w:gridCol w:w="5556"/>
        <w:gridCol w:w="2029"/>
        <w:gridCol w:w="1957"/>
        <w:gridCol w:w="1854"/>
        <w:gridCol w:w="1925"/>
        <w:gridCol w:w="1805"/>
      </w:tblGrid>
      <w:tr w:rsidR="00C31984" w:rsidRPr="00977F0E" w14:paraId="03A2008F" w14:textId="77777777" w:rsidTr="00B753BA">
        <w:trPr>
          <w:trHeight w:val="402"/>
        </w:trPr>
        <w:tc>
          <w:tcPr>
            <w:tcW w:w="1850" w:type="pct"/>
            <w:tcBorders>
              <w:top w:val="single" w:sz="4" w:space="0" w:color="000000"/>
              <w:left w:val="single" w:sz="4" w:space="0" w:color="000000"/>
              <w:bottom w:val="single" w:sz="4" w:space="0" w:color="000000"/>
              <w:right w:val="nil"/>
            </w:tcBorders>
            <w:shd w:val="clear" w:color="auto" w:fill="FFCADE"/>
            <w:vAlign w:val="center"/>
          </w:tcPr>
          <w:p w14:paraId="5407916C" w14:textId="77777777" w:rsidR="00C31984" w:rsidRPr="00977F0E" w:rsidRDefault="00C31984" w:rsidP="00B753BA">
            <w:pPr>
              <w:spacing w:after="160" w:line="259" w:lineRule="auto"/>
              <w:rPr>
                <w:rFonts w:ascii="Times New Roman" w:hAnsi="Times New Roman" w:cs="Times New Roman"/>
              </w:rPr>
            </w:pPr>
          </w:p>
        </w:tc>
        <w:tc>
          <w:tcPr>
            <w:tcW w:w="3150" w:type="pct"/>
            <w:gridSpan w:val="5"/>
            <w:tcBorders>
              <w:top w:val="single" w:sz="4" w:space="0" w:color="000000"/>
              <w:left w:val="nil"/>
              <w:bottom w:val="single" w:sz="4" w:space="0" w:color="000000"/>
              <w:right w:val="single" w:sz="4" w:space="0" w:color="000000"/>
            </w:tcBorders>
            <w:shd w:val="clear" w:color="auto" w:fill="FFCADE"/>
            <w:vAlign w:val="center"/>
          </w:tcPr>
          <w:p w14:paraId="4162BAB8" w14:textId="20A4C33C" w:rsidR="00C31984" w:rsidRPr="00977F0E" w:rsidRDefault="00C31984" w:rsidP="00B753BA">
            <w:pPr>
              <w:tabs>
                <w:tab w:val="center" w:pos="3676"/>
                <w:tab w:val="right" w:pos="10024"/>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0E7350"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6800C23C" w14:textId="77777777" w:rsidTr="00B753BA">
        <w:trPr>
          <w:trHeight w:val="628"/>
        </w:trPr>
        <w:tc>
          <w:tcPr>
            <w:tcW w:w="1850" w:type="pct"/>
            <w:tcBorders>
              <w:top w:val="single" w:sz="4" w:space="0" w:color="000000"/>
              <w:left w:val="single" w:sz="4" w:space="0" w:color="000000"/>
              <w:bottom w:val="single" w:sz="4" w:space="0" w:color="000000"/>
              <w:right w:val="nil"/>
            </w:tcBorders>
            <w:shd w:val="clear" w:color="auto" w:fill="FFCADE"/>
            <w:vAlign w:val="center"/>
          </w:tcPr>
          <w:p w14:paraId="78FC2E02" w14:textId="77777777" w:rsidR="00C31984" w:rsidRPr="00977F0E" w:rsidRDefault="00C31984" w:rsidP="00B753BA">
            <w:pPr>
              <w:spacing w:after="28" w:line="259" w:lineRule="auto"/>
              <w:ind w:left="1"/>
              <w:rPr>
                <w:rFonts w:ascii="Times New Roman" w:hAnsi="Times New Roman" w:cs="Times New Roman"/>
              </w:rPr>
            </w:pPr>
            <w:r w:rsidRPr="00977F0E">
              <w:rPr>
                <w:rFonts w:ascii="Times New Roman" w:hAnsi="Times New Roman" w:cs="Times New Roman"/>
                <w:b/>
              </w:rPr>
              <w:t xml:space="preserve">A.1. Liderlik ve Kalite </w:t>
            </w:r>
          </w:p>
        </w:tc>
        <w:tc>
          <w:tcPr>
            <w:tcW w:w="3150" w:type="pct"/>
            <w:gridSpan w:val="5"/>
            <w:tcBorders>
              <w:top w:val="single" w:sz="4" w:space="0" w:color="000000"/>
              <w:left w:val="nil"/>
              <w:bottom w:val="single" w:sz="4" w:space="0" w:color="000000"/>
              <w:right w:val="single" w:sz="4" w:space="0" w:color="000000"/>
            </w:tcBorders>
            <w:shd w:val="clear" w:color="auto" w:fill="FFCADE"/>
            <w:vAlign w:val="center"/>
          </w:tcPr>
          <w:p w14:paraId="7D7E0E8A" w14:textId="77777777" w:rsidR="00C31984" w:rsidRPr="00977F0E" w:rsidRDefault="00C31984" w:rsidP="00B753BA">
            <w:pPr>
              <w:spacing w:line="259" w:lineRule="auto"/>
              <w:rPr>
                <w:rFonts w:ascii="Times New Roman" w:hAnsi="Times New Roman" w:cs="Times New Roman"/>
              </w:rPr>
            </w:pPr>
          </w:p>
        </w:tc>
      </w:tr>
      <w:tr w:rsidR="00C31984" w:rsidRPr="00977F0E" w14:paraId="4E30CFB3" w14:textId="77777777" w:rsidTr="00B753BA">
        <w:trPr>
          <w:trHeight w:val="318"/>
        </w:trPr>
        <w:tc>
          <w:tcPr>
            <w:tcW w:w="185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0286C9D"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b/>
              </w:rPr>
              <w:t xml:space="preserve"> </w:t>
            </w:r>
          </w:p>
        </w:tc>
        <w:tc>
          <w:tcPr>
            <w:tcW w:w="684"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9DB7D55" w14:textId="77777777" w:rsidR="00C31984" w:rsidRPr="00977F0E" w:rsidRDefault="00C31984" w:rsidP="00B753BA">
            <w:pPr>
              <w:spacing w:line="259" w:lineRule="auto"/>
              <w:ind w:right="99"/>
              <w:jc w:val="center"/>
              <w:rPr>
                <w:rFonts w:ascii="Times New Roman" w:hAnsi="Times New Roman" w:cs="Times New Roman"/>
              </w:rPr>
            </w:pPr>
            <w:r w:rsidRPr="00977F0E">
              <w:rPr>
                <w:rFonts w:ascii="Times New Roman" w:hAnsi="Times New Roman" w:cs="Times New Roman"/>
                <w:b/>
              </w:rPr>
              <w:t xml:space="preserve">1 </w:t>
            </w:r>
          </w:p>
        </w:tc>
        <w:tc>
          <w:tcPr>
            <w:tcW w:w="60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463E57E" w14:textId="77777777" w:rsidR="00C31984" w:rsidRPr="00977F0E" w:rsidRDefault="00C31984" w:rsidP="00B753BA">
            <w:pPr>
              <w:spacing w:line="259" w:lineRule="auto"/>
              <w:ind w:right="104"/>
              <w:jc w:val="center"/>
              <w:rPr>
                <w:rFonts w:ascii="Times New Roman" w:hAnsi="Times New Roman" w:cs="Times New Roman"/>
              </w:rPr>
            </w:pPr>
            <w:r w:rsidRPr="00977F0E">
              <w:rPr>
                <w:rFonts w:ascii="Times New Roman" w:hAnsi="Times New Roman" w:cs="Times New Roman"/>
                <w:b/>
              </w:rPr>
              <w:t xml:space="preserve">2 </w:t>
            </w:r>
          </w:p>
        </w:tc>
        <w:tc>
          <w:tcPr>
            <w:tcW w:w="62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768032A" w14:textId="77777777" w:rsidR="00C31984" w:rsidRPr="00977F0E" w:rsidRDefault="00C31984" w:rsidP="00B753BA">
            <w:pPr>
              <w:spacing w:line="259" w:lineRule="auto"/>
              <w:ind w:right="98"/>
              <w:jc w:val="center"/>
              <w:rPr>
                <w:rFonts w:ascii="Times New Roman" w:hAnsi="Times New Roman" w:cs="Times New Roman"/>
              </w:rPr>
            </w:pPr>
            <w:r w:rsidRPr="00977F0E">
              <w:rPr>
                <w:rFonts w:ascii="Times New Roman" w:hAnsi="Times New Roman" w:cs="Times New Roman"/>
                <w:b/>
              </w:rPr>
              <w:t xml:space="preserve">3 </w:t>
            </w:r>
          </w:p>
        </w:tc>
        <w:tc>
          <w:tcPr>
            <w:tcW w:w="622"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C4E4DC8" w14:textId="77777777" w:rsidR="00C31984" w:rsidRPr="00977F0E" w:rsidRDefault="00C31984" w:rsidP="00B753BA">
            <w:pPr>
              <w:spacing w:line="259" w:lineRule="auto"/>
              <w:ind w:right="102"/>
              <w:jc w:val="center"/>
              <w:rPr>
                <w:rFonts w:ascii="Times New Roman" w:hAnsi="Times New Roman" w:cs="Times New Roman"/>
              </w:rPr>
            </w:pPr>
            <w:r w:rsidRPr="00977F0E">
              <w:rPr>
                <w:rFonts w:ascii="Times New Roman" w:hAnsi="Times New Roman" w:cs="Times New Roman"/>
                <w:b/>
              </w:rPr>
              <w:t xml:space="preserve">4 </w:t>
            </w:r>
          </w:p>
        </w:tc>
        <w:tc>
          <w:tcPr>
            <w:tcW w:w="61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30ABE3D" w14:textId="77777777" w:rsidR="00C31984" w:rsidRPr="00977F0E" w:rsidRDefault="00C31984" w:rsidP="00B753BA">
            <w:pPr>
              <w:spacing w:line="259" w:lineRule="auto"/>
              <w:ind w:right="94"/>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4D9416A4" w14:textId="77777777" w:rsidTr="00B753BA">
        <w:trPr>
          <w:trHeight w:val="3509"/>
        </w:trPr>
        <w:tc>
          <w:tcPr>
            <w:tcW w:w="1850" w:type="pct"/>
            <w:vMerge w:val="restart"/>
            <w:tcBorders>
              <w:top w:val="single" w:sz="4" w:space="0" w:color="000000"/>
              <w:left w:val="single" w:sz="4" w:space="0" w:color="000000"/>
              <w:bottom w:val="single" w:sz="4" w:space="0" w:color="000000"/>
              <w:right w:val="single" w:sz="4" w:space="0" w:color="000000"/>
            </w:tcBorders>
          </w:tcPr>
          <w:p w14:paraId="3DC82577" w14:textId="407F9622" w:rsidR="00430DF3" w:rsidRPr="00977F0E" w:rsidRDefault="00C31984" w:rsidP="006D1816">
            <w:pPr>
              <w:spacing w:after="19" w:line="259" w:lineRule="auto"/>
              <w:ind w:left="1"/>
              <w:jc w:val="both"/>
              <w:rPr>
                <w:rFonts w:ascii="Times New Roman" w:hAnsi="Times New Roman" w:cs="Times New Roman"/>
              </w:rPr>
            </w:pPr>
            <w:r w:rsidRPr="00977F0E">
              <w:rPr>
                <w:rFonts w:ascii="Times New Roman" w:hAnsi="Times New Roman" w:cs="Times New Roman"/>
              </w:rPr>
              <w:t xml:space="preserve"> </w:t>
            </w:r>
          </w:p>
          <w:p w14:paraId="3A481032" w14:textId="77777777" w:rsidR="00C31984" w:rsidRPr="00977F0E" w:rsidRDefault="00C31984" w:rsidP="006D1816">
            <w:pPr>
              <w:spacing w:after="19" w:line="259" w:lineRule="auto"/>
              <w:ind w:left="1"/>
              <w:jc w:val="both"/>
              <w:rPr>
                <w:rFonts w:ascii="Times New Roman" w:hAnsi="Times New Roman" w:cs="Times New Roman"/>
              </w:rPr>
            </w:pPr>
            <w:r w:rsidRPr="00977F0E">
              <w:rPr>
                <w:rFonts w:ascii="Times New Roman" w:hAnsi="Times New Roman" w:cs="Times New Roman"/>
                <w:b/>
                <w:u w:val="single" w:color="000000"/>
              </w:rPr>
              <w:t>A.1.5. Kamuoyunu bilgilendirme ve hesap verebilirlik</w:t>
            </w:r>
            <w:r w:rsidRPr="00977F0E">
              <w:rPr>
                <w:rFonts w:ascii="Times New Roman" w:hAnsi="Times New Roman" w:cs="Times New Roman"/>
                <w:b/>
              </w:rPr>
              <w:t xml:space="preserve"> </w:t>
            </w:r>
          </w:p>
          <w:p w14:paraId="79A21A5D" w14:textId="77777777" w:rsidR="00C31984" w:rsidRPr="00977F0E" w:rsidRDefault="00C31984" w:rsidP="006D1816">
            <w:pPr>
              <w:spacing w:after="16" w:line="259" w:lineRule="auto"/>
              <w:ind w:left="1"/>
              <w:jc w:val="both"/>
              <w:rPr>
                <w:rFonts w:ascii="Times New Roman" w:hAnsi="Times New Roman" w:cs="Times New Roman"/>
              </w:rPr>
            </w:pPr>
            <w:r w:rsidRPr="00977F0E">
              <w:rPr>
                <w:rFonts w:ascii="Times New Roman" w:hAnsi="Times New Roman" w:cs="Times New Roman"/>
                <w:b/>
              </w:rPr>
              <w:t xml:space="preserve"> </w:t>
            </w:r>
          </w:p>
          <w:p w14:paraId="5ADA5792" w14:textId="3F96114F" w:rsidR="00C31984" w:rsidRPr="00977F0E" w:rsidRDefault="00C31984" w:rsidP="006D1816">
            <w:pPr>
              <w:spacing w:line="275" w:lineRule="auto"/>
              <w:ind w:left="1" w:right="95"/>
              <w:jc w:val="both"/>
              <w:rPr>
                <w:rFonts w:ascii="Times New Roman" w:hAnsi="Times New Roman" w:cs="Times New Roman"/>
              </w:rPr>
            </w:pPr>
            <w:r w:rsidRPr="00977F0E">
              <w:rPr>
                <w:rFonts w:ascii="Times New Roman" w:hAnsi="Times New Roman" w:cs="Times New Roman"/>
              </w:rPr>
              <w:t xml:space="preserve">Kamuoyunu bilgilendirme ilkesel olarak benimsenmiştir, hangi kanalların nasıl kullanılacağı tasarlanmıştır, erişilebilir olarak ilan edilmiştir ve tüm bilgilendirme adımları sistematik olarak atılmaktadır. </w:t>
            </w:r>
            <w:r w:rsidR="006F0527" w:rsidRPr="00977F0E">
              <w:rPr>
                <w:rFonts w:ascii="Times New Roman" w:hAnsi="Times New Roman" w:cs="Times New Roman"/>
              </w:rPr>
              <w:t>Programın</w:t>
            </w:r>
            <w:r w:rsidRPr="00977F0E">
              <w:rPr>
                <w:rFonts w:ascii="Times New Roman" w:hAnsi="Times New Roman" w:cs="Times New Roman"/>
              </w:rPr>
              <w:t xml:space="preserve"> internet sayfası doğru, güncel, ilgili ve kolayca erişilebilir bilgiyi vermektedir; bunun sağlanması için gerekli mekanizma mevcuttur.  Kurumsal özerklik ile hesap verebilirlik kavramlarının birbirini tamamladığına ilişkin bulgular mevcuttur.  </w:t>
            </w:r>
          </w:p>
          <w:p w14:paraId="055E6A90" w14:textId="01666228" w:rsidR="00C31984" w:rsidRPr="00977F0E" w:rsidRDefault="00C31984" w:rsidP="006D1816">
            <w:pPr>
              <w:spacing w:after="1" w:line="275" w:lineRule="auto"/>
              <w:ind w:left="1" w:right="94"/>
              <w:jc w:val="both"/>
              <w:rPr>
                <w:rFonts w:ascii="Times New Roman" w:hAnsi="Times New Roman" w:cs="Times New Roman"/>
              </w:rPr>
            </w:pPr>
            <w:r w:rsidRPr="00977F0E">
              <w:rPr>
                <w:rFonts w:ascii="Times New Roman" w:hAnsi="Times New Roman" w:cs="Times New Roman"/>
              </w:rPr>
              <w:t xml:space="preserve">İçe ve dışa hesap verme yöntemleri kurgulanmıştır ve uygulanmaktadır. Sistematiktir, ilan edilen takvim çerçevesinde gerçekleştirilir, sorumluları nettir. Alınan geri beslemeler ile etkinliği değerlendirilmektedir. </w:t>
            </w:r>
            <w:r w:rsidR="006F0527" w:rsidRPr="00977F0E">
              <w:rPr>
                <w:rFonts w:ascii="Times New Roman" w:hAnsi="Times New Roman" w:cs="Times New Roman"/>
              </w:rPr>
              <w:t>Programın</w:t>
            </w:r>
            <w:r w:rsidRPr="00977F0E">
              <w:rPr>
                <w:rFonts w:ascii="Times New Roman" w:hAnsi="Times New Roman" w:cs="Times New Roman"/>
              </w:rPr>
              <w:t xml:space="preserve"> bölgesindeki dış paydaşları, ilişkili olduğu yerel yönetimler, diğer üniversiteler, kamu kurumu kuruluşları, sivil toplum kuruluşları, sanayi ve yerel halk ile ilişkileri değerlendirilmektedir. </w:t>
            </w:r>
          </w:p>
          <w:p w14:paraId="122AC6B8" w14:textId="77777777" w:rsidR="00C31984" w:rsidRPr="00977F0E" w:rsidRDefault="00C31984" w:rsidP="00430DF3">
            <w:pPr>
              <w:spacing w:line="259" w:lineRule="auto"/>
              <w:ind w:left="1"/>
              <w:jc w:val="both"/>
              <w:rPr>
                <w:rFonts w:ascii="Times New Roman" w:hAnsi="Times New Roman" w:cs="Times New Roman"/>
              </w:rPr>
            </w:pPr>
            <w:r w:rsidRPr="00977F0E">
              <w:rPr>
                <w:rFonts w:ascii="Times New Roman" w:hAnsi="Times New Roman" w:cs="Times New Roman"/>
              </w:rPr>
              <w:t xml:space="preserve"> </w:t>
            </w:r>
          </w:p>
        </w:tc>
        <w:tc>
          <w:tcPr>
            <w:tcW w:w="684" w:type="pct"/>
            <w:tcBorders>
              <w:top w:val="single" w:sz="4" w:space="0" w:color="000000"/>
              <w:left w:val="single" w:sz="4" w:space="0" w:color="000000"/>
              <w:bottom w:val="single" w:sz="4" w:space="0" w:color="000000"/>
              <w:right w:val="single" w:sz="4" w:space="0" w:color="000000"/>
            </w:tcBorders>
            <w:shd w:val="clear" w:color="auto" w:fill="FDDFE8"/>
          </w:tcPr>
          <w:p w14:paraId="0E16415C" w14:textId="611D2197" w:rsidR="00C31984" w:rsidRPr="00977F0E" w:rsidRDefault="00D72CF7" w:rsidP="00B753BA">
            <w:pPr>
              <w:spacing w:line="259" w:lineRule="auto"/>
              <w:ind w:left="1"/>
              <w:rPr>
                <w:rFonts w:ascii="Times New Roman" w:hAnsi="Times New Roman" w:cs="Times New Roman"/>
              </w:rPr>
            </w:pPr>
            <w:r w:rsidRPr="00977F0E">
              <w:rPr>
                <w:rFonts w:ascii="Times New Roman" w:hAnsi="Times New Roman" w:cs="Times New Roman"/>
              </w:rPr>
              <w:t>Bölümde/Programda</w:t>
            </w:r>
            <w:r w:rsidR="00C31984" w:rsidRPr="00977F0E">
              <w:rPr>
                <w:rFonts w:ascii="Times New Roman" w:hAnsi="Times New Roman" w:cs="Times New Roman"/>
              </w:rPr>
              <w:t xml:space="preserve"> kamuoyunu bilgilendirmek ve hesap verebilirliği gerçekleştirmek üzere mekanizmalar bulunmamaktadır.  </w:t>
            </w:r>
          </w:p>
        </w:tc>
        <w:tc>
          <w:tcPr>
            <w:tcW w:w="608" w:type="pct"/>
            <w:tcBorders>
              <w:top w:val="single" w:sz="4" w:space="0" w:color="000000"/>
              <w:left w:val="single" w:sz="4" w:space="0" w:color="000000"/>
              <w:bottom w:val="single" w:sz="4" w:space="0" w:color="000000"/>
              <w:right w:val="single" w:sz="4" w:space="0" w:color="000000"/>
            </w:tcBorders>
            <w:shd w:val="clear" w:color="auto" w:fill="FECEDD"/>
          </w:tcPr>
          <w:p w14:paraId="06D628F6" w14:textId="543B138D" w:rsidR="00C31984" w:rsidRPr="00977F0E" w:rsidRDefault="00D72CF7" w:rsidP="00B753BA">
            <w:pPr>
              <w:spacing w:line="276" w:lineRule="auto"/>
              <w:ind w:right="8"/>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şeffaflık ve hesap verebilirlik ilkeleri doğrultusunda kamuoyunu bilgilendirmek üzere tanımlı süreçler bulunmaktadır. </w:t>
            </w:r>
          </w:p>
        </w:tc>
        <w:tc>
          <w:tcPr>
            <w:tcW w:w="626" w:type="pct"/>
            <w:tcBorders>
              <w:top w:val="single" w:sz="4" w:space="0" w:color="000000"/>
              <w:left w:val="single" w:sz="4" w:space="0" w:color="000000"/>
              <w:bottom w:val="single" w:sz="4" w:space="0" w:color="000000"/>
              <w:right w:val="single" w:sz="4" w:space="0" w:color="000000"/>
            </w:tcBorders>
            <w:shd w:val="clear" w:color="auto" w:fill="E59BB2"/>
          </w:tcPr>
          <w:p w14:paraId="60EE243B" w14:textId="22147064" w:rsidR="00C31984" w:rsidRPr="00977F0E" w:rsidRDefault="00D72CF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Bölüm/Program </w:t>
            </w:r>
            <w:r w:rsidR="00C31984" w:rsidRPr="00977F0E">
              <w:rPr>
                <w:rFonts w:ascii="Times New Roman" w:hAnsi="Times New Roman" w:cs="Times New Roman"/>
              </w:rPr>
              <w:t xml:space="preserve">tanımlı süreçleri doğrultusunda kamuoyunu bilgilendirme ve hesap verebilirlik mekanizmalarını işletmektedir.  </w:t>
            </w:r>
          </w:p>
        </w:tc>
        <w:tc>
          <w:tcPr>
            <w:tcW w:w="622" w:type="pct"/>
            <w:tcBorders>
              <w:top w:val="single" w:sz="4" w:space="0" w:color="000000"/>
              <w:left w:val="single" w:sz="4" w:space="0" w:color="000000"/>
              <w:bottom w:val="single" w:sz="4" w:space="0" w:color="000000"/>
              <w:right w:val="single" w:sz="4" w:space="0" w:color="000000"/>
            </w:tcBorders>
            <w:shd w:val="clear" w:color="auto" w:fill="DE829E"/>
          </w:tcPr>
          <w:p w14:paraId="2AF0D47C" w14:textId="1D3E5FD7" w:rsidR="00C31984" w:rsidRPr="00977F0E" w:rsidRDefault="00D72CF7" w:rsidP="00B753BA">
            <w:pPr>
              <w:spacing w:line="276" w:lineRule="auto"/>
              <w:ind w:left="1"/>
              <w:rPr>
                <w:rFonts w:ascii="Times New Roman" w:hAnsi="Times New Roman" w:cs="Times New Roman"/>
              </w:rPr>
            </w:pPr>
            <w:r w:rsidRPr="00977F0E">
              <w:rPr>
                <w:rFonts w:ascii="Times New Roman" w:hAnsi="Times New Roman" w:cs="Times New Roman"/>
              </w:rPr>
              <w:t>Bölümün/Programın</w:t>
            </w:r>
            <w:r w:rsidR="00C31984" w:rsidRPr="00977F0E">
              <w:rPr>
                <w:rFonts w:ascii="Times New Roman" w:hAnsi="Times New Roman" w:cs="Times New Roman"/>
              </w:rPr>
              <w:t xml:space="preserve"> kamuoyunu bilgilendirme ve hesap verebilirlik mekanizmaları izlenmekte ve paydaş görüşleri doğrultusunda iyileştirilmektedir. </w:t>
            </w:r>
          </w:p>
        </w:tc>
        <w:tc>
          <w:tcPr>
            <w:tcW w:w="610" w:type="pct"/>
            <w:tcBorders>
              <w:top w:val="single" w:sz="4" w:space="0" w:color="000000"/>
              <w:left w:val="single" w:sz="4" w:space="0" w:color="000000"/>
              <w:bottom w:val="single" w:sz="4" w:space="0" w:color="000000"/>
              <w:right w:val="single" w:sz="4" w:space="0" w:color="000000"/>
            </w:tcBorders>
            <w:shd w:val="clear" w:color="auto" w:fill="D87292"/>
          </w:tcPr>
          <w:p w14:paraId="741465D8"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274BBBD9" w14:textId="77777777" w:rsidTr="00794833">
        <w:trPr>
          <w:trHeight w:val="2874"/>
        </w:trPr>
        <w:tc>
          <w:tcPr>
            <w:tcW w:w="1850" w:type="pct"/>
            <w:vMerge/>
            <w:tcBorders>
              <w:top w:val="nil"/>
              <w:left w:val="single" w:sz="4" w:space="0" w:color="000000"/>
              <w:bottom w:val="single" w:sz="4" w:space="0" w:color="auto"/>
              <w:right w:val="single" w:sz="4" w:space="0" w:color="000000"/>
            </w:tcBorders>
          </w:tcPr>
          <w:p w14:paraId="45355F21" w14:textId="77777777" w:rsidR="00C31984" w:rsidRPr="00977F0E" w:rsidRDefault="00C31984" w:rsidP="00B753BA">
            <w:pPr>
              <w:spacing w:after="160" w:line="259" w:lineRule="auto"/>
              <w:rPr>
                <w:rFonts w:ascii="Times New Roman" w:hAnsi="Times New Roman" w:cs="Times New Roman"/>
              </w:rPr>
            </w:pPr>
          </w:p>
        </w:tc>
        <w:tc>
          <w:tcPr>
            <w:tcW w:w="3150" w:type="pct"/>
            <w:gridSpan w:val="5"/>
            <w:tcBorders>
              <w:top w:val="single" w:sz="4" w:space="0" w:color="000000"/>
              <w:left w:val="single" w:sz="4" w:space="0" w:color="000000"/>
              <w:bottom w:val="single" w:sz="4" w:space="0" w:color="auto"/>
              <w:right w:val="single" w:sz="4" w:space="0" w:color="000000"/>
            </w:tcBorders>
            <w:shd w:val="clear" w:color="auto" w:fill="E5AEC0"/>
          </w:tcPr>
          <w:p w14:paraId="2B8F4EC1" w14:textId="77777777" w:rsidR="00C31984" w:rsidRPr="00977F0E" w:rsidRDefault="00C31984"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33CD0CD1" w14:textId="77777777" w:rsidR="00C31984" w:rsidRPr="00977F0E" w:rsidRDefault="00C31984" w:rsidP="00430DF3">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5C718B6F" w14:textId="77777777" w:rsidR="00C31984" w:rsidRPr="00977F0E" w:rsidRDefault="00C31984" w:rsidP="00E16283">
            <w:pPr>
              <w:numPr>
                <w:ilvl w:val="0"/>
                <w:numId w:val="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Kamuoyunu bilgilendirme ve hesap verebilirlik ile ilişkili olarak benimsenen ilke, kural ve yöntemler  </w:t>
            </w:r>
          </w:p>
          <w:p w14:paraId="0AFF158B" w14:textId="77777777" w:rsidR="00C31984" w:rsidRPr="00977F0E" w:rsidRDefault="00C31984" w:rsidP="00E16283">
            <w:pPr>
              <w:numPr>
                <w:ilvl w:val="0"/>
                <w:numId w:val="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Kamuoyunu bilgilendirme ve hesap verebilirliğe ilişkin uygulama örnekleri </w:t>
            </w:r>
          </w:p>
          <w:p w14:paraId="76EA1E67" w14:textId="77777777" w:rsidR="00C31984" w:rsidRPr="00977F0E" w:rsidRDefault="00C31984" w:rsidP="00E16283">
            <w:pPr>
              <w:numPr>
                <w:ilvl w:val="0"/>
                <w:numId w:val="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İç ve dış paydaşların kamuoyunu bilgilendirme ve hesap verebilirlikle ilgili memnuniyeti ve geri bildirimleri </w:t>
            </w:r>
          </w:p>
          <w:p w14:paraId="0E9D5C5E" w14:textId="77777777" w:rsidR="00C31984" w:rsidRPr="00977F0E" w:rsidRDefault="00C31984" w:rsidP="00E16283">
            <w:pPr>
              <w:numPr>
                <w:ilvl w:val="0"/>
                <w:numId w:val="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Kamuoyunu bilgilendirme ve hesap verebilirlik mekanizmalarına ilişkin izleme ve iyileştirme kanıtları </w:t>
            </w:r>
          </w:p>
          <w:p w14:paraId="45ED3ADE" w14:textId="0545B74D" w:rsidR="00C31984" w:rsidRPr="00977F0E" w:rsidRDefault="00C31984" w:rsidP="00E16283">
            <w:pPr>
              <w:numPr>
                <w:ilvl w:val="0"/>
                <w:numId w:val="9"/>
              </w:numPr>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38F843BF" w14:textId="77777777" w:rsidR="00C31984" w:rsidRPr="00977F0E" w:rsidRDefault="00C31984" w:rsidP="00B753BA">
            <w:pPr>
              <w:spacing w:line="259" w:lineRule="auto"/>
              <w:ind w:left="839"/>
              <w:rPr>
                <w:rFonts w:ascii="Times New Roman" w:hAnsi="Times New Roman" w:cs="Times New Roman"/>
              </w:rPr>
            </w:pPr>
            <w:r w:rsidRPr="00977F0E">
              <w:rPr>
                <w:rFonts w:ascii="Times New Roman" w:hAnsi="Times New Roman" w:cs="Times New Roman"/>
                <w:i/>
              </w:rPr>
              <w:t xml:space="preserve"> </w:t>
            </w:r>
          </w:p>
        </w:tc>
      </w:tr>
      <w:tr w:rsidR="006C2404" w:rsidRPr="00977F0E" w14:paraId="629AA4EB" w14:textId="77777777" w:rsidTr="00B25137">
        <w:trPr>
          <w:trHeight w:val="283"/>
        </w:trPr>
        <w:tc>
          <w:tcPr>
            <w:tcW w:w="1850" w:type="pct"/>
            <w:tcBorders>
              <w:top w:val="single" w:sz="4" w:space="0" w:color="auto"/>
              <w:left w:val="single" w:sz="4" w:space="0" w:color="auto"/>
              <w:bottom w:val="single" w:sz="4" w:space="0" w:color="auto"/>
              <w:right w:val="single" w:sz="4" w:space="0" w:color="auto"/>
            </w:tcBorders>
            <w:vAlign w:val="center"/>
          </w:tcPr>
          <w:p w14:paraId="29E801FA" w14:textId="61B5BF5C" w:rsidR="006C2404" w:rsidRPr="00977F0E" w:rsidRDefault="006C2404"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150"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44A0A9B0" w14:textId="6D7C8078" w:rsidR="006C2404"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tbl>
    <w:p w14:paraId="1F7235EC"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7B8B5A26"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2C0E6595"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top w:w="48" w:type="dxa"/>
          <w:left w:w="107" w:type="dxa"/>
          <w:right w:w="56" w:type="dxa"/>
        </w:tblCellMar>
        <w:tblLook w:val="04A0" w:firstRow="1" w:lastRow="0" w:firstColumn="1" w:lastColumn="0" w:noHBand="0" w:noVBand="1"/>
      </w:tblPr>
      <w:tblGrid>
        <w:gridCol w:w="5436"/>
        <w:gridCol w:w="1998"/>
        <w:gridCol w:w="1973"/>
        <w:gridCol w:w="1973"/>
        <w:gridCol w:w="2003"/>
        <w:gridCol w:w="1743"/>
      </w:tblGrid>
      <w:tr w:rsidR="00C31984" w:rsidRPr="00977F0E" w14:paraId="403B3C26" w14:textId="77777777" w:rsidTr="00E77C11">
        <w:trPr>
          <w:trHeight w:val="42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3F5BCFAF" w14:textId="6C4ADA55" w:rsidR="00C31984" w:rsidRPr="00977F0E" w:rsidRDefault="00C31984" w:rsidP="00E77C11">
            <w:pPr>
              <w:tabs>
                <w:tab w:val="center" w:pos="199"/>
                <w:tab w:val="center" w:pos="4896"/>
                <w:tab w:val="center" w:pos="9588"/>
                <w:tab w:val="right" w:pos="15849"/>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w:t>
            </w:r>
            <w:r w:rsidR="000E7350"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r w:rsidRPr="00977F0E">
              <w:rPr>
                <w:rFonts w:ascii="Times New Roman" w:hAnsi="Times New Roman" w:cs="Times New Roman"/>
              </w:rPr>
              <w:t xml:space="preserve"> </w:t>
            </w:r>
          </w:p>
        </w:tc>
      </w:tr>
      <w:tr w:rsidR="00C31984" w:rsidRPr="00977F0E" w14:paraId="23DF7FE5"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tcPr>
          <w:p w14:paraId="3B7F53E6" w14:textId="2E33C27E"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A.2.</w:t>
            </w:r>
            <w:r w:rsidRPr="00977F0E">
              <w:rPr>
                <w:rFonts w:ascii="Times New Roman" w:hAnsi="Times New Roman" w:cs="Times New Roman"/>
              </w:rPr>
              <w:t xml:space="preserve"> </w:t>
            </w:r>
            <w:r w:rsidRPr="00977F0E">
              <w:rPr>
                <w:rFonts w:ascii="Times New Roman" w:hAnsi="Times New Roman" w:cs="Times New Roman"/>
                <w:b/>
              </w:rPr>
              <w:t xml:space="preserve">Misyon ve Stratejik Amaçlar </w:t>
            </w:r>
          </w:p>
          <w:p w14:paraId="1EC26D15" w14:textId="512BC8E9" w:rsidR="00C31984" w:rsidRPr="00977F0E" w:rsidRDefault="00223214" w:rsidP="00B753BA">
            <w:pPr>
              <w:spacing w:line="259" w:lineRule="auto"/>
              <w:rPr>
                <w:rFonts w:ascii="Times New Roman" w:hAnsi="Times New Roman" w:cs="Times New Roman"/>
              </w:rPr>
            </w:pPr>
            <w:r w:rsidRPr="00977F0E">
              <w:rPr>
                <w:rFonts w:ascii="Times New Roman" w:hAnsi="Times New Roman" w:cs="Times New Roman"/>
              </w:rPr>
              <w:t>Bölüm/Program</w:t>
            </w:r>
            <w:r w:rsidR="00C31984" w:rsidRPr="00977F0E">
              <w:rPr>
                <w:rFonts w:ascii="Times New Roman" w:hAnsi="Times New Roman" w:cs="Times New Roman"/>
              </w:rPr>
              <w:t>; misyon, vizyon ve amacını gerçekleştirmek üzere kurumun politikaları doğrultusunda oluşturduğu stratejik amaçlarını ve hedeflerini planlayarak uygulamalı, performans yönetimi kapsamında sonuçlarını izleyerek değerlendirmeli ve kamuoyuyla paylaşmalıdır.</w:t>
            </w:r>
          </w:p>
        </w:tc>
      </w:tr>
      <w:tr w:rsidR="00C31984" w:rsidRPr="00977F0E" w14:paraId="1344E837" w14:textId="77777777" w:rsidTr="006C2404">
        <w:trPr>
          <w:trHeight w:val="319"/>
        </w:trPr>
        <w:tc>
          <w:tcPr>
            <w:tcW w:w="1831" w:type="pct"/>
            <w:tcBorders>
              <w:top w:val="single" w:sz="4" w:space="0" w:color="000000"/>
              <w:left w:val="single" w:sz="4" w:space="0" w:color="000000"/>
              <w:bottom w:val="single" w:sz="4" w:space="0" w:color="000000"/>
              <w:right w:val="single" w:sz="4" w:space="0" w:color="000000"/>
            </w:tcBorders>
            <w:shd w:val="clear" w:color="auto" w:fill="FFCADE"/>
          </w:tcPr>
          <w:p w14:paraId="503A2FAF"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01" w:type="pct"/>
            <w:tcBorders>
              <w:top w:val="single" w:sz="4" w:space="0" w:color="000000"/>
              <w:left w:val="single" w:sz="4" w:space="0" w:color="000000"/>
              <w:bottom w:val="single" w:sz="4" w:space="0" w:color="000000"/>
              <w:right w:val="single" w:sz="4" w:space="0" w:color="000000"/>
            </w:tcBorders>
            <w:shd w:val="clear" w:color="auto" w:fill="FFCADE"/>
          </w:tcPr>
          <w:p w14:paraId="63442EF4"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1 </w:t>
            </w:r>
          </w:p>
        </w:tc>
        <w:tc>
          <w:tcPr>
            <w:tcW w:w="625" w:type="pct"/>
            <w:tcBorders>
              <w:top w:val="single" w:sz="4" w:space="0" w:color="000000"/>
              <w:left w:val="single" w:sz="4" w:space="0" w:color="000000"/>
              <w:bottom w:val="single" w:sz="4" w:space="0" w:color="000000"/>
              <w:right w:val="single" w:sz="4" w:space="0" w:color="000000"/>
            </w:tcBorders>
            <w:shd w:val="clear" w:color="auto" w:fill="FFCADE"/>
          </w:tcPr>
          <w:p w14:paraId="49CA3370"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2 </w:t>
            </w:r>
          </w:p>
        </w:tc>
        <w:tc>
          <w:tcPr>
            <w:tcW w:w="637" w:type="pct"/>
            <w:tcBorders>
              <w:top w:val="single" w:sz="4" w:space="0" w:color="000000"/>
              <w:left w:val="single" w:sz="4" w:space="0" w:color="000000"/>
              <w:bottom w:val="single" w:sz="4" w:space="0" w:color="000000"/>
              <w:right w:val="single" w:sz="4" w:space="0" w:color="000000"/>
            </w:tcBorders>
            <w:shd w:val="clear" w:color="auto" w:fill="FFCADE"/>
          </w:tcPr>
          <w:p w14:paraId="6D241FA2"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3 </w:t>
            </w:r>
          </w:p>
        </w:tc>
        <w:tc>
          <w:tcPr>
            <w:tcW w:w="696" w:type="pct"/>
            <w:tcBorders>
              <w:top w:val="single" w:sz="4" w:space="0" w:color="000000"/>
              <w:left w:val="single" w:sz="4" w:space="0" w:color="000000"/>
              <w:bottom w:val="single" w:sz="4" w:space="0" w:color="000000"/>
              <w:right w:val="single" w:sz="4" w:space="0" w:color="000000"/>
            </w:tcBorders>
            <w:shd w:val="clear" w:color="auto" w:fill="FFCADE"/>
          </w:tcPr>
          <w:p w14:paraId="1DDE82CA"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4 </w:t>
            </w:r>
          </w:p>
        </w:tc>
        <w:tc>
          <w:tcPr>
            <w:tcW w:w="610" w:type="pct"/>
            <w:tcBorders>
              <w:top w:val="single" w:sz="4" w:space="0" w:color="000000"/>
              <w:left w:val="single" w:sz="4" w:space="0" w:color="000000"/>
              <w:bottom w:val="single" w:sz="4" w:space="0" w:color="000000"/>
              <w:right w:val="single" w:sz="4" w:space="0" w:color="000000"/>
            </w:tcBorders>
            <w:shd w:val="clear" w:color="auto" w:fill="FFCADE"/>
          </w:tcPr>
          <w:p w14:paraId="7C4C3973"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1527282E" w14:textId="77777777" w:rsidTr="006C2404">
        <w:trPr>
          <w:trHeight w:val="3486"/>
        </w:trPr>
        <w:tc>
          <w:tcPr>
            <w:tcW w:w="1831" w:type="pct"/>
            <w:vMerge w:val="restart"/>
            <w:tcBorders>
              <w:top w:val="single" w:sz="4" w:space="0" w:color="000000"/>
              <w:left w:val="single" w:sz="4" w:space="0" w:color="000000"/>
              <w:bottom w:val="single" w:sz="4" w:space="0" w:color="000000"/>
              <w:right w:val="single" w:sz="4" w:space="0" w:color="000000"/>
            </w:tcBorders>
          </w:tcPr>
          <w:p w14:paraId="558D4E23"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28FB6B7C"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A.2.1. Misyon, vizyon ve politikalar</w:t>
            </w:r>
            <w:r w:rsidRPr="00977F0E">
              <w:rPr>
                <w:rFonts w:ascii="Times New Roman" w:hAnsi="Times New Roman" w:cs="Times New Roman"/>
                <w:b/>
              </w:rPr>
              <w:t xml:space="preserve">  </w:t>
            </w:r>
          </w:p>
          <w:p w14:paraId="5057348F"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3C883AD9" w14:textId="77777777" w:rsidR="00C31984" w:rsidRPr="00977F0E" w:rsidRDefault="00C31984" w:rsidP="006D1816">
            <w:pPr>
              <w:spacing w:after="1" w:line="275" w:lineRule="auto"/>
              <w:ind w:right="48"/>
              <w:jc w:val="both"/>
              <w:rPr>
                <w:rFonts w:ascii="Times New Roman" w:hAnsi="Times New Roman" w:cs="Times New Roman"/>
              </w:rPr>
            </w:pPr>
            <w:r w:rsidRPr="00977F0E">
              <w:rPr>
                <w:rFonts w:ascii="Times New Roman" w:hAnsi="Times New Roman" w:cs="Times New Roman"/>
              </w:rPr>
              <w:t xml:space="preserve">Misyon ve vizyon ifadesi tanımlanmıştır, birim çalışanlarınca bilinir ve paylaşılır. Birime özeldir, sürdürülebilir bir gelecek yaratmak için yol göstericidir.  </w:t>
            </w:r>
          </w:p>
          <w:p w14:paraId="51467C0F"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18123480" w14:textId="77777777" w:rsidR="00C31984" w:rsidRPr="00977F0E" w:rsidRDefault="00C31984" w:rsidP="006D1816">
            <w:pPr>
              <w:spacing w:after="1" w:line="275" w:lineRule="auto"/>
              <w:ind w:right="48"/>
              <w:jc w:val="both"/>
              <w:rPr>
                <w:rFonts w:ascii="Times New Roman" w:hAnsi="Times New Roman" w:cs="Times New Roman"/>
              </w:rPr>
            </w:pPr>
            <w:r w:rsidRPr="00977F0E">
              <w:rPr>
                <w:rFonts w:ascii="Times New Roman" w:hAnsi="Times New Roman" w:cs="Times New Roman"/>
              </w:rPr>
              <w:t xml:space="preserve">Kalite güvencesi politikası vardır, paydaşların görüşü alınarak hazırlanmıştır. Politika birim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w:t>
            </w:r>
          </w:p>
          <w:p w14:paraId="0D74DF4E" w14:textId="33519FD8" w:rsidR="00C31984" w:rsidRPr="00977F0E" w:rsidRDefault="00C31984" w:rsidP="006D1816">
            <w:pPr>
              <w:spacing w:after="1" w:line="275" w:lineRule="auto"/>
              <w:ind w:right="48"/>
              <w:jc w:val="both"/>
              <w:rPr>
                <w:rFonts w:ascii="Times New Roman" w:hAnsi="Times New Roman" w:cs="Times New Roman"/>
              </w:rPr>
            </w:pPr>
            <w:r w:rsidRPr="00977F0E">
              <w:rPr>
                <w:rFonts w:ascii="Times New Roman" w:hAnsi="Times New Roman" w:cs="Times New Roman"/>
              </w:rPr>
              <w:t>Aynı şekilde eğitim ve öğretim (uzaktan eğitimi de kapsayacak şekilde), araştırma ve geliştirme, toplumsal katkı, yöneti</w:t>
            </w:r>
            <w:r w:rsidR="000E7350" w:rsidRPr="00977F0E">
              <w:rPr>
                <w:rFonts w:ascii="Times New Roman" w:hAnsi="Times New Roman" w:cs="Times New Roman"/>
              </w:rPr>
              <w:t>şi</w:t>
            </w:r>
            <w:r w:rsidRPr="00977F0E">
              <w:rPr>
                <w:rFonts w:ascii="Times New Roman" w:hAnsi="Times New Roman" w:cs="Times New Roman"/>
              </w:rPr>
              <w:t xml:space="preserve">m sistemi ve uluslararasılaşma politikaları vardır ve kalite güvencesi politikası için sayılan özellikleri taşır. Bu politika ifadelerinin somut sonuçları, uygulamalara yansıyan etkileri vardır; örnekleri sunulabilir.  </w:t>
            </w:r>
          </w:p>
          <w:p w14:paraId="57A76DC7"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D2B5F35" w14:textId="77777777" w:rsidR="00C31984" w:rsidRPr="00977F0E" w:rsidRDefault="00C31984" w:rsidP="00B753BA">
            <w:pPr>
              <w:spacing w:after="16" w:line="259" w:lineRule="auto"/>
              <w:rPr>
                <w:rFonts w:ascii="Times New Roman" w:hAnsi="Times New Roman" w:cs="Times New Roman"/>
              </w:rPr>
            </w:pPr>
            <w:r w:rsidRPr="00977F0E">
              <w:rPr>
                <w:rFonts w:ascii="Times New Roman" w:hAnsi="Times New Roman" w:cs="Times New Roman"/>
              </w:rPr>
              <w:t xml:space="preserve"> </w:t>
            </w:r>
          </w:p>
          <w:p w14:paraId="13F04E05"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01" w:type="pct"/>
            <w:tcBorders>
              <w:top w:val="single" w:sz="4" w:space="0" w:color="000000"/>
              <w:left w:val="single" w:sz="4" w:space="0" w:color="000000"/>
              <w:bottom w:val="single" w:sz="4" w:space="0" w:color="000000"/>
              <w:right w:val="single" w:sz="4" w:space="0" w:color="000000"/>
            </w:tcBorders>
            <w:shd w:val="clear" w:color="auto" w:fill="FEE8EF"/>
          </w:tcPr>
          <w:p w14:paraId="04EDE086" w14:textId="60E4C878" w:rsidR="00C31984" w:rsidRPr="00977F0E" w:rsidRDefault="00223214" w:rsidP="00B753BA">
            <w:pPr>
              <w:spacing w:line="259" w:lineRule="auto"/>
              <w:ind w:left="1"/>
              <w:rPr>
                <w:rFonts w:ascii="Times New Roman" w:hAnsi="Times New Roman" w:cs="Times New Roman"/>
              </w:rPr>
            </w:pPr>
            <w:r w:rsidRPr="00977F0E">
              <w:rPr>
                <w:rFonts w:ascii="Times New Roman" w:hAnsi="Times New Roman" w:cs="Times New Roman"/>
              </w:rPr>
              <w:t>Bölümde</w:t>
            </w:r>
            <w:r w:rsidR="00724E81" w:rsidRPr="00977F0E">
              <w:rPr>
                <w:rFonts w:ascii="Times New Roman" w:hAnsi="Times New Roman" w:cs="Times New Roman"/>
              </w:rPr>
              <w:t>/Programda</w:t>
            </w:r>
            <w:r w:rsidR="00C31984" w:rsidRPr="00977F0E">
              <w:rPr>
                <w:rFonts w:ascii="Times New Roman" w:hAnsi="Times New Roman" w:cs="Times New Roman"/>
              </w:rPr>
              <w:t xml:space="preserve"> tanımlanmış misyon, vizyon ve politikalar bulunmamaktadır. </w:t>
            </w:r>
          </w:p>
        </w:tc>
        <w:tc>
          <w:tcPr>
            <w:tcW w:w="625" w:type="pct"/>
            <w:tcBorders>
              <w:top w:val="single" w:sz="4" w:space="0" w:color="000000"/>
              <w:left w:val="single" w:sz="4" w:space="0" w:color="000000"/>
              <w:bottom w:val="single" w:sz="4" w:space="0" w:color="000000"/>
              <w:right w:val="single" w:sz="4" w:space="0" w:color="000000"/>
            </w:tcBorders>
            <w:shd w:val="clear" w:color="auto" w:fill="FECEDD"/>
          </w:tcPr>
          <w:p w14:paraId="34CB2BD4" w14:textId="3BFA0486" w:rsidR="00C31984" w:rsidRPr="00977F0E" w:rsidRDefault="00223214" w:rsidP="00B753BA">
            <w:pPr>
              <w:spacing w:line="259" w:lineRule="auto"/>
              <w:ind w:left="1"/>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/Programın</w:t>
            </w:r>
            <w:r w:rsidR="00C31984" w:rsidRPr="00977F0E">
              <w:rPr>
                <w:rFonts w:ascii="Times New Roman" w:hAnsi="Times New Roman" w:cs="Times New Roman"/>
              </w:rPr>
              <w:t xml:space="preserve"> tanımlanmış ve birime özgü misyon, vizyon ve politikaları bulunmaktadır. </w:t>
            </w:r>
          </w:p>
        </w:tc>
        <w:tc>
          <w:tcPr>
            <w:tcW w:w="637" w:type="pct"/>
            <w:tcBorders>
              <w:top w:val="single" w:sz="4" w:space="0" w:color="000000"/>
              <w:left w:val="single" w:sz="4" w:space="0" w:color="000000"/>
              <w:bottom w:val="single" w:sz="4" w:space="0" w:color="000000"/>
              <w:right w:val="single" w:sz="4" w:space="0" w:color="000000"/>
            </w:tcBorders>
            <w:shd w:val="clear" w:color="auto" w:fill="E7A3B8"/>
          </w:tcPr>
          <w:p w14:paraId="715D31DD" w14:textId="5EB1DB8E" w:rsidR="00C31984" w:rsidRPr="00977F0E" w:rsidRDefault="00223214" w:rsidP="00B753BA">
            <w:pPr>
              <w:spacing w:line="259" w:lineRule="auto"/>
              <w:ind w:left="1"/>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rPr>
              <w:t xml:space="preserve">genelinde misyon, vizyon ve politikalarla uyumlu uygulamalar bulunmaktadır.  </w:t>
            </w:r>
          </w:p>
        </w:tc>
        <w:tc>
          <w:tcPr>
            <w:tcW w:w="696" w:type="pct"/>
            <w:tcBorders>
              <w:top w:val="single" w:sz="4" w:space="0" w:color="000000"/>
              <w:left w:val="single" w:sz="4" w:space="0" w:color="000000"/>
              <w:bottom w:val="single" w:sz="4" w:space="0" w:color="000000"/>
              <w:right w:val="single" w:sz="4" w:space="0" w:color="000000"/>
            </w:tcBorders>
            <w:shd w:val="clear" w:color="auto" w:fill="DE829E"/>
          </w:tcPr>
          <w:p w14:paraId="1F4EE0ED" w14:textId="77777777" w:rsidR="00C31984" w:rsidRPr="00977F0E" w:rsidRDefault="00C31984" w:rsidP="00B753BA">
            <w:pPr>
              <w:spacing w:line="259" w:lineRule="auto"/>
              <w:ind w:left="1" w:right="26"/>
              <w:rPr>
                <w:rFonts w:ascii="Times New Roman" w:hAnsi="Times New Roman" w:cs="Times New Roman"/>
              </w:rPr>
            </w:pPr>
            <w:r w:rsidRPr="00977F0E">
              <w:rPr>
                <w:rFonts w:ascii="Times New Roman" w:hAnsi="Times New Roman" w:cs="Times New Roman"/>
              </w:rPr>
              <w:t xml:space="preserve">Misyon, vizyon ve politikalar doğrultusunda gerçekleştirilen uygulamalar izlenmekte ve paydaşlarla birlikte değerlendirilerek önlemler alınmaktadır. </w:t>
            </w:r>
          </w:p>
        </w:tc>
        <w:tc>
          <w:tcPr>
            <w:tcW w:w="610" w:type="pct"/>
            <w:tcBorders>
              <w:top w:val="single" w:sz="4" w:space="0" w:color="000000"/>
              <w:left w:val="single" w:sz="4" w:space="0" w:color="000000"/>
              <w:bottom w:val="single" w:sz="4" w:space="0" w:color="000000"/>
              <w:right w:val="single" w:sz="4" w:space="0" w:color="000000"/>
            </w:tcBorders>
            <w:shd w:val="clear" w:color="auto" w:fill="D87292"/>
          </w:tcPr>
          <w:p w14:paraId="30179E78"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0F80ADDD" w14:textId="77777777" w:rsidTr="00794833">
        <w:trPr>
          <w:trHeight w:val="3317"/>
        </w:trPr>
        <w:tc>
          <w:tcPr>
            <w:tcW w:w="1831" w:type="pct"/>
            <w:vMerge/>
            <w:tcBorders>
              <w:top w:val="nil"/>
              <w:left w:val="single" w:sz="4" w:space="0" w:color="000000"/>
              <w:bottom w:val="single" w:sz="4" w:space="0" w:color="auto"/>
              <w:right w:val="single" w:sz="4" w:space="0" w:color="000000"/>
            </w:tcBorders>
          </w:tcPr>
          <w:p w14:paraId="1A3D243C" w14:textId="77777777" w:rsidR="00C31984" w:rsidRPr="00977F0E" w:rsidRDefault="00C31984" w:rsidP="00B753BA">
            <w:pPr>
              <w:spacing w:after="160" w:line="259" w:lineRule="auto"/>
              <w:rPr>
                <w:rFonts w:ascii="Times New Roman" w:hAnsi="Times New Roman" w:cs="Times New Roman"/>
              </w:rPr>
            </w:pPr>
          </w:p>
        </w:tc>
        <w:tc>
          <w:tcPr>
            <w:tcW w:w="3169" w:type="pct"/>
            <w:gridSpan w:val="5"/>
            <w:tcBorders>
              <w:top w:val="single" w:sz="4" w:space="0" w:color="000000"/>
              <w:left w:val="single" w:sz="4" w:space="0" w:color="000000"/>
              <w:bottom w:val="single" w:sz="4" w:space="0" w:color="000000"/>
              <w:right w:val="single" w:sz="4" w:space="0" w:color="000000"/>
            </w:tcBorders>
            <w:shd w:val="clear" w:color="auto" w:fill="E5AEC0"/>
          </w:tcPr>
          <w:p w14:paraId="36A3DC20" w14:textId="77777777" w:rsidR="00C31984" w:rsidRPr="00977F0E" w:rsidRDefault="00C31984" w:rsidP="00B753BA">
            <w:pPr>
              <w:spacing w:after="16" w:line="259" w:lineRule="auto"/>
              <w:ind w:left="119"/>
              <w:rPr>
                <w:rFonts w:ascii="Times New Roman" w:hAnsi="Times New Roman" w:cs="Times New Roman"/>
              </w:rPr>
            </w:pPr>
            <w:r w:rsidRPr="00977F0E">
              <w:rPr>
                <w:rFonts w:ascii="Times New Roman" w:hAnsi="Times New Roman" w:cs="Times New Roman"/>
                <w:b/>
                <w:i/>
              </w:rPr>
              <w:t xml:space="preserve"> </w:t>
            </w:r>
          </w:p>
          <w:p w14:paraId="474098A8" w14:textId="77777777" w:rsidR="00C31984" w:rsidRPr="00977F0E" w:rsidRDefault="00C31984" w:rsidP="006D1816">
            <w:pPr>
              <w:spacing w:after="46"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142D477D" w14:textId="4244C399" w:rsidR="00C31984" w:rsidRPr="00977F0E" w:rsidRDefault="00223214" w:rsidP="00E16283">
            <w:pPr>
              <w:numPr>
                <w:ilvl w:val="0"/>
                <w:numId w:val="10"/>
              </w:numPr>
              <w:spacing w:after="18" w:line="259" w:lineRule="auto"/>
              <w:ind w:hanging="360"/>
              <w:jc w:val="both"/>
              <w:rPr>
                <w:rFonts w:ascii="Times New Roman" w:hAnsi="Times New Roman" w:cs="Times New Roman"/>
              </w:rPr>
            </w:pPr>
            <w:r w:rsidRPr="00977F0E">
              <w:rPr>
                <w:rFonts w:ascii="Times New Roman" w:hAnsi="Times New Roman" w:cs="Times New Roman"/>
                <w:i/>
              </w:rPr>
              <w:t xml:space="preserve">Bölüm/Program </w:t>
            </w:r>
            <w:r w:rsidR="00C31984" w:rsidRPr="00977F0E">
              <w:rPr>
                <w:rFonts w:ascii="Times New Roman" w:hAnsi="Times New Roman" w:cs="Times New Roman"/>
                <w:i/>
              </w:rPr>
              <w:t>Misyon ve vizyon</w:t>
            </w:r>
            <w:r w:rsidRPr="00977F0E">
              <w:rPr>
                <w:rFonts w:ascii="Times New Roman" w:hAnsi="Times New Roman" w:cs="Times New Roman"/>
                <w:i/>
              </w:rPr>
              <w:t>u</w:t>
            </w:r>
            <w:r w:rsidR="00C31984" w:rsidRPr="00977F0E">
              <w:rPr>
                <w:rFonts w:ascii="Times New Roman" w:hAnsi="Times New Roman" w:cs="Times New Roman"/>
                <w:i/>
              </w:rPr>
              <w:t xml:space="preserve"> </w:t>
            </w:r>
          </w:p>
          <w:p w14:paraId="281C53D0" w14:textId="77777777" w:rsidR="00C31984" w:rsidRPr="00977F0E" w:rsidRDefault="00C31984" w:rsidP="00E16283">
            <w:pPr>
              <w:numPr>
                <w:ilvl w:val="0"/>
                <w:numId w:val="10"/>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Politika belgeleri (Eğitim ve öğretim politika belgesi uzaktan eğitimi de içermelidir) </w:t>
            </w:r>
          </w:p>
          <w:p w14:paraId="61C81E63" w14:textId="77777777" w:rsidR="00C31984" w:rsidRPr="00977F0E" w:rsidRDefault="00C31984" w:rsidP="00E16283">
            <w:pPr>
              <w:numPr>
                <w:ilvl w:val="0"/>
                <w:numId w:val="10"/>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Politika belgelerinin ilgili paydaş katılımıyla hazırlandığını kanıtlayan belgeler </w:t>
            </w:r>
          </w:p>
          <w:p w14:paraId="5542B546" w14:textId="77777777" w:rsidR="00C31984" w:rsidRPr="00977F0E" w:rsidRDefault="00C31984" w:rsidP="00E16283">
            <w:pPr>
              <w:numPr>
                <w:ilvl w:val="0"/>
                <w:numId w:val="10"/>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Politika belgelerinde bütüncül ilişkiyi gösteren ifadeler ve uygulama örnekleri (Eğitim programlarında araştırma vurgusu, araştırma süreçlerinde topluma hizmet vurgusu, uzaktan eğitim vurgusu) </w:t>
            </w:r>
          </w:p>
          <w:p w14:paraId="7B311B30" w14:textId="77777777" w:rsidR="00C31984" w:rsidRPr="00977F0E" w:rsidRDefault="00C31984" w:rsidP="00E16283">
            <w:pPr>
              <w:numPr>
                <w:ilvl w:val="0"/>
                <w:numId w:val="10"/>
              </w:numPr>
              <w:spacing w:after="3" w:line="259" w:lineRule="auto"/>
              <w:ind w:hanging="360"/>
              <w:jc w:val="both"/>
              <w:rPr>
                <w:rFonts w:ascii="Times New Roman" w:hAnsi="Times New Roman" w:cs="Times New Roman"/>
              </w:rPr>
            </w:pPr>
            <w:r w:rsidRPr="00977F0E">
              <w:rPr>
                <w:rFonts w:ascii="Times New Roman" w:hAnsi="Times New Roman" w:cs="Times New Roman"/>
                <w:i/>
              </w:rPr>
              <w:t xml:space="preserve">Politikaların izlendiğine ve değerlendirildiğine ilişkin kanıtlar </w:t>
            </w:r>
          </w:p>
          <w:p w14:paraId="25ECFBB2" w14:textId="2F2598B8" w:rsidR="00C31984" w:rsidRPr="00977F0E" w:rsidRDefault="00C31984" w:rsidP="00E16283">
            <w:pPr>
              <w:numPr>
                <w:ilvl w:val="0"/>
                <w:numId w:val="1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w:t>
            </w:r>
            <w:r w:rsidRPr="00977F0E">
              <w:rPr>
                <w:rFonts w:ascii="Times New Roman" w:hAnsi="Times New Roman" w:cs="Times New Roman"/>
              </w:rPr>
              <w:t xml:space="preserve"> </w:t>
            </w:r>
          </w:p>
        </w:tc>
      </w:tr>
      <w:tr w:rsidR="006C2404" w:rsidRPr="00977F0E" w14:paraId="6BF6C658" w14:textId="77777777" w:rsidTr="00B25137">
        <w:trPr>
          <w:trHeight w:val="283"/>
        </w:trPr>
        <w:tc>
          <w:tcPr>
            <w:tcW w:w="1831" w:type="pct"/>
            <w:tcBorders>
              <w:top w:val="single" w:sz="4" w:space="0" w:color="auto"/>
              <w:left w:val="single" w:sz="4" w:space="0" w:color="auto"/>
              <w:bottom w:val="single" w:sz="4" w:space="0" w:color="auto"/>
              <w:right w:val="single" w:sz="4" w:space="0" w:color="auto"/>
            </w:tcBorders>
            <w:vAlign w:val="center"/>
          </w:tcPr>
          <w:p w14:paraId="5A56FC6B" w14:textId="551E42A5" w:rsidR="006C2404" w:rsidRPr="00977F0E" w:rsidRDefault="006C2404"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169"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561E8590" w14:textId="708D2BD1" w:rsidR="006C2404" w:rsidRPr="00977F0E" w:rsidRDefault="00102FE6" w:rsidP="00A63D36">
            <w:pPr>
              <w:spacing w:after="16"/>
              <w:rPr>
                <w:rFonts w:ascii="Times New Roman" w:hAnsi="Times New Roman" w:cs="Times New Roman"/>
                <w:b/>
                <w:i/>
              </w:rPr>
            </w:pPr>
            <w:r w:rsidRPr="00977F0E">
              <w:rPr>
                <w:rFonts w:ascii="Times New Roman" w:hAnsi="Times New Roman" w:cs="Times New Roman"/>
                <w:iCs/>
              </w:rPr>
              <w:t>Tüm Bölümler/Programlar</w:t>
            </w:r>
          </w:p>
        </w:tc>
      </w:tr>
    </w:tbl>
    <w:p w14:paraId="569AB4BA"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06689A71" w14:textId="289C07AF"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tbl>
      <w:tblPr>
        <w:tblStyle w:val="TableGrid"/>
        <w:tblW w:w="5000" w:type="pct"/>
        <w:tblInd w:w="0" w:type="dxa"/>
        <w:tblCellMar>
          <w:top w:w="48" w:type="dxa"/>
          <w:left w:w="108" w:type="dxa"/>
          <w:right w:w="56" w:type="dxa"/>
        </w:tblCellMar>
        <w:tblLook w:val="04A0" w:firstRow="1" w:lastRow="0" w:firstColumn="1" w:lastColumn="0" w:noHBand="0" w:noVBand="1"/>
      </w:tblPr>
      <w:tblGrid>
        <w:gridCol w:w="5395"/>
        <w:gridCol w:w="1973"/>
        <w:gridCol w:w="1813"/>
        <w:gridCol w:w="1866"/>
        <w:gridCol w:w="2259"/>
        <w:gridCol w:w="1820"/>
      </w:tblGrid>
      <w:tr w:rsidR="00C31984" w:rsidRPr="00977F0E" w14:paraId="02BE10FA" w14:textId="77777777" w:rsidTr="00B753BA">
        <w:trPr>
          <w:trHeight w:val="421"/>
        </w:trPr>
        <w:tc>
          <w:tcPr>
            <w:tcW w:w="5000" w:type="pct"/>
            <w:gridSpan w:val="6"/>
            <w:tcBorders>
              <w:top w:val="single" w:sz="4" w:space="0" w:color="auto"/>
              <w:left w:val="single" w:sz="4" w:space="0" w:color="auto"/>
              <w:bottom w:val="single" w:sz="4" w:space="0" w:color="auto"/>
              <w:right w:val="single" w:sz="4" w:space="0" w:color="auto"/>
            </w:tcBorders>
            <w:shd w:val="clear" w:color="auto" w:fill="FFCADE"/>
            <w:vAlign w:val="center"/>
          </w:tcPr>
          <w:p w14:paraId="75F99460" w14:textId="5F51B73D" w:rsidR="00C31984" w:rsidRPr="00977F0E" w:rsidRDefault="00C31984" w:rsidP="00B753BA">
            <w:pPr>
              <w:tabs>
                <w:tab w:val="center" w:pos="3876"/>
                <w:tab w:val="right" w:pos="10131"/>
              </w:tabs>
              <w:spacing w:line="259" w:lineRule="auto"/>
              <w:jc w:val="right"/>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vertAlign w:val="subscript"/>
              </w:rPr>
              <w:t xml:space="preserve"> </w:t>
            </w:r>
            <w:r w:rsidRPr="00977F0E">
              <w:rPr>
                <w:rFonts w:ascii="Times New Roman" w:hAnsi="Times New Roman" w:cs="Times New Roman"/>
                <w:vertAlign w:val="subscript"/>
              </w:rPr>
              <w:tab/>
            </w:r>
            <w:r w:rsidRPr="00977F0E">
              <w:rPr>
                <w:rFonts w:ascii="Times New Roman" w:hAnsi="Times New Roman" w:cs="Times New Roman"/>
                <w:b/>
                <w:color w:val="7B0B4E"/>
              </w:rPr>
              <w:t>A. LİDERLİK, YÖNETİ</w:t>
            </w:r>
            <w:r w:rsidR="000E7350"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58C2F9D5" w14:textId="77777777" w:rsidTr="00B753BA">
        <w:trPr>
          <w:trHeight w:val="626"/>
        </w:trPr>
        <w:tc>
          <w:tcPr>
            <w:tcW w:w="5000" w:type="pct"/>
            <w:gridSpan w:val="6"/>
            <w:tcBorders>
              <w:top w:val="single" w:sz="4" w:space="0" w:color="auto"/>
              <w:left w:val="single" w:sz="4" w:space="0" w:color="auto"/>
              <w:bottom w:val="single" w:sz="4" w:space="0" w:color="auto"/>
              <w:right w:val="single" w:sz="4" w:space="0" w:color="auto"/>
            </w:tcBorders>
            <w:shd w:val="clear" w:color="auto" w:fill="FFCADE"/>
            <w:vAlign w:val="center"/>
          </w:tcPr>
          <w:p w14:paraId="509E0217" w14:textId="64567035"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A.2.</w:t>
            </w:r>
            <w:r w:rsidRPr="00977F0E">
              <w:rPr>
                <w:rFonts w:ascii="Times New Roman" w:hAnsi="Times New Roman" w:cs="Times New Roman"/>
              </w:rPr>
              <w:t xml:space="preserve"> </w:t>
            </w:r>
            <w:r w:rsidRPr="00977F0E">
              <w:rPr>
                <w:rFonts w:ascii="Times New Roman" w:hAnsi="Times New Roman" w:cs="Times New Roman"/>
                <w:b/>
              </w:rPr>
              <w:t>Misyon ve Stratejik Amaçlar</w:t>
            </w:r>
          </w:p>
        </w:tc>
      </w:tr>
      <w:tr w:rsidR="00C31984" w:rsidRPr="00977F0E" w14:paraId="26C8FFDC" w14:textId="77777777" w:rsidTr="00EF497F">
        <w:trPr>
          <w:trHeight w:val="319"/>
        </w:trPr>
        <w:tc>
          <w:tcPr>
            <w:tcW w:w="1785" w:type="pct"/>
            <w:tcBorders>
              <w:top w:val="single" w:sz="4" w:space="0" w:color="auto"/>
              <w:left w:val="single" w:sz="4" w:space="0" w:color="auto"/>
              <w:bottom w:val="single" w:sz="4" w:space="0" w:color="auto"/>
              <w:right w:val="single" w:sz="4" w:space="0" w:color="auto"/>
            </w:tcBorders>
            <w:shd w:val="clear" w:color="auto" w:fill="FFCADE"/>
            <w:vAlign w:val="center"/>
          </w:tcPr>
          <w:p w14:paraId="4AF74A2D"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5" w:type="pct"/>
            <w:tcBorders>
              <w:top w:val="single" w:sz="4" w:space="0" w:color="auto"/>
              <w:left w:val="single" w:sz="4" w:space="0" w:color="auto"/>
              <w:bottom w:val="single" w:sz="4" w:space="0" w:color="auto"/>
              <w:right w:val="single" w:sz="4" w:space="0" w:color="auto"/>
            </w:tcBorders>
            <w:shd w:val="clear" w:color="auto" w:fill="FFCADE"/>
            <w:vAlign w:val="center"/>
          </w:tcPr>
          <w:p w14:paraId="0BE58C79"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1 </w:t>
            </w:r>
          </w:p>
        </w:tc>
        <w:tc>
          <w:tcPr>
            <w:tcW w:w="601" w:type="pct"/>
            <w:tcBorders>
              <w:top w:val="single" w:sz="4" w:space="0" w:color="auto"/>
              <w:left w:val="single" w:sz="4" w:space="0" w:color="auto"/>
              <w:bottom w:val="single" w:sz="4" w:space="0" w:color="auto"/>
              <w:right w:val="single" w:sz="4" w:space="0" w:color="auto"/>
            </w:tcBorders>
            <w:shd w:val="clear" w:color="auto" w:fill="FFCADE"/>
            <w:vAlign w:val="center"/>
          </w:tcPr>
          <w:p w14:paraId="004AB58F"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2 </w:t>
            </w:r>
          </w:p>
        </w:tc>
        <w:tc>
          <w:tcPr>
            <w:tcW w:w="618" w:type="pct"/>
            <w:tcBorders>
              <w:top w:val="single" w:sz="4" w:space="0" w:color="auto"/>
              <w:left w:val="single" w:sz="4" w:space="0" w:color="auto"/>
              <w:bottom w:val="single" w:sz="4" w:space="0" w:color="auto"/>
              <w:right w:val="single" w:sz="4" w:space="0" w:color="auto"/>
            </w:tcBorders>
            <w:shd w:val="clear" w:color="auto" w:fill="FFCADE"/>
            <w:vAlign w:val="center"/>
          </w:tcPr>
          <w:p w14:paraId="4D23D9E2" w14:textId="77777777" w:rsidR="00C31984" w:rsidRPr="00977F0E" w:rsidRDefault="00C31984" w:rsidP="00B753BA">
            <w:pPr>
              <w:spacing w:line="259" w:lineRule="auto"/>
              <w:ind w:right="53"/>
              <w:jc w:val="center"/>
              <w:rPr>
                <w:rFonts w:ascii="Times New Roman" w:hAnsi="Times New Roman" w:cs="Times New Roman"/>
              </w:rPr>
            </w:pPr>
            <w:r w:rsidRPr="00977F0E">
              <w:rPr>
                <w:rFonts w:ascii="Times New Roman" w:hAnsi="Times New Roman" w:cs="Times New Roman"/>
                <w:b/>
              </w:rPr>
              <w:t xml:space="preserve">3 </w:t>
            </w:r>
          </w:p>
        </w:tc>
        <w:tc>
          <w:tcPr>
            <w:tcW w:w="748" w:type="pct"/>
            <w:tcBorders>
              <w:top w:val="single" w:sz="4" w:space="0" w:color="auto"/>
              <w:left w:val="single" w:sz="4" w:space="0" w:color="auto"/>
              <w:bottom w:val="single" w:sz="4" w:space="0" w:color="auto"/>
              <w:right w:val="single" w:sz="4" w:space="0" w:color="auto"/>
            </w:tcBorders>
            <w:shd w:val="clear" w:color="auto" w:fill="FFCADE"/>
            <w:vAlign w:val="center"/>
          </w:tcPr>
          <w:p w14:paraId="736A9003" w14:textId="77777777" w:rsidR="00C31984" w:rsidRPr="00977F0E" w:rsidRDefault="00C31984" w:rsidP="00B753BA">
            <w:pPr>
              <w:spacing w:line="259" w:lineRule="auto"/>
              <w:ind w:right="55"/>
              <w:jc w:val="center"/>
              <w:rPr>
                <w:rFonts w:ascii="Times New Roman" w:hAnsi="Times New Roman" w:cs="Times New Roman"/>
              </w:rPr>
            </w:pPr>
            <w:r w:rsidRPr="00977F0E">
              <w:rPr>
                <w:rFonts w:ascii="Times New Roman" w:hAnsi="Times New Roman" w:cs="Times New Roman"/>
                <w:b/>
              </w:rPr>
              <w:t xml:space="preserve">4 </w:t>
            </w:r>
          </w:p>
        </w:tc>
        <w:tc>
          <w:tcPr>
            <w:tcW w:w="603" w:type="pct"/>
            <w:tcBorders>
              <w:top w:val="single" w:sz="4" w:space="0" w:color="auto"/>
              <w:left w:val="single" w:sz="4" w:space="0" w:color="auto"/>
              <w:bottom w:val="single" w:sz="4" w:space="0" w:color="auto"/>
              <w:right w:val="single" w:sz="4" w:space="0" w:color="auto"/>
            </w:tcBorders>
            <w:shd w:val="clear" w:color="auto" w:fill="FFCADE"/>
            <w:vAlign w:val="center"/>
          </w:tcPr>
          <w:p w14:paraId="5A23B44E"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7B0A8360" w14:textId="77777777" w:rsidTr="00EF497F">
        <w:trPr>
          <w:trHeight w:val="3127"/>
        </w:trPr>
        <w:tc>
          <w:tcPr>
            <w:tcW w:w="1785" w:type="pct"/>
            <w:vMerge w:val="restart"/>
            <w:tcBorders>
              <w:top w:val="single" w:sz="4" w:space="0" w:color="auto"/>
              <w:left w:val="single" w:sz="4" w:space="0" w:color="auto"/>
              <w:bottom w:val="single" w:sz="4" w:space="0" w:color="auto"/>
              <w:right w:val="single" w:sz="4" w:space="0" w:color="auto"/>
            </w:tcBorders>
          </w:tcPr>
          <w:p w14:paraId="5EEB6567" w14:textId="12B92894"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79DFA56"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A.2.2. Stratejik amaç ve hedefler</w:t>
            </w:r>
            <w:r w:rsidRPr="00977F0E">
              <w:rPr>
                <w:rFonts w:ascii="Times New Roman" w:hAnsi="Times New Roman" w:cs="Times New Roman"/>
                <w:b/>
              </w:rPr>
              <w:t xml:space="preserve"> </w:t>
            </w:r>
          </w:p>
          <w:p w14:paraId="52996785"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62252E95" w14:textId="77777777" w:rsidR="00C31984" w:rsidRPr="00977F0E" w:rsidRDefault="00C31984" w:rsidP="006D1816">
            <w:pPr>
              <w:spacing w:after="1" w:line="275" w:lineRule="auto"/>
              <w:ind w:right="49"/>
              <w:jc w:val="both"/>
              <w:rPr>
                <w:rFonts w:ascii="Times New Roman" w:hAnsi="Times New Roman" w:cs="Times New Roman"/>
              </w:rPr>
            </w:pPr>
            <w:r w:rsidRPr="00977F0E">
              <w:rPr>
                <w:rFonts w:ascii="Times New Roman" w:hAnsi="Times New Roman" w:cs="Times New Roman"/>
              </w:rPr>
              <w:t>Stratejik Plan kültürü ve geleneği vardır, mevcut dönemi kapsayan, kısa/orta uzun vadeli amaçlar, hedefler, alt hedefler, eylemler ve bunların zamanlaması, önceliklendirilmesi,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r w:rsidRPr="00977F0E">
              <w:rPr>
                <w:rFonts w:ascii="Times New Roman" w:hAnsi="Times New Roman" w:cs="Times New Roman"/>
                <w:b/>
              </w:rPr>
              <w:t xml:space="preserve"> </w:t>
            </w:r>
          </w:p>
          <w:p w14:paraId="4778FF18"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tc>
        <w:tc>
          <w:tcPr>
            <w:tcW w:w="645" w:type="pct"/>
            <w:tcBorders>
              <w:top w:val="single" w:sz="4" w:space="0" w:color="auto"/>
              <w:left w:val="single" w:sz="4" w:space="0" w:color="auto"/>
              <w:bottom w:val="single" w:sz="4" w:space="0" w:color="000000"/>
              <w:right w:val="single" w:sz="4" w:space="0" w:color="000000"/>
            </w:tcBorders>
            <w:shd w:val="clear" w:color="auto" w:fill="FDDFE8"/>
          </w:tcPr>
          <w:p w14:paraId="07DF03F4" w14:textId="225B760C" w:rsidR="00C31984" w:rsidRPr="00977F0E" w:rsidRDefault="00D72CF7" w:rsidP="00B753BA">
            <w:pPr>
              <w:spacing w:line="259" w:lineRule="auto"/>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/Programın</w:t>
            </w:r>
            <w:r w:rsidRPr="00977F0E">
              <w:rPr>
                <w:rFonts w:ascii="Times New Roman" w:hAnsi="Times New Roman" w:cs="Times New Roman"/>
              </w:rPr>
              <w:t xml:space="preserve"> </w:t>
            </w:r>
            <w:r w:rsidR="00C31984" w:rsidRPr="00977F0E">
              <w:rPr>
                <w:rFonts w:ascii="Times New Roman" w:hAnsi="Times New Roman" w:cs="Times New Roman"/>
              </w:rPr>
              <w:t xml:space="preserve">stratejik planı bulunmamaktadır. </w:t>
            </w:r>
          </w:p>
        </w:tc>
        <w:tc>
          <w:tcPr>
            <w:tcW w:w="601" w:type="pct"/>
            <w:tcBorders>
              <w:top w:val="single" w:sz="4" w:space="0" w:color="auto"/>
              <w:left w:val="single" w:sz="4" w:space="0" w:color="000000"/>
              <w:bottom w:val="single" w:sz="4" w:space="0" w:color="000000"/>
              <w:right w:val="single" w:sz="4" w:space="0" w:color="000000"/>
            </w:tcBorders>
            <w:shd w:val="clear" w:color="auto" w:fill="FECEDD"/>
          </w:tcPr>
          <w:p w14:paraId="11A75F04" w14:textId="58789C72" w:rsidR="00C31984" w:rsidRPr="00977F0E" w:rsidRDefault="00D72CF7" w:rsidP="00B753BA">
            <w:pPr>
              <w:spacing w:line="259" w:lineRule="auto"/>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 Programın</w:t>
            </w:r>
            <w:r w:rsidRPr="00977F0E">
              <w:rPr>
                <w:rFonts w:ascii="Times New Roman" w:hAnsi="Times New Roman" w:cs="Times New Roman"/>
              </w:rPr>
              <w:t xml:space="preserve"> </w:t>
            </w:r>
            <w:r w:rsidR="00C31984" w:rsidRPr="00977F0E">
              <w:rPr>
                <w:rFonts w:ascii="Times New Roman" w:hAnsi="Times New Roman" w:cs="Times New Roman"/>
              </w:rPr>
              <w:t xml:space="preserve">ilan edilmiş bir stratejik planı bulunmaktadır. </w:t>
            </w:r>
          </w:p>
        </w:tc>
        <w:tc>
          <w:tcPr>
            <w:tcW w:w="618" w:type="pct"/>
            <w:tcBorders>
              <w:top w:val="single" w:sz="4" w:space="0" w:color="auto"/>
              <w:left w:val="single" w:sz="4" w:space="0" w:color="000000"/>
              <w:bottom w:val="single" w:sz="4" w:space="0" w:color="000000"/>
              <w:right w:val="single" w:sz="4" w:space="0" w:color="000000"/>
            </w:tcBorders>
            <w:shd w:val="clear" w:color="auto" w:fill="E59BB2"/>
          </w:tcPr>
          <w:p w14:paraId="5CF4D8D8" w14:textId="690D0BD1" w:rsidR="00C31984" w:rsidRPr="00977F0E" w:rsidRDefault="00D72CF7" w:rsidP="00B753BA">
            <w:pPr>
              <w:spacing w:line="259" w:lineRule="auto"/>
              <w:ind w:right="28"/>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 Programın</w:t>
            </w:r>
            <w:r w:rsidRPr="00977F0E">
              <w:rPr>
                <w:rFonts w:ascii="Times New Roman" w:hAnsi="Times New Roman" w:cs="Times New Roman"/>
              </w:rPr>
              <w:t xml:space="preserve"> </w:t>
            </w:r>
            <w:r w:rsidR="00C31984" w:rsidRPr="00977F0E">
              <w:rPr>
                <w:rFonts w:ascii="Times New Roman" w:hAnsi="Times New Roman" w:cs="Times New Roman"/>
              </w:rPr>
              <w:t xml:space="preserve">bütünsel, tüm birimleri tarafından benimsenmiş ve paydaşlarınca bilinen stratejik planı ve bu planıyla uyumlu uygulamaları vardır. </w:t>
            </w:r>
          </w:p>
        </w:tc>
        <w:tc>
          <w:tcPr>
            <w:tcW w:w="748" w:type="pct"/>
            <w:tcBorders>
              <w:top w:val="single" w:sz="4" w:space="0" w:color="auto"/>
              <w:left w:val="single" w:sz="4" w:space="0" w:color="000000"/>
              <w:bottom w:val="single" w:sz="4" w:space="0" w:color="000000"/>
              <w:right w:val="single" w:sz="4" w:space="0" w:color="000000"/>
            </w:tcBorders>
            <w:shd w:val="clear" w:color="auto" w:fill="DE829E"/>
          </w:tcPr>
          <w:p w14:paraId="382FBFBE" w14:textId="2F0AC342" w:rsidR="00C31984" w:rsidRPr="00977F0E" w:rsidRDefault="00D72CF7" w:rsidP="00B753BA">
            <w:pPr>
              <w:spacing w:line="259" w:lineRule="auto"/>
              <w:rPr>
                <w:rFonts w:ascii="Times New Roman" w:hAnsi="Times New Roman" w:cs="Times New Roman"/>
              </w:rPr>
            </w:pPr>
            <w:r w:rsidRPr="00977F0E">
              <w:rPr>
                <w:rFonts w:ascii="Times New Roman" w:hAnsi="Times New Roman" w:cs="Times New Roman"/>
              </w:rPr>
              <w:t>Bölümün</w:t>
            </w:r>
            <w:r w:rsidR="00724E81" w:rsidRPr="00977F0E">
              <w:rPr>
                <w:rFonts w:ascii="Times New Roman" w:hAnsi="Times New Roman" w:cs="Times New Roman"/>
              </w:rPr>
              <w:t>/ Programın</w:t>
            </w:r>
            <w:r w:rsidRPr="00977F0E">
              <w:rPr>
                <w:rFonts w:ascii="Times New Roman" w:hAnsi="Times New Roman" w:cs="Times New Roman"/>
              </w:rPr>
              <w:t xml:space="preserve"> </w:t>
            </w:r>
            <w:r w:rsidR="00C31984" w:rsidRPr="00977F0E">
              <w:rPr>
                <w:rFonts w:ascii="Times New Roman" w:hAnsi="Times New Roman" w:cs="Times New Roman"/>
              </w:rPr>
              <w:t xml:space="preserve">uyguladığı stratejik planı izlemekte ve ilgili paydaşlarla birlikte değerlendirerek gelecek planlarına yansıtılmaktadır. </w:t>
            </w:r>
          </w:p>
        </w:tc>
        <w:tc>
          <w:tcPr>
            <w:tcW w:w="603" w:type="pct"/>
            <w:tcBorders>
              <w:top w:val="single" w:sz="4" w:space="0" w:color="auto"/>
              <w:left w:val="single" w:sz="4" w:space="0" w:color="000000"/>
              <w:bottom w:val="single" w:sz="4" w:space="0" w:color="000000"/>
              <w:right w:val="single" w:sz="4" w:space="0" w:color="000000"/>
            </w:tcBorders>
            <w:shd w:val="clear" w:color="auto" w:fill="D87292"/>
          </w:tcPr>
          <w:p w14:paraId="1ADBBDBC"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3DA21934" w14:textId="77777777" w:rsidTr="00EF497F">
        <w:trPr>
          <w:trHeight w:val="3553"/>
        </w:trPr>
        <w:tc>
          <w:tcPr>
            <w:tcW w:w="1785" w:type="pct"/>
            <w:vMerge/>
            <w:tcBorders>
              <w:top w:val="single" w:sz="4" w:space="0" w:color="auto"/>
              <w:left w:val="single" w:sz="4" w:space="0" w:color="auto"/>
              <w:bottom w:val="single" w:sz="4" w:space="0" w:color="auto"/>
              <w:right w:val="single" w:sz="4" w:space="0" w:color="auto"/>
            </w:tcBorders>
          </w:tcPr>
          <w:p w14:paraId="5D5EEEE9" w14:textId="77777777" w:rsidR="00C31984" w:rsidRPr="00977F0E" w:rsidRDefault="00C31984" w:rsidP="00B753BA">
            <w:pPr>
              <w:spacing w:after="160" w:line="259" w:lineRule="auto"/>
              <w:rPr>
                <w:rFonts w:ascii="Times New Roman" w:hAnsi="Times New Roman" w:cs="Times New Roman"/>
              </w:rPr>
            </w:pPr>
          </w:p>
        </w:tc>
        <w:tc>
          <w:tcPr>
            <w:tcW w:w="3215" w:type="pct"/>
            <w:gridSpan w:val="5"/>
            <w:tcBorders>
              <w:top w:val="single" w:sz="4" w:space="0" w:color="000000"/>
              <w:left w:val="single" w:sz="4" w:space="0" w:color="auto"/>
              <w:bottom w:val="single" w:sz="4" w:space="0" w:color="auto"/>
              <w:right w:val="single" w:sz="4" w:space="0" w:color="000000"/>
            </w:tcBorders>
            <w:shd w:val="clear" w:color="auto" w:fill="E5AEC0"/>
          </w:tcPr>
          <w:p w14:paraId="1E00565C" w14:textId="77777777" w:rsidR="00C31984" w:rsidRPr="00977F0E" w:rsidRDefault="00C31984" w:rsidP="006D1816">
            <w:pPr>
              <w:spacing w:after="19" w:line="259" w:lineRule="auto"/>
              <w:ind w:left="118"/>
              <w:jc w:val="both"/>
              <w:rPr>
                <w:rFonts w:ascii="Times New Roman" w:hAnsi="Times New Roman" w:cs="Times New Roman"/>
              </w:rPr>
            </w:pPr>
            <w:r w:rsidRPr="00977F0E">
              <w:rPr>
                <w:rFonts w:ascii="Times New Roman" w:hAnsi="Times New Roman" w:cs="Times New Roman"/>
              </w:rPr>
              <w:t xml:space="preserve"> </w:t>
            </w:r>
          </w:p>
          <w:p w14:paraId="0DFDC89D" w14:textId="77777777" w:rsidR="00C31984" w:rsidRPr="00977F0E" w:rsidRDefault="00C31984" w:rsidP="006D1816">
            <w:pPr>
              <w:spacing w:after="46" w:line="259" w:lineRule="auto"/>
              <w:ind w:left="118"/>
              <w:jc w:val="both"/>
              <w:rPr>
                <w:rFonts w:ascii="Times New Roman" w:hAnsi="Times New Roman" w:cs="Times New Roman"/>
              </w:rPr>
            </w:pPr>
            <w:r w:rsidRPr="00977F0E">
              <w:rPr>
                <w:rFonts w:ascii="Times New Roman" w:hAnsi="Times New Roman" w:cs="Times New Roman"/>
                <w:b/>
                <w:i/>
              </w:rPr>
              <w:t xml:space="preserve">Örnek Kanıtlar </w:t>
            </w:r>
          </w:p>
          <w:p w14:paraId="5C05E38F" w14:textId="77777777" w:rsidR="00C31984" w:rsidRPr="00977F0E" w:rsidRDefault="00C31984" w:rsidP="00E16283">
            <w:pPr>
              <w:numPr>
                <w:ilvl w:val="0"/>
                <w:numId w:val="11"/>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Stratejik plan ve geliştirilme süreci </w:t>
            </w:r>
          </w:p>
          <w:p w14:paraId="13FD54E7" w14:textId="77777777" w:rsidR="00223214" w:rsidRPr="00977F0E" w:rsidRDefault="00C31984" w:rsidP="00223214">
            <w:pPr>
              <w:numPr>
                <w:ilvl w:val="0"/>
                <w:numId w:val="11"/>
              </w:numPr>
              <w:spacing w:line="259" w:lineRule="auto"/>
              <w:ind w:hanging="360"/>
              <w:jc w:val="both"/>
              <w:rPr>
                <w:rFonts w:ascii="Times New Roman" w:hAnsi="Times New Roman" w:cs="Times New Roman"/>
              </w:rPr>
            </w:pPr>
            <w:r w:rsidRPr="00977F0E">
              <w:rPr>
                <w:rFonts w:ascii="Times New Roman" w:hAnsi="Times New Roman" w:cs="Times New Roman"/>
                <w:i/>
              </w:rPr>
              <w:t xml:space="preserve">Performans raporları </w:t>
            </w:r>
          </w:p>
          <w:p w14:paraId="53FAF8F5" w14:textId="73D2CD97" w:rsidR="00223214" w:rsidRPr="00977F0E" w:rsidRDefault="00223214" w:rsidP="00223214">
            <w:pPr>
              <w:numPr>
                <w:ilvl w:val="0"/>
                <w:numId w:val="11"/>
              </w:numPr>
              <w:spacing w:line="259" w:lineRule="auto"/>
              <w:ind w:hanging="360"/>
              <w:jc w:val="both"/>
              <w:rPr>
                <w:rFonts w:ascii="Times New Roman" w:hAnsi="Times New Roman" w:cs="Times New Roman"/>
                <w:i/>
                <w:iCs/>
              </w:rPr>
            </w:pPr>
            <w:r w:rsidRPr="00977F0E">
              <w:rPr>
                <w:rFonts w:ascii="Times New Roman" w:hAnsi="Times New Roman" w:cs="Times New Roman"/>
                <w:i/>
                <w:iCs/>
              </w:rPr>
              <w:t>Programın, ISUBÜ stratejik planı ile uyumlu stratejik amaçları ve hedefleri vardır.</w:t>
            </w:r>
          </w:p>
          <w:p w14:paraId="40F57BB6" w14:textId="77777777" w:rsidR="00223214" w:rsidRPr="00977F0E" w:rsidRDefault="00223214" w:rsidP="00223214">
            <w:pPr>
              <w:numPr>
                <w:ilvl w:val="0"/>
                <w:numId w:val="11"/>
              </w:numPr>
              <w:spacing w:line="259" w:lineRule="auto"/>
              <w:ind w:hanging="360"/>
              <w:jc w:val="both"/>
              <w:rPr>
                <w:rFonts w:ascii="Times New Roman" w:hAnsi="Times New Roman" w:cs="Times New Roman"/>
                <w:i/>
                <w:iCs/>
              </w:rPr>
            </w:pPr>
            <w:r w:rsidRPr="00977F0E">
              <w:rPr>
                <w:rFonts w:ascii="Times New Roman" w:hAnsi="Times New Roman" w:cs="Times New Roman"/>
                <w:i/>
                <w:iCs/>
              </w:rPr>
              <w:t>Stratejik hedef ve amaçlar iç paydaş katılımı ile hazırlanmıştır.</w:t>
            </w:r>
          </w:p>
          <w:p w14:paraId="56FFD863" w14:textId="77777777" w:rsidR="00223214" w:rsidRPr="00977F0E" w:rsidRDefault="00223214" w:rsidP="00223214">
            <w:pPr>
              <w:numPr>
                <w:ilvl w:val="0"/>
                <w:numId w:val="11"/>
              </w:numPr>
              <w:spacing w:line="259" w:lineRule="auto"/>
              <w:ind w:hanging="360"/>
              <w:jc w:val="both"/>
              <w:rPr>
                <w:rFonts w:ascii="Times New Roman" w:hAnsi="Times New Roman" w:cs="Times New Roman"/>
                <w:i/>
                <w:iCs/>
              </w:rPr>
            </w:pPr>
            <w:r w:rsidRPr="00977F0E">
              <w:rPr>
                <w:rFonts w:ascii="Times New Roman" w:hAnsi="Times New Roman" w:cs="Times New Roman"/>
                <w:i/>
                <w:iCs/>
              </w:rPr>
              <w:t>Stratejik hedef ve amaçlar dış paydaş katılımı ile hazırlanmıştır.</w:t>
            </w:r>
          </w:p>
          <w:p w14:paraId="771CF586" w14:textId="77777777" w:rsidR="00223214" w:rsidRPr="00977F0E" w:rsidRDefault="00223214" w:rsidP="00223214">
            <w:pPr>
              <w:numPr>
                <w:ilvl w:val="0"/>
                <w:numId w:val="11"/>
              </w:numPr>
              <w:spacing w:line="259" w:lineRule="auto"/>
              <w:ind w:hanging="360"/>
              <w:jc w:val="both"/>
              <w:rPr>
                <w:rFonts w:ascii="Times New Roman" w:hAnsi="Times New Roman" w:cs="Times New Roman"/>
                <w:i/>
                <w:iCs/>
              </w:rPr>
            </w:pPr>
            <w:r w:rsidRPr="00977F0E">
              <w:rPr>
                <w:rFonts w:ascii="Times New Roman" w:hAnsi="Times New Roman" w:cs="Times New Roman"/>
                <w:i/>
                <w:iCs/>
              </w:rPr>
              <w:t>Programa ait stratejik amaçlar ve hedefler uygulanmaktadır.</w:t>
            </w:r>
          </w:p>
          <w:p w14:paraId="5649BA93" w14:textId="12D100EB" w:rsidR="00223214" w:rsidRPr="00977F0E" w:rsidRDefault="00223214" w:rsidP="00223214">
            <w:pPr>
              <w:numPr>
                <w:ilvl w:val="0"/>
                <w:numId w:val="11"/>
              </w:numPr>
              <w:ind w:hanging="360"/>
              <w:jc w:val="both"/>
              <w:rPr>
                <w:rFonts w:ascii="Times New Roman" w:hAnsi="Times New Roman" w:cs="Times New Roman"/>
                <w:i/>
                <w:iCs/>
              </w:rPr>
            </w:pPr>
            <w:r w:rsidRPr="00977F0E">
              <w:rPr>
                <w:rFonts w:ascii="Times New Roman" w:hAnsi="Times New Roman" w:cs="Times New Roman"/>
                <w:i/>
                <w:iCs/>
              </w:rPr>
              <w:t>Programa ait stratejik amaçlar ve hedefler izlenmekte ve değerlendirilmektedir.</w:t>
            </w:r>
          </w:p>
          <w:p w14:paraId="0544E734" w14:textId="7B6EA8C8" w:rsidR="00C31984" w:rsidRPr="00977F0E" w:rsidRDefault="00223214" w:rsidP="00E16283">
            <w:pPr>
              <w:numPr>
                <w:ilvl w:val="0"/>
                <w:numId w:val="11"/>
              </w:numPr>
              <w:spacing w:after="12"/>
              <w:ind w:hanging="360"/>
              <w:jc w:val="both"/>
              <w:rPr>
                <w:rFonts w:ascii="Times New Roman" w:hAnsi="Times New Roman" w:cs="Times New Roman"/>
              </w:rPr>
            </w:pPr>
            <w:r w:rsidRPr="00977F0E">
              <w:rPr>
                <w:rFonts w:ascii="Times New Roman" w:hAnsi="Times New Roman" w:cs="Times New Roman"/>
                <w:i/>
              </w:rPr>
              <w:t>Bölümün</w:t>
            </w:r>
            <w:r w:rsidR="00C31984" w:rsidRPr="00977F0E">
              <w:rPr>
                <w:rFonts w:ascii="Times New Roman" w:hAnsi="Times New Roman" w:cs="Times New Roman"/>
                <w:i/>
              </w:rPr>
              <w:t xml:space="preserve"> stratejik planına planlama, uygulama, kontrol etme ve önlem alma aşamalarında iç ve dış paydaş katılımını gösteren kanıtlar </w:t>
            </w:r>
          </w:p>
          <w:p w14:paraId="3F6662FF" w14:textId="19345030" w:rsidR="00C31984" w:rsidRPr="00977F0E" w:rsidRDefault="00C31984" w:rsidP="00E16283">
            <w:pPr>
              <w:numPr>
                <w:ilvl w:val="0"/>
                <w:numId w:val="11"/>
              </w:numPr>
              <w:spacing w:after="10"/>
              <w:ind w:hanging="360"/>
              <w:jc w:val="both"/>
              <w:rPr>
                <w:rFonts w:ascii="Times New Roman" w:hAnsi="Times New Roman" w:cs="Times New Roman"/>
              </w:rPr>
            </w:pPr>
            <w:r w:rsidRPr="00977F0E">
              <w:rPr>
                <w:rFonts w:ascii="Times New Roman" w:hAnsi="Times New Roman" w:cs="Times New Roman"/>
                <w:i/>
              </w:rPr>
              <w:t>Stratejik plan ve hedeflerin, Birleşmiş Milletler Sürdürülebilir Kalkınma Amaçla</w:t>
            </w:r>
            <w:r w:rsidR="00D962DF" w:rsidRPr="00977F0E">
              <w:rPr>
                <w:rFonts w:ascii="Times New Roman" w:hAnsi="Times New Roman" w:cs="Times New Roman"/>
                <w:i/>
              </w:rPr>
              <w:t>rı</w:t>
            </w:r>
            <w:r w:rsidRPr="00977F0E">
              <w:rPr>
                <w:rFonts w:ascii="Times New Roman" w:hAnsi="Times New Roman" w:cs="Times New Roman"/>
                <w:i/>
              </w:rPr>
              <w:t xml:space="preserve">yla uyumunu gösteren kanıtlar </w:t>
            </w:r>
          </w:p>
          <w:p w14:paraId="55F0B7D0" w14:textId="2691FFA3" w:rsidR="00C31984" w:rsidRPr="00977F0E" w:rsidRDefault="00C31984" w:rsidP="00E16283">
            <w:pPr>
              <w:numPr>
                <w:ilvl w:val="0"/>
                <w:numId w:val="11"/>
              </w:numPr>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0EC884FA" w14:textId="77777777" w:rsidR="00C31984" w:rsidRPr="00977F0E" w:rsidRDefault="00C31984" w:rsidP="006D1816">
            <w:pPr>
              <w:spacing w:line="259" w:lineRule="auto"/>
              <w:ind w:left="478"/>
              <w:jc w:val="both"/>
              <w:rPr>
                <w:rFonts w:ascii="Times New Roman" w:hAnsi="Times New Roman" w:cs="Times New Roman"/>
              </w:rPr>
            </w:pPr>
            <w:r w:rsidRPr="00977F0E">
              <w:rPr>
                <w:rFonts w:ascii="Times New Roman" w:hAnsi="Times New Roman" w:cs="Times New Roman"/>
                <w:i/>
              </w:rPr>
              <w:t xml:space="preserve"> </w:t>
            </w:r>
          </w:p>
        </w:tc>
      </w:tr>
      <w:tr w:rsidR="00B61235" w:rsidRPr="00977F0E" w14:paraId="7D7D4442" w14:textId="77777777" w:rsidTr="00EF497F">
        <w:trPr>
          <w:trHeight w:val="189"/>
        </w:trPr>
        <w:tc>
          <w:tcPr>
            <w:tcW w:w="1785" w:type="pct"/>
            <w:tcBorders>
              <w:top w:val="single" w:sz="4" w:space="0" w:color="auto"/>
              <w:left w:val="single" w:sz="4" w:space="0" w:color="auto"/>
              <w:bottom w:val="single" w:sz="4" w:space="0" w:color="auto"/>
              <w:right w:val="single" w:sz="4" w:space="0" w:color="auto"/>
            </w:tcBorders>
            <w:vAlign w:val="center"/>
          </w:tcPr>
          <w:p w14:paraId="265BCF94" w14:textId="49B08FF0" w:rsidR="00B61235" w:rsidRPr="00977F0E" w:rsidRDefault="00B61235"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215"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2B37246D" w14:textId="37BA15AB" w:rsidR="00B61235"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tbl>
    <w:p w14:paraId="0EADA414"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367C51FB"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lastRenderedPageBreak/>
        <w:t xml:space="preserve"> </w:t>
      </w:r>
    </w:p>
    <w:p w14:paraId="5A61E54C"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p>
    <w:tbl>
      <w:tblPr>
        <w:tblStyle w:val="TableGrid"/>
        <w:tblW w:w="5000" w:type="pct"/>
        <w:tblInd w:w="0" w:type="dxa"/>
        <w:tblCellMar>
          <w:left w:w="107" w:type="dxa"/>
          <w:right w:w="56" w:type="dxa"/>
        </w:tblCellMar>
        <w:tblLook w:val="04A0" w:firstRow="1" w:lastRow="0" w:firstColumn="1" w:lastColumn="0" w:noHBand="0" w:noVBand="1"/>
      </w:tblPr>
      <w:tblGrid>
        <w:gridCol w:w="5349"/>
        <w:gridCol w:w="1951"/>
        <w:gridCol w:w="1815"/>
        <w:gridCol w:w="1864"/>
        <w:gridCol w:w="2323"/>
        <w:gridCol w:w="1824"/>
      </w:tblGrid>
      <w:tr w:rsidR="00C31984" w:rsidRPr="00977F0E" w14:paraId="5171EE9C" w14:textId="77777777" w:rsidTr="00B753BA">
        <w:trPr>
          <w:trHeight w:val="402"/>
        </w:trPr>
        <w:tc>
          <w:tcPr>
            <w:tcW w:w="1768" w:type="pct"/>
            <w:tcBorders>
              <w:top w:val="single" w:sz="4" w:space="0" w:color="000000"/>
              <w:left w:val="single" w:sz="4" w:space="0" w:color="000000"/>
              <w:bottom w:val="single" w:sz="4" w:space="0" w:color="000000"/>
              <w:right w:val="nil"/>
            </w:tcBorders>
            <w:shd w:val="clear" w:color="auto" w:fill="FFCADE"/>
            <w:vAlign w:val="center"/>
          </w:tcPr>
          <w:p w14:paraId="23300BBA" w14:textId="158EBCB0" w:rsidR="00C31984" w:rsidRPr="00977F0E" w:rsidRDefault="00C31984" w:rsidP="00B753BA">
            <w:pPr>
              <w:spacing w:line="259" w:lineRule="auto"/>
              <w:ind w:left="199"/>
              <w:rPr>
                <w:rFonts w:ascii="Times New Roman" w:hAnsi="Times New Roman" w:cs="Times New Roman"/>
              </w:rPr>
            </w:pPr>
            <w:r w:rsidRPr="00977F0E">
              <w:rPr>
                <w:rFonts w:ascii="Times New Roman" w:hAnsi="Times New Roman" w:cs="Times New Roman"/>
              </w:rPr>
              <w:br w:type="page"/>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232" w:type="pct"/>
            <w:gridSpan w:val="5"/>
            <w:tcBorders>
              <w:top w:val="single" w:sz="4" w:space="0" w:color="000000"/>
              <w:left w:val="nil"/>
              <w:bottom w:val="single" w:sz="4" w:space="0" w:color="000000"/>
              <w:right w:val="single" w:sz="4" w:space="0" w:color="000000"/>
            </w:tcBorders>
            <w:shd w:val="clear" w:color="auto" w:fill="FFCADE"/>
            <w:vAlign w:val="center"/>
          </w:tcPr>
          <w:p w14:paraId="053EB351" w14:textId="6F122C58" w:rsidR="00C31984" w:rsidRPr="00977F0E" w:rsidRDefault="00C31984" w:rsidP="00B753BA">
            <w:pPr>
              <w:tabs>
                <w:tab w:val="center" w:pos="3928"/>
                <w:tab w:val="right" w:pos="10189"/>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w:t>
            </w:r>
            <w:r w:rsidR="000E7350"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r w:rsidRPr="00977F0E">
              <w:rPr>
                <w:rFonts w:ascii="Times New Roman" w:hAnsi="Times New Roman" w:cs="Times New Roman"/>
              </w:rPr>
              <w:t xml:space="preserve"> </w:t>
            </w:r>
          </w:p>
        </w:tc>
      </w:tr>
      <w:tr w:rsidR="00C31984" w:rsidRPr="00977F0E" w14:paraId="0D0E04A7" w14:textId="77777777" w:rsidTr="00B753BA">
        <w:trPr>
          <w:trHeight w:val="626"/>
        </w:trPr>
        <w:tc>
          <w:tcPr>
            <w:tcW w:w="1768" w:type="pct"/>
            <w:tcBorders>
              <w:top w:val="single" w:sz="4" w:space="0" w:color="000000"/>
              <w:left w:val="single" w:sz="4" w:space="0" w:color="000000"/>
              <w:bottom w:val="single" w:sz="4" w:space="0" w:color="000000"/>
              <w:right w:val="nil"/>
            </w:tcBorders>
            <w:shd w:val="clear" w:color="auto" w:fill="FFCADE"/>
            <w:vAlign w:val="center"/>
          </w:tcPr>
          <w:p w14:paraId="1ADBBBC1" w14:textId="77777777" w:rsidR="00C31984" w:rsidRPr="00977F0E" w:rsidRDefault="00C31984" w:rsidP="00B753BA">
            <w:pPr>
              <w:spacing w:after="112" w:line="259" w:lineRule="auto"/>
              <w:rPr>
                <w:rFonts w:ascii="Times New Roman" w:hAnsi="Times New Roman" w:cs="Times New Roman"/>
              </w:rPr>
            </w:pPr>
            <w:r w:rsidRPr="00977F0E">
              <w:rPr>
                <w:rFonts w:ascii="Times New Roman" w:hAnsi="Times New Roman" w:cs="Times New Roman"/>
                <w:b/>
              </w:rPr>
              <w:t xml:space="preserve">A.2. Misyon ve Stratejik Amaçlar </w:t>
            </w:r>
          </w:p>
        </w:tc>
        <w:tc>
          <w:tcPr>
            <w:tcW w:w="3232" w:type="pct"/>
            <w:gridSpan w:val="5"/>
            <w:tcBorders>
              <w:top w:val="single" w:sz="4" w:space="0" w:color="000000"/>
              <w:left w:val="nil"/>
              <w:bottom w:val="single" w:sz="4" w:space="0" w:color="000000"/>
              <w:right w:val="single" w:sz="4" w:space="0" w:color="000000"/>
            </w:tcBorders>
            <w:shd w:val="clear" w:color="auto" w:fill="FFCADE"/>
            <w:vAlign w:val="center"/>
          </w:tcPr>
          <w:p w14:paraId="7ABE8FDC" w14:textId="77777777" w:rsidR="00C31984" w:rsidRPr="00977F0E" w:rsidRDefault="00C31984" w:rsidP="00B753BA">
            <w:pPr>
              <w:spacing w:line="259" w:lineRule="auto"/>
              <w:rPr>
                <w:rFonts w:ascii="Times New Roman" w:hAnsi="Times New Roman" w:cs="Times New Roman"/>
              </w:rPr>
            </w:pPr>
          </w:p>
          <w:p w14:paraId="7BA1E653" w14:textId="77777777" w:rsidR="00C31984" w:rsidRPr="00977F0E" w:rsidRDefault="00C31984" w:rsidP="00B753BA">
            <w:pPr>
              <w:spacing w:line="259" w:lineRule="auto"/>
              <w:ind w:left="2238"/>
              <w:rPr>
                <w:rFonts w:ascii="Times New Roman" w:hAnsi="Times New Roman" w:cs="Times New Roman"/>
              </w:rPr>
            </w:pPr>
            <w:r w:rsidRPr="00977F0E">
              <w:rPr>
                <w:rFonts w:ascii="Times New Roman" w:hAnsi="Times New Roman" w:cs="Times New Roman"/>
                <w:b/>
              </w:rPr>
              <w:t xml:space="preserve"> </w:t>
            </w:r>
          </w:p>
        </w:tc>
      </w:tr>
      <w:tr w:rsidR="00C31984" w:rsidRPr="00977F0E" w14:paraId="041C2017" w14:textId="77777777" w:rsidTr="00B753BA">
        <w:trPr>
          <w:trHeight w:val="319"/>
        </w:trPr>
        <w:tc>
          <w:tcPr>
            <w:tcW w:w="176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DD52FF1"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69D1003"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1 </w:t>
            </w:r>
          </w:p>
        </w:tc>
        <w:tc>
          <w:tcPr>
            <w:tcW w:w="60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27C0673"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2 </w:t>
            </w:r>
          </w:p>
        </w:tc>
        <w:tc>
          <w:tcPr>
            <w:tcW w:w="61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B104EEF"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3 </w:t>
            </w:r>
          </w:p>
        </w:tc>
        <w:tc>
          <w:tcPr>
            <w:tcW w:w="76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BB0E2B1" w14:textId="77777777" w:rsidR="00C31984" w:rsidRPr="00977F0E" w:rsidRDefault="00C31984" w:rsidP="00B753BA">
            <w:pPr>
              <w:spacing w:line="259" w:lineRule="auto"/>
              <w:ind w:right="46"/>
              <w:jc w:val="center"/>
              <w:rPr>
                <w:rFonts w:ascii="Times New Roman" w:hAnsi="Times New Roman" w:cs="Times New Roman"/>
              </w:rPr>
            </w:pPr>
            <w:r w:rsidRPr="00977F0E">
              <w:rPr>
                <w:rFonts w:ascii="Times New Roman" w:hAnsi="Times New Roman" w:cs="Times New Roman"/>
                <w:b/>
              </w:rPr>
              <w:t xml:space="preserve">4 </w:t>
            </w:r>
          </w:p>
        </w:tc>
        <w:tc>
          <w:tcPr>
            <w:tcW w:w="60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BF57F29"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493B4C51" w14:textId="77777777" w:rsidTr="00B61235">
        <w:trPr>
          <w:trHeight w:val="2561"/>
        </w:trPr>
        <w:tc>
          <w:tcPr>
            <w:tcW w:w="1768" w:type="pct"/>
            <w:vMerge w:val="restart"/>
            <w:tcBorders>
              <w:top w:val="single" w:sz="4" w:space="0" w:color="000000"/>
              <w:left w:val="single" w:sz="4" w:space="0" w:color="000000"/>
              <w:bottom w:val="single" w:sz="4" w:space="0" w:color="000000"/>
              <w:right w:val="single" w:sz="4" w:space="0" w:color="000000"/>
            </w:tcBorders>
          </w:tcPr>
          <w:p w14:paraId="3209BBE4" w14:textId="34366C63"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3A79DFD0"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A.2.3. Performans yönetimi</w:t>
            </w:r>
            <w:r w:rsidRPr="00977F0E">
              <w:rPr>
                <w:rFonts w:ascii="Times New Roman" w:hAnsi="Times New Roman" w:cs="Times New Roman"/>
                <w:b/>
              </w:rPr>
              <w:t xml:space="preserve"> </w:t>
            </w:r>
          </w:p>
          <w:p w14:paraId="708BFB10"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452B801C" w14:textId="4484264C" w:rsidR="00C31984" w:rsidRPr="00977F0E" w:rsidRDefault="00D72CF7" w:rsidP="006D1816">
            <w:pPr>
              <w:spacing w:after="1" w:line="275" w:lineRule="auto"/>
              <w:ind w:right="46"/>
              <w:jc w:val="both"/>
              <w:rPr>
                <w:rFonts w:ascii="Times New Roman" w:hAnsi="Times New Roman" w:cs="Times New Roman"/>
              </w:rPr>
            </w:pPr>
            <w:r w:rsidRPr="00977F0E">
              <w:rPr>
                <w:rFonts w:ascii="Times New Roman" w:hAnsi="Times New Roman" w:cs="Times New Roman"/>
              </w:rPr>
              <w:t>Bölümde/Programda</w:t>
            </w:r>
            <w:r w:rsidR="00C31984" w:rsidRPr="00977F0E">
              <w:rPr>
                <w:rFonts w:ascii="Times New Roman" w:hAnsi="Times New Roman" w:cs="Times New Roman"/>
              </w:rPr>
              <w:t xml:space="preserve"> performans yönetim sistemleri bütünsel bir yaklaşımla ele alınmaktadır. Bu sistemler </w:t>
            </w:r>
            <w:r w:rsidR="006F0527" w:rsidRPr="00977F0E">
              <w:rPr>
                <w:rFonts w:ascii="Times New Roman" w:hAnsi="Times New Roman" w:cs="Times New Roman"/>
              </w:rPr>
              <w:t>Programın</w:t>
            </w:r>
            <w:r w:rsidR="00C31984" w:rsidRPr="00977F0E">
              <w:rPr>
                <w:rFonts w:ascii="Times New Roman" w:hAnsi="Times New Roman" w:cs="Times New Roman"/>
              </w:rPr>
              <w:t xml:space="preserve"> stratejik amaçları doğrultusunda sürekli iyileşmesine ve geleceğe hazırlanmasına yardımcı olur. Bilişim sistemleriyle desteklenerek performans yönetiminin doğru ve güvenilir olması sağlanmaktadır. </w:t>
            </w:r>
            <w:r w:rsidR="006F0527" w:rsidRPr="00977F0E">
              <w:rPr>
                <w:rFonts w:ascii="Times New Roman" w:hAnsi="Times New Roman" w:cs="Times New Roman"/>
              </w:rPr>
              <w:t>Programın</w:t>
            </w:r>
            <w:r w:rsidR="00C31984" w:rsidRPr="00977F0E">
              <w:rPr>
                <w:rFonts w:ascii="Times New Roman" w:hAnsi="Times New Roman" w:cs="Times New Roman"/>
              </w:rPr>
              <w:t xml:space="preserve"> stratejik bakış açısını yansıtan performans yönetimi süreç odaklı ve paydaş katılımıyla sürdürülmektedir. </w:t>
            </w:r>
          </w:p>
          <w:p w14:paraId="30DE9035" w14:textId="77777777" w:rsidR="00C31984" w:rsidRPr="00977F0E" w:rsidRDefault="00C31984" w:rsidP="006D1816">
            <w:pPr>
              <w:spacing w:after="1" w:line="275" w:lineRule="auto"/>
              <w:ind w:right="46"/>
              <w:jc w:val="both"/>
              <w:rPr>
                <w:rFonts w:ascii="Times New Roman" w:hAnsi="Times New Roman" w:cs="Times New Roman"/>
              </w:rPr>
            </w:pPr>
            <w:r w:rsidRPr="00977F0E">
              <w:rPr>
                <w:rFonts w:ascii="Times New Roman" w:hAnsi="Times New Roman" w:cs="Times New Roman"/>
              </w:rPr>
              <w:t xml:space="preserve">Tüm temel etkinlikleri kapsayan kurumsal (genel, anahtar, uzaktan eğitim vb.) performans göstergeleri tanımlanmış ve paylaşılmıştır.  </w:t>
            </w:r>
          </w:p>
          <w:p w14:paraId="654F1984" w14:textId="77777777" w:rsidR="00C31984" w:rsidRPr="00977F0E" w:rsidRDefault="00C31984" w:rsidP="006D1816">
            <w:pPr>
              <w:spacing w:after="1" w:line="275" w:lineRule="auto"/>
              <w:ind w:right="47"/>
              <w:jc w:val="both"/>
              <w:rPr>
                <w:rFonts w:ascii="Times New Roman" w:hAnsi="Times New Roman" w:cs="Times New Roman"/>
              </w:rPr>
            </w:pPr>
            <w:r w:rsidRPr="00977F0E">
              <w:rPr>
                <w:rFonts w:ascii="Times New Roman" w:hAnsi="Times New Roman" w:cs="Times New Roman"/>
              </w:rPr>
              <w:t xml:space="preserve">Performans göstergelerinin iç kalite güvencesi sistemi ile nasıl ilişkilendirildiği tanımlanmış ve yazılıdır. Kararlara yansıma örnekleri mevcuttur.  </w:t>
            </w:r>
          </w:p>
          <w:p w14:paraId="2692DC1C" w14:textId="77777777" w:rsidR="00C31984" w:rsidRPr="00977F0E" w:rsidRDefault="00C31984" w:rsidP="006D1816">
            <w:pPr>
              <w:spacing w:after="1" w:line="275" w:lineRule="auto"/>
              <w:ind w:right="50"/>
              <w:jc w:val="both"/>
              <w:rPr>
                <w:rFonts w:ascii="Times New Roman" w:hAnsi="Times New Roman" w:cs="Times New Roman"/>
              </w:rPr>
            </w:pPr>
            <w:r w:rsidRPr="00977F0E">
              <w:rPr>
                <w:rFonts w:ascii="Times New Roman" w:hAnsi="Times New Roman" w:cs="Times New Roman"/>
              </w:rPr>
              <w:t xml:space="preserve">Yıllar içinde nasıl değiştiği takip edilmektedir, bu izlemenin sonuçları yazılıdır ve gerektiği şekilde kullanıldığına dair kanıtlar mevcuttur.  </w:t>
            </w:r>
          </w:p>
          <w:p w14:paraId="6B12DB03"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5" w:type="pct"/>
            <w:tcBorders>
              <w:top w:val="single" w:sz="4" w:space="0" w:color="000000"/>
              <w:left w:val="single" w:sz="4" w:space="0" w:color="000000"/>
              <w:bottom w:val="single" w:sz="4" w:space="0" w:color="000000"/>
              <w:right w:val="single" w:sz="4" w:space="0" w:color="000000"/>
            </w:tcBorders>
            <w:shd w:val="clear" w:color="auto" w:fill="FDDFE8"/>
          </w:tcPr>
          <w:p w14:paraId="4D68EECF" w14:textId="21D3428C" w:rsidR="00C31984" w:rsidRPr="00977F0E" w:rsidRDefault="00D72CF7" w:rsidP="00B753BA">
            <w:pPr>
              <w:spacing w:line="259" w:lineRule="auto"/>
              <w:ind w:left="1" w:right="10"/>
              <w:rPr>
                <w:rFonts w:ascii="Times New Roman" w:hAnsi="Times New Roman" w:cs="Times New Roman"/>
              </w:rPr>
            </w:pPr>
            <w:r w:rsidRPr="00977F0E">
              <w:rPr>
                <w:rFonts w:ascii="Times New Roman" w:hAnsi="Times New Roman" w:cs="Times New Roman"/>
              </w:rPr>
              <w:t>Bölümde</w:t>
            </w:r>
            <w:r w:rsidR="000211B9" w:rsidRPr="00977F0E">
              <w:rPr>
                <w:rFonts w:ascii="Times New Roman" w:hAnsi="Times New Roman" w:cs="Times New Roman"/>
              </w:rPr>
              <w:t>/ Programda</w:t>
            </w:r>
            <w:r w:rsidRPr="00977F0E">
              <w:rPr>
                <w:rFonts w:ascii="Times New Roman" w:hAnsi="Times New Roman" w:cs="Times New Roman"/>
              </w:rPr>
              <w:t xml:space="preserve"> </w:t>
            </w:r>
            <w:r w:rsidR="00C31984" w:rsidRPr="00977F0E">
              <w:rPr>
                <w:rFonts w:ascii="Times New Roman" w:hAnsi="Times New Roman" w:cs="Times New Roman"/>
              </w:rPr>
              <w:t xml:space="preserve">performans yönetimi bulunmamaktadır. </w:t>
            </w:r>
          </w:p>
        </w:tc>
        <w:tc>
          <w:tcPr>
            <w:tcW w:w="600" w:type="pct"/>
            <w:tcBorders>
              <w:top w:val="single" w:sz="4" w:space="0" w:color="000000"/>
              <w:left w:val="single" w:sz="4" w:space="0" w:color="000000"/>
              <w:bottom w:val="single" w:sz="4" w:space="0" w:color="000000"/>
              <w:right w:val="single" w:sz="4" w:space="0" w:color="000000"/>
            </w:tcBorders>
            <w:shd w:val="clear" w:color="auto" w:fill="FECEDD"/>
          </w:tcPr>
          <w:p w14:paraId="4D9E6A9E" w14:textId="28A3BB8D" w:rsidR="00C31984" w:rsidRPr="00977F0E" w:rsidRDefault="00D72CF7" w:rsidP="00B753BA">
            <w:pPr>
              <w:spacing w:line="259" w:lineRule="auto"/>
              <w:ind w:left="1"/>
              <w:rPr>
                <w:rFonts w:ascii="Times New Roman" w:hAnsi="Times New Roman" w:cs="Times New Roman"/>
              </w:rPr>
            </w:pPr>
            <w:r w:rsidRPr="00977F0E">
              <w:rPr>
                <w:rFonts w:ascii="Times New Roman" w:hAnsi="Times New Roman" w:cs="Times New Roman"/>
              </w:rPr>
              <w:t>Bölümde</w:t>
            </w:r>
            <w:r w:rsidR="000211B9" w:rsidRPr="00977F0E">
              <w:rPr>
                <w:rFonts w:ascii="Times New Roman" w:hAnsi="Times New Roman" w:cs="Times New Roman"/>
              </w:rPr>
              <w:t>/ Programda</w:t>
            </w:r>
            <w:r w:rsidRPr="00977F0E">
              <w:rPr>
                <w:rFonts w:ascii="Times New Roman" w:hAnsi="Times New Roman" w:cs="Times New Roman"/>
              </w:rPr>
              <w:t xml:space="preserve"> </w:t>
            </w:r>
            <w:r w:rsidR="00C31984" w:rsidRPr="00977F0E">
              <w:rPr>
                <w:rFonts w:ascii="Times New Roman" w:hAnsi="Times New Roman" w:cs="Times New Roman"/>
              </w:rPr>
              <w:t xml:space="preserve">performans göstergeleri ve performans yönetimi mekanizmaları tanımlanmıştır. </w:t>
            </w:r>
          </w:p>
        </w:tc>
        <w:tc>
          <w:tcPr>
            <w:tcW w:w="616" w:type="pct"/>
            <w:tcBorders>
              <w:top w:val="single" w:sz="4" w:space="0" w:color="000000"/>
              <w:left w:val="single" w:sz="4" w:space="0" w:color="000000"/>
              <w:bottom w:val="single" w:sz="4" w:space="0" w:color="000000"/>
              <w:right w:val="single" w:sz="4" w:space="0" w:color="000000"/>
            </w:tcBorders>
            <w:shd w:val="clear" w:color="auto" w:fill="E59BB2"/>
          </w:tcPr>
          <w:p w14:paraId="516D0D0F" w14:textId="36422B90" w:rsidR="00C31984" w:rsidRPr="00977F0E" w:rsidRDefault="00D72CF7" w:rsidP="00B753BA">
            <w:pPr>
              <w:spacing w:line="259" w:lineRule="auto"/>
              <w:ind w:left="1"/>
              <w:rPr>
                <w:rFonts w:ascii="Times New Roman" w:hAnsi="Times New Roman" w:cs="Times New Roman"/>
              </w:rPr>
            </w:pPr>
            <w:r w:rsidRPr="00977F0E">
              <w:rPr>
                <w:rFonts w:ascii="Times New Roman" w:hAnsi="Times New Roman" w:cs="Times New Roman"/>
              </w:rPr>
              <w:t>Bölümün</w:t>
            </w:r>
            <w:r w:rsidR="000211B9" w:rsidRPr="00977F0E">
              <w:rPr>
                <w:rFonts w:ascii="Times New Roman" w:hAnsi="Times New Roman" w:cs="Times New Roman"/>
              </w:rPr>
              <w:t>/ Programın</w:t>
            </w:r>
            <w:r w:rsidR="00C31984" w:rsidRPr="00977F0E">
              <w:rPr>
                <w:rFonts w:ascii="Times New Roman" w:hAnsi="Times New Roman" w:cs="Times New Roman"/>
              </w:rPr>
              <w:t xml:space="preserve"> geneline yayılmış performans yönetimi uygulamaları bulunmaktadır. </w:t>
            </w:r>
          </w:p>
        </w:tc>
        <w:tc>
          <w:tcPr>
            <w:tcW w:w="768" w:type="pct"/>
            <w:tcBorders>
              <w:top w:val="single" w:sz="4" w:space="0" w:color="000000"/>
              <w:left w:val="single" w:sz="4" w:space="0" w:color="000000"/>
              <w:bottom w:val="single" w:sz="4" w:space="0" w:color="000000"/>
              <w:right w:val="single" w:sz="4" w:space="0" w:color="000000"/>
            </w:tcBorders>
            <w:shd w:val="clear" w:color="auto" w:fill="DE829E"/>
          </w:tcPr>
          <w:p w14:paraId="51CCEF31" w14:textId="4D83A0AC" w:rsidR="00C31984" w:rsidRPr="00977F0E" w:rsidRDefault="00D72CF7" w:rsidP="00B61235">
            <w:pPr>
              <w:spacing w:after="19" w:line="259" w:lineRule="auto"/>
              <w:ind w:left="2"/>
              <w:rPr>
                <w:rFonts w:ascii="Times New Roman" w:hAnsi="Times New Roman" w:cs="Times New Roman"/>
              </w:rPr>
            </w:pPr>
            <w:r w:rsidRPr="00977F0E">
              <w:rPr>
                <w:rFonts w:ascii="Times New Roman" w:hAnsi="Times New Roman" w:cs="Times New Roman"/>
              </w:rPr>
              <w:t>Bölümde</w:t>
            </w:r>
            <w:r w:rsidR="000211B9" w:rsidRPr="00977F0E">
              <w:rPr>
                <w:rFonts w:ascii="Times New Roman" w:hAnsi="Times New Roman" w:cs="Times New Roman"/>
              </w:rPr>
              <w:t>/ Programda</w:t>
            </w:r>
            <w:r w:rsidRPr="00977F0E">
              <w:rPr>
                <w:rFonts w:ascii="Times New Roman" w:hAnsi="Times New Roman" w:cs="Times New Roman"/>
              </w:rPr>
              <w:t xml:space="preserve"> </w:t>
            </w:r>
            <w:r w:rsidR="00C31984" w:rsidRPr="00977F0E">
              <w:rPr>
                <w:rFonts w:ascii="Times New Roman" w:hAnsi="Times New Roman" w:cs="Times New Roman"/>
              </w:rPr>
              <w:t>performans göstergelerinin işlerliği ve performans yönetimi mekanizmaları izlenmekte ve izlem sonuçlarına göre iyileştirmeler gerçekleştirilmektedir.</w:t>
            </w:r>
          </w:p>
        </w:tc>
        <w:tc>
          <w:tcPr>
            <w:tcW w:w="603" w:type="pct"/>
            <w:tcBorders>
              <w:top w:val="single" w:sz="4" w:space="0" w:color="000000"/>
              <w:left w:val="single" w:sz="4" w:space="0" w:color="000000"/>
              <w:bottom w:val="single" w:sz="4" w:space="0" w:color="000000"/>
              <w:right w:val="single" w:sz="4" w:space="0" w:color="000000"/>
            </w:tcBorders>
            <w:shd w:val="clear" w:color="auto" w:fill="D87292"/>
          </w:tcPr>
          <w:p w14:paraId="3E010C22"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6286DEFE" w14:textId="77777777" w:rsidTr="00EF497F">
        <w:trPr>
          <w:trHeight w:val="3948"/>
        </w:trPr>
        <w:tc>
          <w:tcPr>
            <w:tcW w:w="1768" w:type="pct"/>
            <w:vMerge/>
            <w:tcBorders>
              <w:top w:val="nil"/>
              <w:left w:val="single" w:sz="4" w:space="0" w:color="000000"/>
              <w:bottom w:val="single" w:sz="4" w:space="0" w:color="auto"/>
              <w:right w:val="single" w:sz="4" w:space="0" w:color="000000"/>
            </w:tcBorders>
          </w:tcPr>
          <w:p w14:paraId="02EBA2B6" w14:textId="77777777" w:rsidR="00C31984" w:rsidRPr="00977F0E" w:rsidRDefault="00C31984" w:rsidP="00B753BA">
            <w:pPr>
              <w:spacing w:after="160" w:line="259" w:lineRule="auto"/>
              <w:rPr>
                <w:rFonts w:ascii="Times New Roman" w:hAnsi="Times New Roman" w:cs="Times New Roman"/>
              </w:rPr>
            </w:pPr>
          </w:p>
        </w:tc>
        <w:tc>
          <w:tcPr>
            <w:tcW w:w="3232" w:type="pct"/>
            <w:gridSpan w:val="5"/>
            <w:tcBorders>
              <w:top w:val="single" w:sz="4" w:space="0" w:color="000000"/>
              <w:left w:val="single" w:sz="4" w:space="0" w:color="000000"/>
              <w:bottom w:val="single" w:sz="4" w:space="0" w:color="auto"/>
              <w:right w:val="single" w:sz="4" w:space="0" w:color="000000"/>
            </w:tcBorders>
            <w:shd w:val="clear" w:color="auto" w:fill="E5AEC0"/>
          </w:tcPr>
          <w:p w14:paraId="24CDC715" w14:textId="77777777" w:rsidR="00C31984" w:rsidRPr="00977F0E" w:rsidRDefault="00C31984" w:rsidP="00B753BA">
            <w:pPr>
              <w:spacing w:after="16" w:line="259" w:lineRule="auto"/>
              <w:ind w:left="119"/>
              <w:rPr>
                <w:rFonts w:ascii="Times New Roman" w:hAnsi="Times New Roman" w:cs="Times New Roman"/>
              </w:rPr>
            </w:pPr>
            <w:r w:rsidRPr="00977F0E">
              <w:rPr>
                <w:rFonts w:ascii="Times New Roman" w:hAnsi="Times New Roman" w:cs="Times New Roman"/>
              </w:rPr>
              <w:t xml:space="preserve"> </w:t>
            </w:r>
          </w:p>
          <w:p w14:paraId="055B357F" w14:textId="77777777" w:rsidR="00C31984" w:rsidRPr="00977F0E" w:rsidRDefault="00C31984" w:rsidP="006D1816">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171FEA7C" w14:textId="77777777" w:rsidR="00C31984" w:rsidRPr="00977F0E" w:rsidRDefault="00C31984" w:rsidP="00E16283">
            <w:pPr>
              <w:numPr>
                <w:ilvl w:val="0"/>
                <w:numId w:val="12"/>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Performans göstergeleri ve anahtar performans göstergeleri </w:t>
            </w:r>
          </w:p>
          <w:p w14:paraId="3E734401" w14:textId="77777777" w:rsidR="00C31984" w:rsidRPr="00977F0E" w:rsidRDefault="00C31984" w:rsidP="00E16283">
            <w:pPr>
              <w:numPr>
                <w:ilvl w:val="0"/>
                <w:numId w:val="12"/>
              </w:numPr>
              <w:spacing w:after="18" w:line="259" w:lineRule="auto"/>
              <w:ind w:hanging="360"/>
              <w:jc w:val="both"/>
              <w:rPr>
                <w:rFonts w:ascii="Times New Roman" w:hAnsi="Times New Roman" w:cs="Times New Roman"/>
              </w:rPr>
            </w:pPr>
            <w:r w:rsidRPr="00977F0E">
              <w:rPr>
                <w:rFonts w:ascii="Times New Roman" w:hAnsi="Times New Roman" w:cs="Times New Roman"/>
                <w:i/>
              </w:rPr>
              <w:t xml:space="preserve">Performans yönetiminde kullanılan mekanizmalar </w:t>
            </w:r>
          </w:p>
          <w:p w14:paraId="13915E20" w14:textId="77777777" w:rsidR="00D72CF7" w:rsidRPr="00977F0E" w:rsidRDefault="00C31984" w:rsidP="00D72CF7">
            <w:pPr>
              <w:numPr>
                <w:ilvl w:val="0"/>
                <w:numId w:val="12"/>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Performans programı raporu </w:t>
            </w:r>
          </w:p>
          <w:p w14:paraId="0CC95133" w14:textId="140E5832" w:rsidR="00D72CF7" w:rsidRPr="00977F0E" w:rsidRDefault="00D72CF7" w:rsidP="00D72CF7">
            <w:pPr>
              <w:numPr>
                <w:ilvl w:val="0"/>
                <w:numId w:val="12"/>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Stratejik plan ile uyumlu programa ait performans göstergeleri</w:t>
            </w:r>
          </w:p>
          <w:p w14:paraId="22AD7FF1" w14:textId="7DBB4336" w:rsidR="00D72CF7" w:rsidRPr="00977F0E" w:rsidRDefault="00D72CF7" w:rsidP="00D72CF7">
            <w:pPr>
              <w:numPr>
                <w:ilvl w:val="0"/>
                <w:numId w:val="12"/>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Performans</w:t>
            </w:r>
            <w:r w:rsidRPr="00977F0E">
              <w:rPr>
                <w:rFonts w:ascii="Times New Roman" w:hAnsi="Times New Roman" w:cs="Times New Roman"/>
                <w:i/>
                <w:iCs/>
              </w:rPr>
              <w:tab/>
              <w:t>göstergelerinin</w:t>
            </w:r>
            <w:r w:rsidRPr="00977F0E">
              <w:rPr>
                <w:rFonts w:ascii="Times New Roman" w:hAnsi="Times New Roman" w:cs="Times New Roman"/>
                <w:i/>
                <w:iCs/>
              </w:rPr>
              <w:tab/>
              <w:t>periyodik</w:t>
            </w:r>
            <w:r w:rsidRPr="00977F0E">
              <w:rPr>
                <w:rFonts w:ascii="Times New Roman" w:hAnsi="Times New Roman" w:cs="Times New Roman"/>
                <w:i/>
                <w:iCs/>
              </w:rPr>
              <w:tab/>
              <w:t>olarak</w:t>
            </w:r>
            <w:r w:rsidRPr="00977F0E">
              <w:rPr>
                <w:rFonts w:ascii="Times New Roman" w:hAnsi="Times New Roman" w:cs="Times New Roman"/>
                <w:i/>
                <w:iCs/>
              </w:rPr>
              <w:tab/>
              <w:t>izlenmesinde</w:t>
            </w:r>
            <w:r w:rsidRPr="00977F0E">
              <w:rPr>
                <w:rFonts w:ascii="Times New Roman" w:hAnsi="Times New Roman" w:cs="Times New Roman"/>
                <w:i/>
                <w:iCs/>
              </w:rPr>
              <w:tab/>
              <w:t>kullanılan</w:t>
            </w:r>
            <w:r w:rsidRPr="00977F0E">
              <w:rPr>
                <w:rFonts w:ascii="Times New Roman" w:hAnsi="Times New Roman" w:cs="Times New Roman"/>
                <w:i/>
                <w:iCs/>
              </w:rPr>
              <w:tab/>
              <w:t>araçlar/ raporlar</w:t>
            </w:r>
          </w:p>
          <w:p w14:paraId="6B3EBB6E" w14:textId="3CA414B5" w:rsidR="00D72CF7" w:rsidRPr="00977F0E" w:rsidRDefault="00D72CF7" w:rsidP="00D72CF7">
            <w:pPr>
              <w:numPr>
                <w:ilvl w:val="0"/>
                <w:numId w:val="12"/>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İzlemelerin, iç ve dış paydaşlarla değerlendirildiğini gösteren kanıtlar</w:t>
            </w:r>
          </w:p>
          <w:p w14:paraId="56CF9FE5" w14:textId="30D0283A" w:rsidR="00D72CF7" w:rsidRPr="00977F0E" w:rsidRDefault="00D72CF7" w:rsidP="00B16126">
            <w:pPr>
              <w:numPr>
                <w:ilvl w:val="0"/>
                <w:numId w:val="12"/>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Performans göstergelerine yönelik başlatılan PUKÖ döngüleri</w:t>
            </w:r>
          </w:p>
          <w:p w14:paraId="3A6B0199" w14:textId="77777777" w:rsidR="00C31984" w:rsidRPr="00977F0E" w:rsidRDefault="00C31984" w:rsidP="00E16283">
            <w:pPr>
              <w:numPr>
                <w:ilvl w:val="0"/>
                <w:numId w:val="12"/>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Performans yönetimi mekanizmalarının iyileştirildiğine dair kanıtlar </w:t>
            </w:r>
          </w:p>
          <w:p w14:paraId="36291E94" w14:textId="4200A9FE" w:rsidR="00C31984" w:rsidRPr="00977F0E" w:rsidRDefault="00C31984" w:rsidP="00E16283">
            <w:pPr>
              <w:numPr>
                <w:ilvl w:val="0"/>
                <w:numId w:val="12"/>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B61235" w:rsidRPr="00977F0E" w14:paraId="7718F6BA" w14:textId="77777777" w:rsidTr="00EF497F">
        <w:trPr>
          <w:trHeight w:val="283"/>
        </w:trPr>
        <w:tc>
          <w:tcPr>
            <w:tcW w:w="1768" w:type="pct"/>
            <w:tcBorders>
              <w:top w:val="single" w:sz="4" w:space="0" w:color="auto"/>
              <w:left w:val="single" w:sz="4" w:space="0" w:color="auto"/>
              <w:bottom w:val="single" w:sz="4" w:space="0" w:color="auto"/>
              <w:right w:val="single" w:sz="4" w:space="0" w:color="auto"/>
            </w:tcBorders>
            <w:vAlign w:val="center"/>
          </w:tcPr>
          <w:p w14:paraId="6DAAD3DD" w14:textId="13BE2DAB" w:rsidR="00B61235" w:rsidRPr="00977F0E" w:rsidRDefault="00B61235"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232"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4D8EB740" w14:textId="7B8F231B" w:rsidR="00B61235" w:rsidRPr="00977F0E" w:rsidRDefault="00102FE6" w:rsidP="006F3478">
            <w:pPr>
              <w:spacing w:after="16"/>
              <w:rPr>
                <w:rFonts w:ascii="Times New Roman" w:hAnsi="Times New Roman" w:cs="Times New Roman"/>
              </w:rPr>
            </w:pPr>
            <w:r w:rsidRPr="00977F0E">
              <w:rPr>
                <w:rFonts w:ascii="Times New Roman" w:hAnsi="Times New Roman" w:cs="Times New Roman"/>
                <w:iCs/>
              </w:rPr>
              <w:t>Tüm Bölümler/Programlar</w:t>
            </w:r>
          </w:p>
        </w:tc>
      </w:tr>
    </w:tbl>
    <w:p w14:paraId="6B259E32"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1D32E1E5"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top w:w="40" w:type="dxa"/>
          <w:left w:w="107" w:type="dxa"/>
          <w:right w:w="57" w:type="dxa"/>
        </w:tblCellMar>
        <w:tblLook w:val="04A0" w:firstRow="1" w:lastRow="0" w:firstColumn="1" w:lastColumn="0" w:noHBand="0" w:noVBand="1"/>
      </w:tblPr>
      <w:tblGrid>
        <w:gridCol w:w="5431"/>
        <w:gridCol w:w="1999"/>
        <w:gridCol w:w="1998"/>
        <w:gridCol w:w="1798"/>
        <w:gridCol w:w="2174"/>
        <w:gridCol w:w="1726"/>
      </w:tblGrid>
      <w:tr w:rsidR="00C31984" w:rsidRPr="00977F0E" w14:paraId="56775A07" w14:textId="77777777" w:rsidTr="00E77C11">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4410E03D" w14:textId="47D3E40C" w:rsidR="00C31984" w:rsidRPr="00977F0E" w:rsidRDefault="00C31984" w:rsidP="00E77C11">
            <w:pPr>
              <w:tabs>
                <w:tab w:val="center" w:pos="9492"/>
                <w:tab w:val="right" w:pos="15655"/>
              </w:tabs>
              <w:spacing w:line="259" w:lineRule="auto"/>
              <w:rPr>
                <w:rFonts w:ascii="Times New Roman" w:hAnsi="Times New Roman" w:cs="Times New Roman"/>
              </w:rPr>
            </w:pPr>
            <w:r w:rsidRPr="00977F0E">
              <w:rPr>
                <w:rFonts w:ascii="Times New Roman" w:hAnsi="Times New Roman" w:cs="Times New Roman"/>
              </w:rPr>
              <w:lastRenderedPageBreak/>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0E7350"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132576DB" w14:textId="77777777" w:rsidTr="00B753BA">
        <w:trPr>
          <w:trHeight w:val="93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tcPr>
          <w:p w14:paraId="3BC59E87" w14:textId="77777777" w:rsidR="00C31984" w:rsidRPr="00977F0E" w:rsidRDefault="00C31984" w:rsidP="00B753BA">
            <w:pPr>
              <w:tabs>
                <w:tab w:val="center" w:pos="9344"/>
              </w:tabs>
              <w:spacing w:after="59" w:line="259" w:lineRule="auto"/>
              <w:rPr>
                <w:rFonts w:ascii="Times New Roman" w:hAnsi="Times New Roman" w:cs="Times New Roman"/>
              </w:rPr>
            </w:pPr>
            <w:r w:rsidRPr="00977F0E">
              <w:rPr>
                <w:rFonts w:ascii="Times New Roman" w:hAnsi="Times New Roman" w:cs="Times New Roman"/>
                <w:b/>
              </w:rPr>
              <w:t xml:space="preserve">A.3. Yönetim Sistemleri </w:t>
            </w:r>
            <w:r w:rsidRPr="00977F0E">
              <w:rPr>
                <w:rFonts w:ascii="Times New Roman" w:hAnsi="Times New Roman" w:cs="Times New Roman"/>
              </w:rPr>
              <w:t xml:space="preserve"> </w:t>
            </w:r>
          </w:p>
          <w:p w14:paraId="275F6EAC"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Birim, stratejik hedeflerine ulaşmayı nitelik ve nicelik olarak güvence altına almak amacıyla mali, beşerî ve bilgi kaynakları ile süreçlerini yönetmek üzere bir sisteme sahip olmalıdır. </w:t>
            </w:r>
          </w:p>
        </w:tc>
      </w:tr>
      <w:tr w:rsidR="00C31984" w:rsidRPr="00977F0E" w14:paraId="4277D567" w14:textId="77777777" w:rsidTr="006C2404">
        <w:trPr>
          <w:trHeight w:val="319"/>
        </w:trPr>
        <w:tc>
          <w:tcPr>
            <w:tcW w:w="1823" w:type="pct"/>
            <w:tcBorders>
              <w:top w:val="single" w:sz="4" w:space="0" w:color="000000"/>
              <w:left w:val="single" w:sz="4" w:space="0" w:color="000000"/>
              <w:bottom w:val="single" w:sz="4" w:space="0" w:color="000000"/>
              <w:right w:val="single" w:sz="4" w:space="0" w:color="000000"/>
            </w:tcBorders>
            <w:shd w:val="clear" w:color="auto" w:fill="FFCADE"/>
          </w:tcPr>
          <w:p w14:paraId="1F4D7625"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576" w:type="pct"/>
            <w:tcBorders>
              <w:top w:val="single" w:sz="4" w:space="0" w:color="000000"/>
              <w:left w:val="single" w:sz="4" w:space="0" w:color="000000"/>
              <w:bottom w:val="single" w:sz="4" w:space="0" w:color="000000"/>
              <w:right w:val="single" w:sz="4" w:space="0" w:color="000000"/>
            </w:tcBorders>
            <w:shd w:val="clear" w:color="auto" w:fill="FFCADE"/>
          </w:tcPr>
          <w:p w14:paraId="79BA20F6"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1 </w:t>
            </w:r>
          </w:p>
        </w:tc>
        <w:tc>
          <w:tcPr>
            <w:tcW w:w="635" w:type="pct"/>
            <w:tcBorders>
              <w:top w:val="single" w:sz="4" w:space="0" w:color="000000"/>
              <w:left w:val="single" w:sz="4" w:space="0" w:color="000000"/>
              <w:bottom w:val="single" w:sz="4" w:space="0" w:color="000000"/>
              <w:right w:val="single" w:sz="4" w:space="0" w:color="000000"/>
            </w:tcBorders>
            <w:shd w:val="clear" w:color="auto" w:fill="FFCADE"/>
          </w:tcPr>
          <w:p w14:paraId="748F6E0E"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2 </w:t>
            </w:r>
          </w:p>
        </w:tc>
        <w:tc>
          <w:tcPr>
            <w:tcW w:w="622" w:type="pct"/>
            <w:tcBorders>
              <w:top w:val="single" w:sz="4" w:space="0" w:color="000000"/>
              <w:left w:val="single" w:sz="4" w:space="0" w:color="000000"/>
              <w:bottom w:val="single" w:sz="4" w:space="0" w:color="000000"/>
              <w:right w:val="single" w:sz="4" w:space="0" w:color="000000"/>
            </w:tcBorders>
            <w:shd w:val="clear" w:color="auto" w:fill="FFCADE"/>
          </w:tcPr>
          <w:p w14:paraId="3D7E167B" w14:textId="77777777" w:rsidR="00C31984" w:rsidRPr="00977F0E" w:rsidRDefault="00C31984" w:rsidP="00B753BA">
            <w:pPr>
              <w:spacing w:line="259" w:lineRule="auto"/>
              <w:ind w:right="53"/>
              <w:jc w:val="center"/>
              <w:rPr>
                <w:rFonts w:ascii="Times New Roman" w:hAnsi="Times New Roman" w:cs="Times New Roman"/>
              </w:rPr>
            </w:pPr>
            <w:r w:rsidRPr="00977F0E">
              <w:rPr>
                <w:rFonts w:ascii="Times New Roman" w:hAnsi="Times New Roman" w:cs="Times New Roman"/>
                <w:b/>
              </w:rPr>
              <w:t xml:space="preserve">3 </w:t>
            </w:r>
          </w:p>
        </w:tc>
        <w:tc>
          <w:tcPr>
            <w:tcW w:w="746" w:type="pct"/>
            <w:tcBorders>
              <w:top w:val="single" w:sz="4" w:space="0" w:color="000000"/>
              <w:left w:val="single" w:sz="4" w:space="0" w:color="000000"/>
              <w:bottom w:val="single" w:sz="4" w:space="0" w:color="000000"/>
              <w:right w:val="single" w:sz="4" w:space="0" w:color="000000"/>
            </w:tcBorders>
            <w:shd w:val="clear" w:color="auto" w:fill="FFCADE"/>
          </w:tcPr>
          <w:p w14:paraId="29314F37" w14:textId="77777777" w:rsidR="00C31984" w:rsidRPr="00977F0E" w:rsidRDefault="00C31984" w:rsidP="00B753BA">
            <w:pPr>
              <w:spacing w:line="259" w:lineRule="auto"/>
              <w:ind w:right="47"/>
              <w:jc w:val="center"/>
              <w:rPr>
                <w:rFonts w:ascii="Times New Roman" w:hAnsi="Times New Roman" w:cs="Times New Roman"/>
              </w:rPr>
            </w:pPr>
            <w:r w:rsidRPr="00977F0E">
              <w:rPr>
                <w:rFonts w:ascii="Times New Roman" w:hAnsi="Times New Roman" w:cs="Times New Roman"/>
                <w:b/>
              </w:rPr>
              <w:t xml:space="preserve">4 </w:t>
            </w:r>
          </w:p>
        </w:tc>
        <w:tc>
          <w:tcPr>
            <w:tcW w:w="599" w:type="pct"/>
            <w:tcBorders>
              <w:top w:val="single" w:sz="4" w:space="0" w:color="000000"/>
              <w:left w:val="single" w:sz="4" w:space="0" w:color="000000"/>
              <w:bottom w:val="single" w:sz="4" w:space="0" w:color="000000"/>
              <w:right w:val="single" w:sz="4" w:space="0" w:color="000000"/>
            </w:tcBorders>
            <w:shd w:val="clear" w:color="auto" w:fill="FFCADE"/>
          </w:tcPr>
          <w:p w14:paraId="63B8C559" w14:textId="77777777" w:rsidR="00C31984" w:rsidRPr="00977F0E" w:rsidRDefault="00C31984" w:rsidP="00B753BA">
            <w:pPr>
              <w:spacing w:line="259" w:lineRule="auto"/>
              <w:ind w:right="46"/>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7E15F352" w14:textId="77777777" w:rsidTr="006C2404">
        <w:trPr>
          <w:trHeight w:val="3728"/>
        </w:trPr>
        <w:tc>
          <w:tcPr>
            <w:tcW w:w="1823" w:type="pct"/>
            <w:vMerge w:val="restart"/>
            <w:tcBorders>
              <w:top w:val="single" w:sz="4" w:space="0" w:color="000000"/>
              <w:left w:val="single" w:sz="4" w:space="0" w:color="000000"/>
              <w:bottom w:val="single" w:sz="4" w:space="0" w:color="000000"/>
              <w:right w:val="single" w:sz="4" w:space="0" w:color="000000"/>
            </w:tcBorders>
          </w:tcPr>
          <w:p w14:paraId="399062E7" w14:textId="77777777" w:rsidR="00C31984" w:rsidRPr="00977F0E" w:rsidRDefault="00C31984" w:rsidP="00B753BA">
            <w:pPr>
              <w:spacing w:after="19" w:line="259" w:lineRule="auto"/>
              <w:rPr>
                <w:rFonts w:ascii="Times New Roman" w:hAnsi="Times New Roman" w:cs="Times New Roman"/>
              </w:rPr>
            </w:pPr>
            <w:r w:rsidRPr="00977F0E">
              <w:rPr>
                <w:rFonts w:ascii="Times New Roman" w:hAnsi="Times New Roman" w:cs="Times New Roman"/>
              </w:rPr>
              <w:t xml:space="preserve"> </w:t>
            </w:r>
          </w:p>
          <w:p w14:paraId="732EF834"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A.3.1. Bilgi yönetim sistemi</w:t>
            </w:r>
            <w:r w:rsidRPr="00977F0E">
              <w:rPr>
                <w:rFonts w:ascii="Times New Roman" w:hAnsi="Times New Roman" w:cs="Times New Roman"/>
                <w:b/>
              </w:rPr>
              <w:t xml:space="preserve"> </w:t>
            </w:r>
          </w:p>
          <w:p w14:paraId="6BF4DD3F"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rPr>
              <w:t xml:space="preserve"> </w:t>
            </w:r>
          </w:p>
          <w:p w14:paraId="2BD8AB8E" w14:textId="68ADD460" w:rsidR="00C31984" w:rsidRPr="00977F0E" w:rsidRDefault="0075531B" w:rsidP="006D1816">
            <w:pPr>
              <w:spacing w:line="259" w:lineRule="auto"/>
              <w:ind w:right="48"/>
              <w:jc w:val="both"/>
              <w:rPr>
                <w:rFonts w:ascii="Times New Roman" w:hAnsi="Times New Roman" w:cs="Times New Roman"/>
              </w:rPr>
            </w:pPr>
            <w:r w:rsidRPr="00977F0E">
              <w:rPr>
                <w:rFonts w:ascii="Times New Roman" w:hAnsi="Times New Roman" w:cs="Times New Roman"/>
              </w:rPr>
              <w:t>Bölümün/Programın</w:t>
            </w:r>
            <w:r w:rsidR="00C31984" w:rsidRPr="00977F0E">
              <w:rPr>
                <w:rFonts w:ascii="Times New Roman" w:hAnsi="Times New Roman" w:cs="Times New Roman"/>
              </w:rPr>
              <w:t xml:space="preserve"> önemli etkinlikleri ve süreçlerine ilişkin veriler toplanmakta, analiz edilmekte, raporlanmakta ve stratejik yönetim için kullanılmaktadır. Akademik ve idari birimlerin kullandıkları Bilgi Yönetim Sistemi entegredir ve kalite yönetim süreçlerini beslemektedir. </w:t>
            </w:r>
            <w:r w:rsidR="000E7350" w:rsidRPr="00977F0E">
              <w:rPr>
                <w:rFonts w:ascii="Times New Roman" w:hAnsi="Times New Roman" w:cs="Times New Roman"/>
              </w:rPr>
              <w:t>Bilgi Yönetim Sistemi güvenliği, gizliliği ve güvenilirliği sağlanmıştır.</w:t>
            </w:r>
          </w:p>
        </w:tc>
        <w:tc>
          <w:tcPr>
            <w:tcW w:w="576" w:type="pct"/>
            <w:tcBorders>
              <w:top w:val="single" w:sz="4" w:space="0" w:color="000000"/>
              <w:left w:val="single" w:sz="4" w:space="0" w:color="000000"/>
              <w:bottom w:val="single" w:sz="4" w:space="0" w:color="000000"/>
              <w:right w:val="single" w:sz="4" w:space="0" w:color="000000"/>
            </w:tcBorders>
            <w:shd w:val="clear" w:color="auto" w:fill="FDDFE8"/>
          </w:tcPr>
          <w:p w14:paraId="323A2F31" w14:textId="1255D2D2" w:rsidR="00C31984" w:rsidRPr="00977F0E" w:rsidRDefault="0075531B" w:rsidP="00B753BA">
            <w:pPr>
              <w:spacing w:line="259" w:lineRule="auto"/>
              <w:ind w:left="1"/>
              <w:rPr>
                <w:rFonts w:ascii="Times New Roman" w:hAnsi="Times New Roman" w:cs="Times New Roman"/>
              </w:rPr>
            </w:pPr>
            <w:r w:rsidRPr="00977F0E">
              <w:rPr>
                <w:rFonts w:ascii="Times New Roman" w:hAnsi="Times New Roman" w:cs="Times New Roman"/>
              </w:rPr>
              <w:t>Bölümde/Programda</w:t>
            </w:r>
            <w:r w:rsidR="00C31984" w:rsidRPr="00977F0E">
              <w:rPr>
                <w:rFonts w:ascii="Times New Roman" w:hAnsi="Times New Roman" w:cs="Times New Roman"/>
              </w:rPr>
              <w:t xml:space="preserve"> bilgi yönetim sistemi bulunmamaktadır. </w:t>
            </w:r>
          </w:p>
        </w:tc>
        <w:tc>
          <w:tcPr>
            <w:tcW w:w="635" w:type="pct"/>
            <w:tcBorders>
              <w:top w:val="single" w:sz="4" w:space="0" w:color="000000"/>
              <w:left w:val="single" w:sz="4" w:space="0" w:color="000000"/>
              <w:bottom w:val="single" w:sz="4" w:space="0" w:color="000000"/>
              <w:right w:val="single" w:sz="4" w:space="0" w:color="000000"/>
            </w:tcBorders>
            <w:shd w:val="clear" w:color="auto" w:fill="FECEDD"/>
          </w:tcPr>
          <w:p w14:paraId="7D314503" w14:textId="542DC9EC" w:rsidR="00C31984" w:rsidRPr="00977F0E" w:rsidRDefault="0075531B" w:rsidP="00B753BA">
            <w:pPr>
              <w:spacing w:line="259" w:lineRule="auto"/>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kurumsal bilginin edinimi, saklanması, kullanılması, işlenmesi ve değerlendirilmesine destek olacak bilgi yönetim sistemleri oluşturulmuştur.   </w:t>
            </w:r>
          </w:p>
        </w:tc>
        <w:tc>
          <w:tcPr>
            <w:tcW w:w="622" w:type="pct"/>
            <w:tcBorders>
              <w:top w:val="single" w:sz="4" w:space="0" w:color="000000"/>
              <w:left w:val="single" w:sz="4" w:space="0" w:color="000000"/>
              <w:bottom w:val="single" w:sz="4" w:space="0" w:color="000000"/>
              <w:right w:val="single" w:sz="4" w:space="0" w:color="000000"/>
            </w:tcBorders>
            <w:shd w:val="clear" w:color="auto" w:fill="E59BB2"/>
          </w:tcPr>
          <w:p w14:paraId="6631789A" w14:textId="633CA28E" w:rsidR="00C31984" w:rsidRPr="00977F0E" w:rsidRDefault="0075531B" w:rsidP="00B753BA">
            <w:pPr>
              <w:spacing w:line="259" w:lineRule="auto"/>
              <w:ind w:left="1" w:right="109"/>
              <w:rPr>
                <w:rFonts w:ascii="Times New Roman" w:hAnsi="Times New Roman" w:cs="Times New Roman"/>
              </w:rPr>
            </w:pPr>
            <w:r w:rsidRPr="00977F0E">
              <w:rPr>
                <w:rFonts w:ascii="Times New Roman" w:hAnsi="Times New Roman" w:cs="Times New Roman"/>
              </w:rPr>
              <w:t xml:space="preserve">Bölüm/Program </w:t>
            </w:r>
            <w:r w:rsidR="00C31984" w:rsidRPr="00977F0E">
              <w:rPr>
                <w:rFonts w:ascii="Times New Roman" w:hAnsi="Times New Roman" w:cs="Times New Roman"/>
              </w:rPr>
              <w:t xml:space="preserve">genelinde temel süreçleri (eğitim ve öğretim, araştırma ve geliştirme, toplumsal katkı, kalite güvencesi) destekleyen entegre bilgi yönetim sistemi işletilmektedir. </w:t>
            </w:r>
            <w:r w:rsidR="00C31984" w:rsidRPr="00977F0E">
              <w:rPr>
                <w:rFonts w:ascii="Times New Roman" w:hAnsi="Times New Roman" w:cs="Times New Roman"/>
                <w:b/>
                <w:i/>
              </w:rPr>
              <w:t xml:space="preserve"> </w:t>
            </w:r>
          </w:p>
        </w:tc>
        <w:tc>
          <w:tcPr>
            <w:tcW w:w="746" w:type="pct"/>
            <w:tcBorders>
              <w:top w:val="single" w:sz="4" w:space="0" w:color="000000"/>
              <w:left w:val="single" w:sz="4" w:space="0" w:color="000000"/>
              <w:bottom w:val="single" w:sz="4" w:space="0" w:color="000000"/>
              <w:right w:val="single" w:sz="4" w:space="0" w:color="000000"/>
            </w:tcBorders>
            <w:shd w:val="clear" w:color="auto" w:fill="DE829E"/>
          </w:tcPr>
          <w:p w14:paraId="12EC972C" w14:textId="141ECBBB" w:rsidR="00C31984" w:rsidRPr="00977F0E" w:rsidRDefault="0075531B"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entegre bilgi yönetim sistemi izlenmekte ve iyileştirilmektedir.</w:t>
            </w:r>
            <w:r w:rsidR="00C31984" w:rsidRPr="00977F0E">
              <w:rPr>
                <w:rFonts w:ascii="Times New Roman" w:hAnsi="Times New Roman" w:cs="Times New Roman"/>
                <w:b/>
                <w:i/>
                <w:color w:val="1F3763"/>
              </w:rPr>
              <w:t xml:space="preserve"> </w:t>
            </w:r>
          </w:p>
        </w:tc>
        <w:tc>
          <w:tcPr>
            <w:tcW w:w="599" w:type="pct"/>
            <w:tcBorders>
              <w:top w:val="single" w:sz="4" w:space="0" w:color="000000"/>
              <w:left w:val="single" w:sz="4" w:space="0" w:color="000000"/>
              <w:bottom w:val="single" w:sz="4" w:space="0" w:color="000000"/>
              <w:right w:val="single" w:sz="4" w:space="0" w:color="000000"/>
            </w:tcBorders>
            <w:shd w:val="clear" w:color="auto" w:fill="D87292"/>
          </w:tcPr>
          <w:p w14:paraId="197023B1" w14:textId="77777777" w:rsidR="00C31984" w:rsidRPr="00977F0E" w:rsidRDefault="00C31984" w:rsidP="00B753BA">
            <w:pPr>
              <w:spacing w:line="259"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7F11D2D" w14:textId="77777777" w:rsidTr="00ED057E">
        <w:trPr>
          <w:trHeight w:val="3008"/>
        </w:trPr>
        <w:tc>
          <w:tcPr>
            <w:tcW w:w="1823" w:type="pct"/>
            <w:vMerge/>
            <w:tcBorders>
              <w:top w:val="nil"/>
              <w:left w:val="single" w:sz="4" w:space="0" w:color="000000"/>
              <w:bottom w:val="single" w:sz="4" w:space="0" w:color="auto"/>
              <w:right w:val="single" w:sz="4" w:space="0" w:color="000000"/>
            </w:tcBorders>
          </w:tcPr>
          <w:p w14:paraId="2B248F92" w14:textId="77777777" w:rsidR="00C31984" w:rsidRPr="00977F0E" w:rsidRDefault="00C31984" w:rsidP="00B753BA">
            <w:pPr>
              <w:spacing w:after="160" w:line="259" w:lineRule="auto"/>
              <w:rPr>
                <w:rFonts w:ascii="Times New Roman" w:hAnsi="Times New Roman" w:cs="Times New Roman"/>
              </w:rPr>
            </w:pPr>
          </w:p>
        </w:tc>
        <w:tc>
          <w:tcPr>
            <w:tcW w:w="3177" w:type="pct"/>
            <w:gridSpan w:val="5"/>
            <w:tcBorders>
              <w:top w:val="single" w:sz="4" w:space="0" w:color="000000"/>
              <w:left w:val="single" w:sz="4" w:space="0" w:color="000000"/>
              <w:bottom w:val="single" w:sz="4" w:space="0" w:color="000000"/>
              <w:right w:val="single" w:sz="4" w:space="0" w:color="000000"/>
            </w:tcBorders>
            <w:shd w:val="clear" w:color="auto" w:fill="E5AEC0"/>
          </w:tcPr>
          <w:p w14:paraId="34A49467" w14:textId="77777777" w:rsidR="00C31984" w:rsidRPr="00977F0E" w:rsidRDefault="00C31984"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 </w:t>
            </w:r>
          </w:p>
          <w:p w14:paraId="28DE0E62" w14:textId="77777777" w:rsidR="00C31984" w:rsidRPr="00977F0E" w:rsidRDefault="00C31984" w:rsidP="006D1816">
            <w:pPr>
              <w:spacing w:after="43" w:line="259" w:lineRule="auto"/>
              <w:ind w:left="1"/>
              <w:jc w:val="both"/>
              <w:rPr>
                <w:rFonts w:ascii="Times New Roman" w:hAnsi="Times New Roman" w:cs="Times New Roman"/>
              </w:rPr>
            </w:pPr>
            <w:r w:rsidRPr="00977F0E">
              <w:rPr>
                <w:rFonts w:ascii="Times New Roman" w:hAnsi="Times New Roman" w:cs="Times New Roman"/>
                <w:b/>
                <w:i/>
              </w:rPr>
              <w:t xml:space="preserve">Örnek Kanıtlar </w:t>
            </w:r>
          </w:p>
          <w:p w14:paraId="69DA8CB5" w14:textId="77777777" w:rsidR="00C31984" w:rsidRPr="00977F0E" w:rsidRDefault="00C31984" w:rsidP="00E16283">
            <w:pPr>
              <w:numPr>
                <w:ilvl w:val="0"/>
                <w:numId w:val="13"/>
              </w:numPr>
              <w:spacing w:line="259" w:lineRule="auto"/>
              <w:ind w:hanging="360"/>
              <w:jc w:val="both"/>
              <w:rPr>
                <w:rFonts w:ascii="Times New Roman" w:hAnsi="Times New Roman" w:cs="Times New Roman"/>
              </w:rPr>
            </w:pPr>
            <w:r w:rsidRPr="00977F0E">
              <w:rPr>
                <w:rFonts w:ascii="Times New Roman" w:hAnsi="Times New Roman" w:cs="Times New Roman"/>
                <w:i/>
              </w:rPr>
              <w:t xml:space="preserve">Bilgi Yönetim Sistemi ve bu sistemin fonksiyonları </w:t>
            </w:r>
          </w:p>
          <w:p w14:paraId="0054E40F" w14:textId="77777777" w:rsidR="00C31984" w:rsidRPr="00977F0E" w:rsidRDefault="00C31984" w:rsidP="00E16283">
            <w:pPr>
              <w:numPr>
                <w:ilvl w:val="0"/>
                <w:numId w:val="13"/>
              </w:numPr>
              <w:spacing w:after="27"/>
              <w:ind w:hanging="360"/>
              <w:jc w:val="both"/>
              <w:rPr>
                <w:rFonts w:ascii="Times New Roman" w:hAnsi="Times New Roman" w:cs="Times New Roman"/>
              </w:rPr>
            </w:pPr>
            <w:r w:rsidRPr="00977F0E">
              <w:rPr>
                <w:rFonts w:ascii="Times New Roman" w:hAnsi="Times New Roman" w:cs="Times New Roman"/>
                <w:i/>
              </w:rPr>
              <w:t xml:space="preserve">Bilginin elde edilmesi, kayıt edilmesi, güncellenmesi, işlenmesi, değerlendirilmesi ve paylaşılmasına ilişkin tanımlı süreçler </w:t>
            </w:r>
          </w:p>
          <w:p w14:paraId="53BDC0EE" w14:textId="36B0D2B1" w:rsidR="00C31984" w:rsidRPr="00977F0E" w:rsidRDefault="00C31984" w:rsidP="00E16283">
            <w:pPr>
              <w:numPr>
                <w:ilvl w:val="0"/>
                <w:numId w:val="13"/>
              </w:numPr>
              <w:spacing w:line="259" w:lineRule="auto"/>
              <w:ind w:hanging="360"/>
              <w:jc w:val="both"/>
              <w:rPr>
                <w:rFonts w:ascii="Times New Roman" w:hAnsi="Times New Roman" w:cs="Times New Roman"/>
                <w:i/>
              </w:rPr>
            </w:pPr>
            <w:r w:rsidRPr="00977F0E">
              <w:rPr>
                <w:rFonts w:ascii="Times New Roman" w:hAnsi="Times New Roman" w:cs="Times New Roman"/>
                <w:i/>
              </w:rPr>
              <w:t>Bilgi Yönetim Sistemi’nin izlenmesi ve iyileştirilmesine ilişkin kanıtlar</w:t>
            </w:r>
          </w:p>
          <w:p w14:paraId="388FB0E2" w14:textId="428D3714" w:rsidR="000E7350" w:rsidRPr="00977F0E" w:rsidRDefault="000E7350" w:rsidP="00E16283">
            <w:pPr>
              <w:numPr>
                <w:ilvl w:val="0"/>
                <w:numId w:val="13"/>
              </w:numPr>
              <w:spacing w:line="259" w:lineRule="auto"/>
              <w:ind w:hanging="360"/>
              <w:jc w:val="both"/>
              <w:rPr>
                <w:rFonts w:ascii="Times New Roman" w:hAnsi="Times New Roman" w:cs="Times New Roman"/>
                <w:i/>
              </w:rPr>
            </w:pPr>
            <w:r w:rsidRPr="00977F0E">
              <w:rPr>
                <w:rFonts w:ascii="Times New Roman" w:hAnsi="Times New Roman" w:cs="Times New Roman"/>
                <w:i/>
              </w:rPr>
              <w:t>Bilgi güvenliğini ve güvenirliğini sağlamaya yönelik süreçler ve uygulamalar</w:t>
            </w:r>
          </w:p>
          <w:p w14:paraId="319F4E1E" w14:textId="714840B2" w:rsidR="00C31984" w:rsidRPr="00977F0E" w:rsidRDefault="00C31984" w:rsidP="00E16283">
            <w:pPr>
              <w:numPr>
                <w:ilvl w:val="0"/>
                <w:numId w:val="13"/>
              </w:numPr>
              <w:ind w:hanging="360"/>
              <w:jc w:val="both"/>
              <w:rPr>
                <w:rFonts w:ascii="Times New Roman" w:hAnsi="Times New Roman" w:cs="Times New Roman"/>
                <w:i/>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4784AD17" w14:textId="77777777" w:rsidR="00C31984" w:rsidRPr="00977F0E" w:rsidRDefault="00C31984" w:rsidP="006D1816">
            <w:pPr>
              <w:spacing w:line="259" w:lineRule="auto"/>
              <w:ind w:left="928"/>
              <w:jc w:val="both"/>
              <w:rPr>
                <w:rFonts w:ascii="Times New Roman" w:hAnsi="Times New Roman" w:cs="Times New Roman"/>
              </w:rPr>
            </w:pPr>
            <w:r w:rsidRPr="00977F0E">
              <w:rPr>
                <w:rFonts w:ascii="Times New Roman" w:hAnsi="Times New Roman" w:cs="Times New Roman"/>
                <w:i/>
              </w:rPr>
              <w:t xml:space="preserve"> </w:t>
            </w:r>
          </w:p>
        </w:tc>
      </w:tr>
      <w:tr w:rsidR="006C2404" w:rsidRPr="00977F0E" w14:paraId="51FCD4B9" w14:textId="77777777" w:rsidTr="00B25137">
        <w:trPr>
          <w:trHeight w:val="283"/>
        </w:trPr>
        <w:tc>
          <w:tcPr>
            <w:tcW w:w="1823" w:type="pct"/>
            <w:tcBorders>
              <w:top w:val="single" w:sz="4" w:space="0" w:color="auto"/>
              <w:left w:val="single" w:sz="4" w:space="0" w:color="auto"/>
              <w:bottom w:val="single" w:sz="4" w:space="0" w:color="auto"/>
              <w:right w:val="single" w:sz="4" w:space="0" w:color="auto"/>
            </w:tcBorders>
            <w:vAlign w:val="center"/>
          </w:tcPr>
          <w:p w14:paraId="4641C4E0" w14:textId="6B798BCE" w:rsidR="006C2404" w:rsidRPr="00977F0E" w:rsidRDefault="006C2404"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177"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642A9E03" w14:textId="4396AEFA" w:rsidR="006C2404" w:rsidRPr="00977F0E" w:rsidRDefault="00102FE6" w:rsidP="00B25137">
            <w:pPr>
              <w:spacing w:after="19"/>
              <w:ind w:left="1"/>
              <w:rPr>
                <w:rFonts w:ascii="Times New Roman" w:hAnsi="Times New Roman" w:cs="Times New Roman"/>
              </w:rPr>
            </w:pPr>
            <w:r w:rsidRPr="00977F0E">
              <w:rPr>
                <w:rFonts w:ascii="Times New Roman" w:hAnsi="Times New Roman" w:cs="Times New Roman"/>
                <w:iCs/>
              </w:rPr>
              <w:t>Tüm Bölümler/Programlar</w:t>
            </w:r>
          </w:p>
        </w:tc>
      </w:tr>
    </w:tbl>
    <w:p w14:paraId="07F92EAD"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7D8068D4"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tbl>
      <w:tblPr>
        <w:tblStyle w:val="TableGrid"/>
        <w:tblW w:w="5000" w:type="pct"/>
        <w:tblInd w:w="0" w:type="dxa"/>
        <w:tblCellMar>
          <w:left w:w="107" w:type="dxa"/>
          <w:right w:w="57" w:type="dxa"/>
        </w:tblCellMar>
        <w:tblLook w:val="04A0" w:firstRow="1" w:lastRow="0" w:firstColumn="1" w:lastColumn="0" w:noHBand="0" w:noVBand="1"/>
      </w:tblPr>
      <w:tblGrid>
        <w:gridCol w:w="5453"/>
        <w:gridCol w:w="2000"/>
        <w:gridCol w:w="1999"/>
        <w:gridCol w:w="1974"/>
        <w:gridCol w:w="2040"/>
        <w:gridCol w:w="1660"/>
      </w:tblGrid>
      <w:tr w:rsidR="00C31984" w:rsidRPr="00977F0E" w14:paraId="462D052D" w14:textId="77777777" w:rsidTr="00527AFA">
        <w:trPr>
          <w:trHeight w:val="402"/>
        </w:trPr>
        <w:tc>
          <w:tcPr>
            <w:tcW w:w="1819" w:type="pct"/>
            <w:tcBorders>
              <w:top w:val="single" w:sz="4" w:space="0" w:color="000000"/>
              <w:left w:val="single" w:sz="4" w:space="0" w:color="000000"/>
              <w:bottom w:val="single" w:sz="4" w:space="0" w:color="000000"/>
              <w:right w:val="nil"/>
            </w:tcBorders>
            <w:shd w:val="clear" w:color="auto" w:fill="FFCADE"/>
            <w:vAlign w:val="center"/>
          </w:tcPr>
          <w:p w14:paraId="42427FE2" w14:textId="77777777" w:rsidR="00C31984" w:rsidRPr="00977F0E" w:rsidRDefault="00C31984" w:rsidP="00B753BA">
            <w:pPr>
              <w:spacing w:after="160" w:line="259" w:lineRule="auto"/>
              <w:rPr>
                <w:rFonts w:ascii="Times New Roman" w:hAnsi="Times New Roman" w:cs="Times New Roman"/>
              </w:rPr>
            </w:pPr>
          </w:p>
        </w:tc>
        <w:tc>
          <w:tcPr>
            <w:tcW w:w="3181" w:type="pct"/>
            <w:gridSpan w:val="5"/>
            <w:tcBorders>
              <w:top w:val="single" w:sz="4" w:space="0" w:color="000000"/>
              <w:left w:val="nil"/>
              <w:bottom w:val="single" w:sz="4" w:space="0" w:color="000000"/>
              <w:right w:val="single" w:sz="4" w:space="0" w:color="000000"/>
            </w:tcBorders>
            <w:shd w:val="clear" w:color="auto" w:fill="FFCADE"/>
            <w:vAlign w:val="center"/>
          </w:tcPr>
          <w:p w14:paraId="0C30C61D" w14:textId="1BF29ABD" w:rsidR="00C31984" w:rsidRPr="00977F0E" w:rsidRDefault="00C31984" w:rsidP="00B753BA">
            <w:pPr>
              <w:tabs>
                <w:tab w:val="center" w:pos="3643"/>
                <w:tab w:val="right" w:pos="9909"/>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9D2A35"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784423DE" w14:textId="77777777" w:rsidTr="00527AFA">
        <w:trPr>
          <w:trHeight w:val="629"/>
        </w:trPr>
        <w:tc>
          <w:tcPr>
            <w:tcW w:w="1819" w:type="pct"/>
            <w:tcBorders>
              <w:top w:val="single" w:sz="4" w:space="0" w:color="000000"/>
              <w:left w:val="single" w:sz="4" w:space="0" w:color="000000"/>
              <w:bottom w:val="single" w:sz="4" w:space="0" w:color="000000"/>
              <w:right w:val="nil"/>
            </w:tcBorders>
            <w:shd w:val="clear" w:color="auto" w:fill="FFCADE"/>
            <w:vAlign w:val="center"/>
          </w:tcPr>
          <w:p w14:paraId="482C637E" w14:textId="77777777" w:rsidR="00C31984" w:rsidRPr="00977F0E" w:rsidRDefault="00C31984" w:rsidP="00B753BA">
            <w:pPr>
              <w:spacing w:after="32" w:line="259" w:lineRule="auto"/>
              <w:rPr>
                <w:rFonts w:ascii="Times New Roman" w:hAnsi="Times New Roman" w:cs="Times New Roman"/>
              </w:rPr>
            </w:pPr>
            <w:r w:rsidRPr="00977F0E">
              <w:rPr>
                <w:rFonts w:ascii="Times New Roman" w:hAnsi="Times New Roman" w:cs="Times New Roman"/>
                <w:b/>
              </w:rPr>
              <w:t xml:space="preserve">A.3. Yönetim Sistemleri </w:t>
            </w:r>
          </w:p>
        </w:tc>
        <w:tc>
          <w:tcPr>
            <w:tcW w:w="3181" w:type="pct"/>
            <w:gridSpan w:val="5"/>
            <w:tcBorders>
              <w:top w:val="single" w:sz="4" w:space="0" w:color="000000"/>
              <w:left w:val="nil"/>
              <w:bottom w:val="single" w:sz="4" w:space="0" w:color="000000"/>
              <w:right w:val="single" w:sz="4" w:space="0" w:color="000000"/>
            </w:tcBorders>
            <w:shd w:val="clear" w:color="auto" w:fill="FFCADE"/>
            <w:vAlign w:val="center"/>
          </w:tcPr>
          <w:p w14:paraId="69F1B1F0" w14:textId="77777777" w:rsidR="00C31984" w:rsidRPr="00977F0E" w:rsidRDefault="00C31984" w:rsidP="00B753BA">
            <w:pPr>
              <w:spacing w:line="259" w:lineRule="auto"/>
              <w:rPr>
                <w:rFonts w:ascii="Times New Roman" w:hAnsi="Times New Roman" w:cs="Times New Roman"/>
              </w:rPr>
            </w:pPr>
          </w:p>
        </w:tc>
      </w:tr>
      <w:tr w:rsidR="00C31984" w:rsidRPr="00977F0E" w14:paraId="2C57E6E0" w14:textId="77777777" w:rsidTr="00527AFA">
        <w:trPr>
          <w:trHeight w:val="319"/>
        </w:trPr>
        <w:tc>
          <w:tcPr>
            <w:tcW w:w="1819"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920FA20"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1288ED8" w14:textId="77777777" w:rsidR="00C31984" w:rsidRPr="00977F0E" w:rsidRDefault="00C31984" w:rsidP="00B753BA">
            <w:pPr>
              <w:spacing w:line="259" w:lineRule="auto"/>
              <w:ind w:right="50"/>
              <w:jc w:val="center"/>
              <w:rPr>
                <w:rFonts w:ascii="Times New Roman" w:hAnsi="Times New Roman" w:cs="Times New Roman"/>
              </w:rPr>
            </w:pPr>
            <w:r w:rsidRPr="00977F0E">
              <w:rPr>
                <w:rFonts w:ascii="Times New Roman" w:hAnsi="Times New Roman" w:cs="Times New Roman"/>
                <w:b/>
              </w:rPr>
              <w:t xml:space="preserve">1 </w:t>
            </w:r>
          </w:p>
        </w:tc>
        <w:tc>
          <w:tcPr>
            <w:tcW w:w="647"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BFCB98D"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2 </w:t>
            </w:r>
          </w:p>
        </w:tc>
        <w:tc>
          <w:tcPr>
            <w:tcW w:w="63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9674232"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3 </w:t>
            </w:r>
          </w:p>
        </w:tc>
        <w:tc>
          <w:tcPr>
            <w:tcW w:w="69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9634842" w14:textId="77777777" w:rsidR="00C31984" w:rsidRPr="00977F0E" w:rsidRDefault="00C31984" w:rsidP="00B753BA">
            <w:pPr>
              <w:spacing w:line="259" w:lineRule="auto"/>
              <w:ind w:right="53"/>
              <w:jc w:val="center"/>
              <w:rPr>
                <w:rFonts w:ascii="Times New Roman" w:hAnsi="Times New Roman" w:cs="Times New Roman"/>
              </w:rPr>
            </w:pPr>
            <w:r w:rsidRPr="00977F0E">
              <w:rPr>
                <w:rFonts w:ascii="Times New Roman" w:hAnsi="Times New Roman" w:cs="Times New Roman"/>
                <w:b/>
              </w:rPr>
              <w:t xml:space="preserve">4 </w:t>
            </w:r>
          </w:p>
        </w:tc>
        <w:tc>
          <w:tcPr>
            <w:tcW w:w="56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0D812D8" w14:textId="77777777" w:rsidR="00C31984" w:rsidRPr="00977F0E" w:rsidRDefault="00C31984" w:rsidP="00B753BA">
            <w:pPr>
              <w:spacing w:line="259" w:lineRule="auto"/>
              <w:ind w:right="45"/>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404EBCA8" w14:textId="77777777" w:rsidTr="00527AFA">
        <w:trPr>
          <w:trHeight w:val="3869"/>
        </w:trPr>
        <w:tc>
          <w:tcPr>
            <w:tcW w:w="1819" w:type="pct"/>
            <w:vMerge w:val="restart"/>
            <w:tcBorders>
              <w:top w:val="single" w:sz="4" w:space="0" w:color="000000"/>
              <w:left w:val="single" w:sz="4" w:space="0" w:color="000000"/>
              <w:bottom w:val="single" w:sz="4" w:space="0" w:color="000000"/>
              <w:right w:val="single" w:sz="4" w:space="0" w:color="000000"/>
            </w:tcBorders>
          </w:tcPr>
          <w:p w14:paraId="2B5E2A6B" w14:textId="49EF39B4" w:rsidR="00C31984" w:rsidRPr="00977F0E" w:rsidRDefault="00C31984" w:rsidP="006D1816">
            <w:pPr>
              <w:spacing w:after="19" w:line="259" w:lineRule="auto"/>
              <w:rPr>
                <w:rFonts w:ascii="Times New Roman" w:hAnsi="Times New Roman" w:cs="Times New Roman"/>
              </w:rPr>
            </w:pPr>
            <w:r w:rsidRPr="00977F0E">
              <w:rPr>
                <w:rFonts w:ascii="Times New Roman" w:hAnsi="Times New Roman" w:cs="Times New Roman"/>
              </w:rPr>
              <w:t xml:space="preserve"> </w:t>
            </w:r>
          </w:p>
          <w:p w14:paraId="568E0BFC"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A.3.2. İnsan kaynakları yönetimi</w:t>
            </w:r>
            <w:r w:rsidRPr="00977F0E">
              <w:rPr>
                <w:rFonts w:ascii="Times New Roman" w:hAnsi="Times New Roman" w:cs="Times New Roman"/>
                <w:b/>
              </w:rPr>
              <w:t xml:space="preserve"> </w:t>
            </w:r>
          </w:p>
          <w:p w14:paraId="226E9678"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078F3DDB" w14:textId="77777777" w:rsidR="00C31984" w:rsidRPr="00977F0E" w:rsidRDefault="00C31984" w:rsidP="006D1816">
            <w:pPr>
              <w:spacing w:line="275" w:lineRule="auto"/>
              <w:ind w:right="48"/>
              <w:jc w:val="both"/>
              <w:rPr>
                <w:rFonts w:ascii="Times New Roman" w:hAnsi="Times New Roman" w:cs="Times New Roman"/>
              </w:rPr>
            </w:pPr>
            <w:r w:rsidRPr="00977F0E">
              <w:rPr>
                <w:rFonts w:ascii="Times New Roman" w:hAnsi="Times New Roman" w:cs="Times New Roman"/>
              </w:rPr>
              <w:t xml:space="preserve">İnsan kaynakları yönetimine ilişkin kurallar ve süreçler bulunmaktadır. Şeffaf şekilde yürütülen bu süreçler birimde herkes tarafından bilinmektedir. Eğitim ve liyakat öncelikli kriter olup yetkinliklerin arttırılması temel hedeftir.   </w:t>
            </w:r>
          </w:p>
          <w:p w14:paraId="1D44C03F" w14:textId="77777777" w:rsidR="00C31984" w:rsidRPr="00977F0E" w:rsidRDefault="00C31984" w:rsidP="006D1816">
            <w:pPr>
              <w:spacing w:line="259" w:lineRule="auto"/>
              <w:jc w:val="both"/>
              <w:rPr>
                <w:rFonts w:ascii="Times New Roman" w:hAnsi="Times New Roman" w:cs="Times New Roman"/>
              </w:rPr>
            </w:pPr>
            <w:r w:rsidRPr="00977F0E">
              <w:rPr>
                <w:rFonts w:ascii="Times New Roman" w:hAnsi="Times New Roman" w:cs="Times New Roman"/>
              </w:rPr>
              <w:t xml:space="preserve">Çalışan (akademik-idari) memnuniyet, şikayet ve önerilerini belirlemek ve izlemek amacıyla geliştirilmiş olan yöntem ve mekanizmalar uygulanmakta ve sonuçları değerlendirilerek iyileştirilmektedir. </w:t>
            </w:r>
          </w:p>
        </w:tc>
        <w:tc>
          <w:tcPr>
            <w:tcW w:w="647" w:type="pct"/>
            <w:tcBorders>
              <w:top w:val="single" w:sz="4" w:space="0" w:color="000000"/>
              <w:left w:val="single" w:sz="4" w:space="0" w:color="000000"/>
              <w:bottom w:val="single" w:sz="4" w:space="0" w:color="000000"/>
              <w:right w:val="single" w:sz="4" w:space="0" w:color="000000"/>
            </w:tcBorders>
            <w:shd w:val="clear" w:color="auto" w:fill="FDDFE8"/>
          </w:tcPr>
          <w:p w14:paraId="718FE183" w14:textId="1447EEA4" w:rsidR="00C31984" w:rsidRPr="00977F0E" w:rsidRDefault="0075531B" w:rsidP="00B753BA">
            <w:pPr>
              <w:spacing w:line="259" w:lineRule="auto"/>
              <w:ind w:left="2"/>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insan kaynakları yönetimine ilişkin tanımlı süreçler bulunmamaktadır. </w:t>
            </w:r>
          </w:p>
        </w:tc>
        <w:tc>
          <w:tcPr>
            <w:tcW w:w="647" w:type="pct"/>
            <w:tcBorders>
              <w:top w:val="single" w:sz="4" w:space="0" w:color="000000"/>
              <w:left w:val="single" w:sz="4" w:space="0" w:color="000000"/>
              <w:bottom w:val="single" w:sz="4" w:space="0" w:color="000000"/>
              <w:right w:val="single" w:sz="4" w:space="0" w:color="000000"/>
            </w:tcBorders>
            <w:shd w:val="clear" w:color="auto" w:fill="FECEDD"/>
          </w:tcPr>
          <w:p w14:paraId="37CB5A5F" w14:textId="1D10C8B2" w:rsidR="00C31984" w:rsidRPr="00977F0E" w:rsidRDefault="0075531B" w:rsidP="00B753BA">
            <w:pPr>
              <w:spacing w:after="1" w:line="275"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stratejik hedefleriyle uyumlu insan kaynakları yönetimine ilişkin tanımlı süreçler bulunmaktadır.  </w:t>
            </w:r>
          </w:p>
        </w:tc>
        <w:tc>
          <w:tcPr>
            <w:tcW w:w="631" w:type="pct"/>
            <w:tcBorders>
              <w:top w:val="single" w:sz="4" w:space="0" w:color="000000"/>
              <w:left w:val="single" w:sz="4" w:space="0" w:color="000000"/>
              <w:bottom w:val="single" w:sz="4" w:space="0" w:color="000000"/>
              <w:right w:val="single" w:sz="4" w:space="0" w:color="000000"/>
            </w:tcBorders>
            <w:shd w:val="clear" w:color="auto" w:fill="E59BB2"/>
          </w:tcPr>
          <w:p w14:paraId="0F56CB0D" w14:textId="03EEA885" w:rsidR="00C31984" w:rsidRPr="00977F0E" w:rsidRDefault="0075531B" w:rsidP="00B753BA">
            <w:pPr>
              <w:spacing w:line="259" w:lineRule="auto"/>
              <w:ind w:left="1"/>
              <w:rPr>
                <w:rFonts w:ascii="Times New Roman" w:hAnsi="Times New Roman" w:cs="Times New Roman"/>
              </w:rPr>
            </w:pPr>
            <w:r w:rsidRPr="00977F0E">
              <w:rPr>
                <w:rFonts w:ascii="Times New Roman" w:hAnsi="Times New Roman" w:cs="Times New Roman"/>
              </w:rPr>
              <w:t>Bölümün/Programın</w:t>
            </w:r>
            <w:r w:rsidR="00C31984" w:rsidRPr="00977F0E">
              <w:rPr>
                <w:rFonts w:ascii="Times New Roman" w:hAnsi="Times New Roman" w:cs="Times New Roman"/>
              </w:rPr>
              <w:t xml:space="preserve"> genelinde insan kaynakları yönetimi doğrultusunda uygulamalar tanımlı süreçlere uygun bir biçimde yürütülmektedir. </w:t>
            </w:r>
            <w:r w:rsidR="00C31984" w:rsidRPr="00977F0E">
              <w:rPr>
                <w:rFonts w:ascii="Times New Roman" w:hAnsi="Times New Roman" w:cs="Times New Roman"/>
                <w:b/>
                <w:i/>
              </w:rPr>
              <w:t xml:space="preserve"> </w:t>
            </w:r>
          </w:p>
        </w:tc>
        <w:tc>
          <w:tcPr>
            <w:tcW w:w="691" w:type="pct"/>
            <w:tcBorders>
              <w:top w:val="single" w:sz="4" w:space="0" w:color="000000"/>
              <w:left w:val="single" w:sz="4" w:space="0" w:color="000000"/>
              <w:bottom w:val="single" w:sz="4" w:space="0" w:color="000000"/>
              <w:right w:val="single" w:sz="4" w:space="0" w:color="000000"/>
            </w:tcBorders>
            <w:shd w:val="clear" w:color="auto" w:fill="DE829E"/>
          </w:tcPr>
          <w:p w14:paraId="0FB871B7" w14:textId="3FB43065" w:rsidR="00C31984" w:rsidRPr="00977F0E" w:rsidRDefault="0075531B"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insan kaynakları yönetimi uygulamaları izlenmekte ve ilgili iç paydaşlarla değerlendirilerek iyileştirilmektedir. </w:t>
            </w:r>
            <w:r w:rsidR="00C31984" w:rsidRPr="00977F0E">
              <w:rPr>
                <w:rFonts w:ascii="Times New Roman" w:hAnsi="Times New Roman" w:cs="Times New Roman"/>
                <w:b/>
                <w:i/>
                <w:color w:val="1F3763"/>
              </w:rPr>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D87292"/>
          </w:tcPr>
          <w:p w14:paraId="31EF319A"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2871902A" w14:textId="77777777" w:rsidTr="00527AFA">
        <w:trPr>
          <w:trHeight w:val="3400"/>
        </w:trPr>
        <w:tc>
          <w:tcPr>
            <w:tcW w:w="1819" w:type="pct"/>
            <w:vMerge/>
            <w:tcBorders>
              <w:top w:val="nil"/>
              <w:left w:val="single" w:sz="4" w:space="0" w:color="000000"/>
              <w:bottom w:val="single" w:sz="4" w:space="0" w:color="auto"/>
              <w:right w:val="single" w:sz="4" w:space="0" w:color="000000"/>
            </w:tcBorders>
          </w:tcPr>
          <w:p w14:paraId="27A85F76" w14:textId="77777777" w:rsidR="00C31984" w:rsidRPr="00977F0E" w:rsidRDefault="00C31984" w:rsidP="00B753BA">
            <w:pPr>
              <w:spacing w:after="160" w:line="259" w:lineRule="auto"/>
              <w:rPr>
                <w:rFonts w:ascii="Times New Roman" w:hAnsi="Times New Roman" w:cs="Times New Roman"/>
              </w:rPr>
            </w:pPr>
          </w:p>
        </w:tc>
        <w:tc>
          <w:tcPr>
            <w:tcW w:w="3181" w:type="pct"/>
            <w:gridSpan w:val="5"/>
            <w:tcBorders>
              <w:top w:val="single" w:sz="4" w:space="0" w:color="000000"/>
              <w:left w:val="single" w:sz="4" w:space="0" w:color="000000"/>
              <w:bottom w:val="single" w:sz="4" w:space="0" w:color="auto"/>
              <w:right w:val="single" w:sz="4" w:space="0" w:color="000000"/>
            </w:tcBorders>
            <w:shd w:val="clear" w:color="auto" w:fill="E5AEC0"/>
          </w:tcPr>
          <w:p w14:paraId="0162F0F6" w14:textId="77777777" w:rsidR="00C31984" w:rsidRPr="00977F0E" w:rsidRDefault="00C31984" w:rsidP="006D1816">
            <w:pPr>
              <w:spacing w:after="19" w:line="259" w:lineRule="auto"/>
              <w:ind w:left="2"/>
              <w:jc w:val="both"/>
              <w:rPr>
                <w:rFonts w:ascii="Times New Roman" w:hAnsi="Times New Roman" w:cs="Times New Roman"/>
              </w:rPr>
            </w:pPr>
            <w:r w:rsidRPr="00977F0E">
              <w:rPr>
                <w:rFonts w:ascii="Times New Roman" w:hAnsi="Times New Roman" w:cs="Times New Roman"/>
              </w:rPr>
              <w:t xml:space="preserve"> </w:t>
            </w:r>
          </w:p>
          <w:p w14:paraId="4BC2BE98" w14:textId="77777777" w:rsidR="00C31984" w:rsidRPr="00977F0E" w:rsidRDefault="00C31984" w:rsidP="006D1816">
            <w:pPr>
              <w:spacing w:after="43" w:line="259" w:lineRule="auto"/>
              <w:ind w:left="120"/>
              <w:jc w:val="both"/>
              <w:rPr>
                <w:rFonts w:ascii="Times New Roman" w:hAnsi="Times New Roman" w:cs="Times New Roman"/>
              </w:rPr>
            </w:pPr>
            <w:r w:rsidRPr="00977F0E">
              <w:rPr>
                <w:rFonts w:ascii="Times New Roman" w:hAnsi="Times New Roman" w:cs="Times New Roman"/>
                <w:b/>
                <w:i/>
              </w:rPr>
              <w:t xml:space="preserve">Örnek Kanıtlar </w:t>
            </w:r>
          </w:p>
          <w:p w14:paraId="0916B406" w14:textId="77777777" w:rsidR="00C31984" w:rsidRPr="00977F0E" w:rsidRDefault="00C31984" w:rsidP="00E16283">
            <w:pPr>
              <w:numPr>
                <w:ilvl w:val="0"/>
                <w:numId w:val="14"/>
              </w:numPr>
              <w:spacing w:after="27"/>
              <w:ind w:hanging="360"/>
              <w:jc w:val="both"/>
              <w:rPr>
                <w:rFonts w:ascii="Times New Roman" w:hAnsi="Times New Roman" w:cs="Times New Roman"/>
              </w:rPr>
            </w:pPr>
            <w:r w:rsidRPr="00977F0E">
              <w:rPr>
                <w:rFonts w:ascii="Times New Roman" w:hAnsi="Times New Roman" w:cs="Times New Roman"/>
                <w:i/>
              </w:rPr>
              <w:t xml:space="preserve">İnsan kaynakları politikası ve hedefleri ve bunlara ilişkin uygulamalar (Yetkinlik, işe alınma, hizmet içi eğitim, teşvik ve ödüllendirme vb.) </w:t>
            </w:r>
          </w:p>
          <w:p w14:paraId="47051136" w14:textId="77777777" w:rsidR="00C31984" w:rsidRPr="00977F0E" w:rsidRDefault="00C31984" w:rsidP="00E16283">
            <w:pPr>
              <w:numPr>
                <w:ilvl w:val="0"/>
                <w:numId w:val="1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Çalışan (akademik ve idari) memnuniyeti anketleri, uygulama sistematiği ve anket sonuçları  </w:t>
            </w:r>
          </w:p>
          <w:p w14:paraId="287225F3" w14:textId="77777777" w:rsidR="00C31984" w:rsidRPr="00977F0E" w:rsidRDefault="00C31984" w:rsidP="00E16283">
            <w:pPr>
              <w:numPr>
                <w:ilvl w:val="0"/>
                <w:numId w:val="1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İnsan kaynakları yönetimi uygulamalarına ilişkin izleme ve iyileştirme kanıtları </w:t>
            </w:r>
          </w:p>
          <w:p w14:paraId="3E26B33E" w14:textId="6475F9D7" w:rsidR="00C31984" w:rsidRPr="00977F0E" w:rsidRDefault="00C31984" w:rsidP="00E16283">
            <w:pPr>
              <w:numPr>
                <w:ilvl w:val="0"/>
                <w:numId w:val="14"/>
              </w:numPr>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6DB734CD" w14:textId="77777777" w:rsidR="00C31984" w:rsidRPr="00977F0E" w:rsidRDefault="00C31984" w:rsidP="006D1816">
            <w:pPr>
              <w:spacing w:line="259" w:lineRule="auto"/>
              <w:ind w:left="929"/>
              <w:jc w:val="both"/>
              <w:rPr>
                <w:rFonts w:ascii="Times New Roman" w:hAnsi="Times New Roman" w:cs="Times New Roman"/>
              </w:rPr>
            </w:pPr>
            <w:r w:rsidRPr="00977F0E">
              <w:rPr>
                <w:rFonts w:ascii="Times New Roman" w:hAnsi="Times New Roman" w:cs="Times New Roman"/>
                <w:i/>
              </w:rPr>
              <w:t xml:space="preserve"> </w:t>
            </w:r>
          </w:p>
        </w:tc>
      </w:tr>
      <w:tr w:rsidR="00706AF4" w:rsidRPr="00977F0E" w14:paraId="72166725" w14:textId="77777777" w:rsidTr="00527AFA">
        <w:trPr>
          <w:trHeight w:val="283"/>
        </w:trPr>
        <w:tc>
          <w:tcPr>
            <w:tcW w:w="1819" w:type="pct"/>
            <w:tcBorders>
              <w:top w:val="single" w:sz="4" w:space="0" w:color="auto"/>
              <w:left w:val="single" w:sz="4" w:space="0" w:color="auto"/>
              <w:bottom w:val="single" w:sz="4" w:space="0" w:color="auto"/>
              <w:right w:val="single" w:sz="4" w:space="0" w:color="auto"/>
            </w:tcBorders>
            <w:vAlign w:val="center"/>
          </w:tcPr>
          <w:p w14:paraId="0DBB906C" w14:textId="607FF13F" w:rsidR="00706AF4" w:rsidRPr="00977F0E" w:rsidRDefault="00706AF4" w:rsidP="006C2404">
            <w:pPr>
              <w:jc w:val="center"/>
              <w:rPr>
                <w:rFonts w:ascii="Times New Roman" w:hAnsi="Times New Roman" w:cs="Times New Roman"/>
              </w:rPr>
            </w:pPr>
            <w:r w:rsidRPr="00977F0E">
              <w:rPr>
                <w:rFonts w:ascii="Times New Roman" w:hAnsi="Times New Roman" w:cs="Times New Roman"/>
                <w:b/>
                <w:bCs/>
              </w:rPr>
              <w:t>Sorumlu Birim/Birimler</w:t>
            </w:r>
          </w:p>
        </w:tc>
        <w:tc>
          <w:tcPr>
            <w:tcW w:w="3181"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6FA04225" w14:textId="16766E8B" w:rsidR="00706AF4" w:rsidRPr="00977F0E" w:rsidRDefault="00102FE6" w:rsidP="00B25137">
            <w:pPr>
              <w:spacing w:after="19"/>
              <w:ind w:left="2"/>
              <w:rPr>
                <w:rFonts w:ascii="Times New Roman" w:hAnsi="Times New Roman" w:cs="Times New Roman"/>
              </w:rPr>
            </w:pPr>
            <w:r w:rsidRPr="00977F0E">
              <w:rPr>
                <w:rFonts w:ascii="Times New Roman" w:hAnsi="Times New Roman" w:cs="Times New Roman"/>
                <w:iCs/>
              </w:rPr>
              <w:t>Tüm Bölümler/Programlar</w:t>
            </w:r>
          </w:p>
        </w:tc>
      </w:tr>
    </w:tbl>
    <w:p w14:paraId="27B4601E"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p>
    <w:p w14:paraId="4DD835F7"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p w14:paraId="11EC7D8F"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lastRenderedPageBreak/>
        <w:t xml:space="preserve"> </w:t>
      </w:r>
    </w:p>
    <w:tbl>
      <w:tblPr>
        <w:tblStyle w:val="TableGrid"/>
        <w:tblW w:w="5000" w:type="pct"/>
        <w:tblInd w:w="0" w:type="dxa"/>
        <w:tblCellMar>
          <w:left w:w="107" w:type="dxa"/>
          <w:right w:w="57" w:type="dxa"/>
        </w:tblCellMar>
        <w:tblLook w:val="04A0" w:firstRow="1" w:lastRow="0" w:firstColumn="1" w:lastColumn="0" w:noHBand="0" w:noVBand="1"/>
      </w:tblPr>
      <w:tblGrid>
        <w:gridCol w:w="5433"/>
        <w:gridCol w:w="2000"/>
        <w:gridCol w:w="1999"/>
        <w:gridCol w:w="1974"/>
        <w:gridCol w:w="2090"/>
        <w:gridCol w:w="1630"/>
      </w:tblGrid>
      <w:tr w:rsidR="00C31984" w:rsidRPr="00977F0E" w14:paraId="02BC67AF" w14:textId="77777777" w:rsidTr="00B753BA">
        <w:trPr>
          <w:trHeight w:val="402"/>
        </w:trPr>
        <w:tc>
          <w:tcPr>
            <w:tcW w:w="1857" w:type="pct"/>
            <w:tcBorders>
              <w:top w:val="single" w:sz="4" w:space="0" w:color="000000"/>
              <w:left w:val="single" w:sz="4" w:space="0" w:color="000000"/>
              <w:bottom w:val="single" w:sz="4" w:space="0" w:color="000000"/>
              <w:right w:val="nil"/>
            </w:tcBorders>
            <w:shd w:val="clear" w:color="auto" w:fill="FFCADE"/>
            <w:vAlign w:val="center"/>
          </w:tcPr>
          <w:p w14:paraId="79376AB1" w14:textId="77777777" w:rsidR="00C31984" w:rsidRPr="00977F0E" w:rsidRDefault="00C31984" w:rsidP="00B753BA">
            <w:pPr>
              <w:spacing w:after="160" w:line="259" w:lineRule="auto"/>
              <w:rPr>
                <w:rFonts w:ascii="Times New Roman" w:hAnsi="Times New Roman" w:cs="Times New Roman"/>
              </w:rPr>
            </w:pPr>
            <w:r w:rsidRPr="00977F0E">
              <w:rPr>
                <w:rFonts w:ascii="Times New Roman" w:hAnsi="Times New Roman" w:cs="Times New Roman"/>
              </w:rPr>
              <w:t xml:space="preserve"> </w:t>
            </w:r>
          </w:p>
        </w:tc>
        <w:tc>
          <w:tcPr>
            <w:tcW w:w="3143" w:type="pct"/>
            <w:gridSpan w:val="5"/>
            <w:tcBorders>
              <w:top w:val="single" w:sz="4" w:space="0" w:color="000000"/>
              <w:left w:val="nil"/>
              <w:bottom w:val="single" w:sz="4" w:space="0" w:color="000000"/>
              <w:right w:val="single" w:sz="4" w:space="0" w:color="000000"/>
            </w:tcBorders>
            <w:shd w:val="clear" w:color="auto" w:fill="FFCADE"/>
            <w:vAlign w:val="center"/>
          </w:tcPr>
          <w:p w14:paraId="5E050C79" w14:textId="715C5869" w:rsidR="00C31984" w:rsidRPr="00977F0E" w:rsidRDefault="00C31984" w:rsidP="00B753BA">
            <w:pPr>
              <w:tabs>
                <w:tab w:val="center" w:pos="3643"/>
                <w:tab w:val="right" w:pos="9909"/>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C515DE"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30C8D493" w14:textId="77777777" w:rsidTr="00B753BA">
        <w:trPr>
          <w:trHeight w:val="629"/>
        </w:trPr>
        <w:tc>
          <w:tcPr>
            <w:tcW w:w="1857" w:type="pct"/>
            <w:tcBorders>
              <w:top w:val="single" w:sz="4" w:space="0" w:color="000000"/>
              <w:left w:val="single" w:sz="4" w:space="0" w:color="000000"/>
              <w:bottom w:val="single" w:sz="4" w:space="0" w:color="000000"/>
              <w:right w:val="nil"/>
            </w:tcBorders>
            <w:shd w:val="clear" w:color="auto" w:fill="FFCADE"/>
            <w:vAlign w:val="center"/>
          </w:tcPr>
          <w:p w14:paraId="10E2635E" w14:textId="77777777" w:rsidR="00C31984" w:rsidRPr="00977F0E" w:rsidRDefault="00C31984" w:rsidP="00B753BA">
            <w:pPr>
              <w:spacing w:after="32" w:line="259" w:lineRule="auto"/>
              <w:rPr>
                <w:rFonts w:ascii="Times New Roman" w:hAnsi="Times New Roman" w:cs="Times New Roman"/>
              </w:rPr>
            </w:pPr>
            <w:r w:rsidRPr="00977F0E">
              <w:rPr>
                <w:rFonts w:ascii="Times New Roman" w:hAnsi="Times New Roman" w:cs="Times New Roman"/>
                <w:b/>
              </w:rPr>
              <w:t xml:space="preserve">A.3. Yönetim Sistemleri </w:t>
            </w:r>
          </w:p>
        </w:tc>
        <w:tc>
          <w:tcPr>
            <w:tcW w:w="3143" w:type="pct"/>
            <w:gridSpan w:val="5"/>
            <w:tcBorders>
              <w:top w:val="single" w:sz="4" w:space="0" w:color="000000"/>
              <w:left w:val="nil"/>
              <w:bottom w:val="single" w:sz="4" w:space="0" w:color="000000"/>
              <w:right w:val="single" w:sz="4" w:space="0" w:color="000000"/>
            </w:tcBorders>
            <w:shd w:val="clear" w:color="auto" w:fill="FFCADE"/>
            <w:vAlign w:val="center"/>
          </w:tcPr>
          <w:p w14:paraId="580AC8DE" w14:textId="77777777" w:rsidR="00C31984" w:rsidRPr="00977F0E" w:rsidRDefault="00C31984" w:rsidP="00B753BA">
            <w:pPr>
              <w:spacing w:line="259" w:lineRule="auto"/>
              <w:rPr>
                <w:rFonts w:ascii="Times New Roman" w:hAnsi="Times New Roman" w:cs="Times New Roman"/>
              </w:rPr>
            </w:pPr>
          </w:p>
        </w:tc>
      </w:tr>
      <w:tr w:rsidR="00C31984" w:rsidRPr="00977F0E" w14:paraId="32AC0634" w14:textId="77777777" w:rsidTr="00B25137">
        <w:trPr>
          <w:trHeight w:val="319"/>
        </w:trPr>
        <w:tc>
          <w:tcPr>
            <w:tcW w:w="1857"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38FE2C5"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2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1FB7176" w14:textId="77777777" w:rsidR="00C31984" w:rsidRPr="00977F0E" w:rsidRDefault="00C31984" w:rsidP="00B753BA">
            <w:pPr>
              <w:spacing w:line="259" w:lineRule="auto"/>
              <w:ind w:right="45"/>
              <w:jc w:val="center"/>
              <w:rPr>
                <w:rFonts w:ascii="Times New Roman" w:hAnsi="Times New Roman" w:cs="Times New Roman"/>
              </w:rPr>
            </w:pPr>
            <w:r w:rsidRPr="00977F0E">
              <w:rPr>
                <w:rFonts w:ascii="Times New Roman" w:hAnsi="Times New Roman" w:cs="Times New Roman"/>
                <w:b/>
              </w:rPr>
              <w:t xml:space="preserve">1 </w:t>
            </w:r>
          </w:p>
        </w:tc>
        <w:tc>
          <w:tcPr>
            <w:tcW w:w="5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63CAA2A"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2 </w:t>
            </w:r>
          </w:p>
        </w:tc>
        <w:tc>
          <w:tcPr>
            <w:tcW w:w="62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058CF1E"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3 </w:t>
            </w:r>
          </w:p>
        </w:tc>
        <w:tc>
          <w:tcPr>
            <w:tcW w:w="752"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4A0EA523" w14:textId="77777777" w:rsidR="00C31984" w:rsidRPr="00977F0E" w:rsidRDefault="00C31984" w:rsidP="00B753BA">
            <w:pPr>
              <w:spacing w:line="259" w:lineRule="auto"/>
              <w:ind w:right="53"/>
              <w:jc w:val="center"/>
              <w:rPr>
                <w:rFonts w:ascii="Times New Roman" w:hAnsi="Times New Roman" w:cs="Times New Roman"/>
              </w:rPr>
            </w:pPr>
            <w:r w:rsidRPr="00977F0E">
              <w:rPr>
                <w:rFonts w:ascii="Times New Roman" w:hAnsi="Times New Roman" w:cs="Times New Roman"/>
                <w:b/>
              </w:rPr>
              <w:t xml:space="preserve">4 </w:t>
            </w:r>
          </w:p>
        </w:tc>
        <w:tc>
          <w:tcPr>
            <w:tcW w:w="60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EE2177E" w14:textId="77777777" w:rsidR="00C31984" w:rsidRPr="00977F0E" w:rsidRDefault="00C31984" w:rsidP="00B753BA">
            <w:pPr>
              <w:spacing w:line="259" w:lineRule="auto"/>
              <w:ind w:right="45"/>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28058C97" w14:textId="77777777" w:rsidTr="00B25137">
        <w:trPr>
          <w:trHeight w:val="3869"/>
        </w:trPr>
        <w:tc>
          <w:tcPr>
            <w:tcW w:w="1857" w:type="pct"/>
            <w:vMerge w:val="restart"/>
            <w:tcBorders>
              <w:top w:val="single" w:sz="4" w:space="0" w:color="000000"/>
              <w:left w:val="single" w:sz="4" w:space="0" w:color="000000"/>
              <w:bottom w:val="single" w:sz="4" w:space="0" w:color="000000"/>
              <w:right w:val="single" w:sz="4" w:space="0" w:color="000000"/>
            </w:tcBorders>
          </w:tcPr>
          <w:p w14:paraId="0C76D308"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58AA117"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A.3.4. Süreç yönetimi</w:t>
            </w:r>
            <w:r w:rsidRPr="00977F0E">
              <w:rPr>
                <w:rFonts w:ascii="Times New Roman" w:hAnsi="Times New Roman" w:cs="Times New Roman"/>
                <w:b/>
              </w:rPr>
              <w:t xml:space="preserve"> </w:t>
            </w:r>
          </w:p>
          <w:p w14:paraId="694DD42A" w14:textId="77777777" w:rsidR="00C515DE" w:rsidRPr="00977F0E" w:rsidRDefault="00C515DE" w:rsidP="006D1816">
            <w:pPr>
              <w:spacing w:after="1" w:line="275" w:lineRule="auto"/>
              <w:ind w:right="49"/>
              <w:jc w:val="both"/>
              <w:rPr>
                <w:rFonts w:ascii="Times New Roman" w:hAnsi="Times New Roman" w:cs="Times New Roman"/>
              </w:rPr>
            </w:pPr>
          </w:p>
          <w:p w14:paraId="7252B842" w14:textId="777E7470" w:rsidR="00C31984" w:rsidRPr="00977F0E" w:rsidRDefault="00C31984" w:rsidP="006D1816">
            <w:pPr>
              <w:spacing w:after="1" w:line="275" w:lineRule="auto"/>
              <w:ind w:right="49"/>
              <w:jc w:val="both"/>
              <w:rPr>
                <w:rFonts w:ascii="Times New Roman" w:hAnsi="Times New Roman" w:cs="Times New Roman"/>
              </w:rPr>
            </w:pPr>
            <w:r w:rsidRPr="00977F0E">
              <w:rPr>
                <w:rFonts w:ascii="Times New Roman" w:hAnsi="Times New Roman" w:cs="Times New Roman"/>
              </w:rPr>
              <w:t xml:space="preserve">Tüm etkinliklere ait süreçler ve alt süreçler (uzaktan eğitim dahil) tanımlıdır. Süreçlerdeki sorumlular, iş akışı, yönetim, sahiplenme yazılıdır ve </w:t>
            </w:r>
            <w:r w:rsidR="00B61235" w:rsidRPr="00977F0E">
              <w:rPr>
                <w:rFonts w:ascii="Times New Roman" w:hAnsi="Times New Roman" w:cs="Times New Roman"/>
              </w:rPr>
              <w:t>bölümler tarafından</w:t>
            </w:r>
            <w:r w:rsidRPr="00977F0E">
              <w:rPr>
                <w:rFonts w:ascii="Times New Roman" w:hAnsi="Times New Roman" w:cs="Times New Roman"/>
              </w:rPr>
              <w:t xml:space="preserve"> içselleştirilmiştir. Süreç yönetiminin başarılı olduğunun kanıtları vardır. Sürekli süreç iyileştirme döngüsü kurulmuştur.  </w:t>
            </w:r>
          </w:p>
          <w:p w14:paraId="6A73B210" w14:textId="77777777" w:rsidR="00C31984" w:rsidRPr="00977F0E" w:rsidRDefault="00C31984" w:rsidP="006D1816">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20" w:type="pct"/>
            <w:tcBorders>
              <w:top w:val="single" w:sz="4" w:space="0" w:color="000000"/>
              <w:left w:val="single" w:sz="4" w:space="0" w:color="000000"/>
              <w:bottom w:val="single" w:sz="4" w:space="0" w:color="000000"/>
              <w:right w:val="single" w:sz="4" w:space="0" w:color="000000"/>
            </w:tcBorders>
            <w:shd w:val="clear" w:color="auto" w:fill="FDDFE8"/>
          </w:tcPr>
          <w:p w14:paraId="7382F3D7" w14:textId="21ACAFCB" w:rsidR="00C31984" w:rsidRPr="00977F0E" w:rsidRDefault="00B61235" w:rsidP="00B753BA">
            <w:pPr>
              <w:spacing w:line="259" w:lineRule="auto"/>
              <w:ind w:left="2"/>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eğitim ve öğretim, araştırma ve geliştirme, toplumsal katkı ve yönetim sistemine ilişkin süreçler tanımlanmamıştır. </w:t>
            </w:r>
          </w:p>
        </w:tc>
        <w:tc>
          <w:tcPr>
            <w:tcW w:w="546" w:type="pct"/>
            <w:tcBorders>
              <w:top w:val="single" w:sz="4" w:space="0" w:color="000000"/>
              <w:left w:val="single" w:sz="4" w:space="0" w:color="000000"/>
              <w:bottom w:val="single" w:sz="4" w:space="0" w:color="000000"/>
              <w:right w:val="single" w:sz="4" w:space="0" w:color="000000"/>
            </w:tcBorders>
            <w:shd w:val="clear" w:color="auto" w:fill="FECEDD"/>
          </w:tcPr>
          <w:p w14:paraId="01D16BC1" w14:textId="630D393E" w:rsidR="00C31984" w:rsidRPr="00977F0E" w:rsidRDefault="00B61235"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eğitim ve öğretim, araştırma ve geliştirme, toplumsal katkı ve yönetim sistemi süreç ve alt süreçleri tanımlanmıştır.  </w:t>
            </w:r>
          </w:p>
        </w:tc>
        <w:tc>
          <w:tcPr>
            <w:tcW w:w="625" w:type="pct"/>
            <w:tcBorders>
              <w:top w:val="single" w:sz="4" w:space="0" w:color="000000"/>
              <w:left w:val="single" w:sz="4" w:space="0" w:color="000000"/>
              <w:bottom w:val="single" w:sz="4" w:space="0" w:color="000000"/>
              <w:right w:val="single" w:sz="4" w:space="0" w:color="000000"/>
            </w:tcBorders>
            <w:shd w:val="clear" w:color="auto" w:fill="E59BB2"/>
          </w:tcPr>
          <w:p w14:paraId="5A1F8D46" w14:textId="60AE0AC1" w:rsidR="00C31984" w:rsidRPr="00977F0E" w:rsidRDefault="00B61235"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genelinde tanımlı süreçler yönetilmektedir. </w:t>
            </w:r>
            <w:r w:rsidR="00C31984" w:rsidRPr="00977F0E">
              <w:rPr>
                <w:rFonts w:ascii="Times New Roman" w:hAnsi="Times New Roman" w:cs="Times New Roman"/>
                <w:b/>
                <w:i/>
              </w:rPr>
              <w:t xml:space="preserve"> </w:t>
            </w:r>
          </w:p>
        </w:tc>
        <w:tc>
          <w:tcPr>
            <w:tcW w:w="752" w:type="pct"/>
            <w:tcBorders>
              <w:top w:val="single" w:sz="4" w:space="0" w:color="000000"/>
              <w:left w:val="single" w:sz="4" w:space="0" w:color="000000"/>
              <w:bottom w:val="single" w:sz="4" w:space="0" w:color="000000"/>
              <w:right w:val="single" w:sz="4" w:space="0" w:color="000000"/>
            </w:tcBorders>
            <w:shd w:val="clear" w:color="auto" w:fill="DE829E"/>
          </w:tcPr>
          <w:p w14:paraId="077B9F30" w14:textId="4DD47559" w:rsidR="00C31984" w:rsidRPr="00977F0E" w:rsidRDefault="00B61235"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süreç yönetimi mekanizmaları izlenmekte ve ilgili paydaşlarla değerlendirilerek iyileştirilmektedir.</w:t>
            </w:r>
            <w:r w:rsidR="00C31984" w:rsidRPr="00977F0E">
              <w:rPr>
                <w:rFonts w:ascii="Times New Roman" w:hAnsi="Times New Roman" w:cs="Times New Roman"/>
                <w:b/>
                <w:i/>
                <w:color w:val="1F3763"/>
              </w:rPr>
              <w:t xml:space="preserve"> </w:t>
            </w:r>
          </w:p>
        </w:tc>
        <w:tc>
          <w:tcPr>
            <w:tcW w:w="600" w:type="pct"/>
            <w:tcBorders>
              <w:top w:val="single" w:sz="4" w:space="0" w:color="000000"/>
              <w:left w:val="single" w:sz="4" w:space="0" w:color="000000"/>
              <w:bottom w:val="single" w:sz="4" w:space="0" w:color="000000"/>
              <w:right w:val="single" w:sz="4" w:space="0" w:color="000000"/>
            </w:tcBorders>
            <w:shd w:val="clear" w:color="auto" w:fill="D87292"/>
          </w:tcPr>
          <w:p w14:paraId="2C969602"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A21D857" w14:textId="77777777" w:rsidTr="00794833">
        <w:trPr>
          <w:trHeight w:val="3400"/>
        </w:trPr>
        <w:tc>
          <w:tcPr>
            <w:tcW w:w="1857" w:type="pct"/>
            <w:vMerge/>
            <w:tcBorders>
              <w:top w:val="nil"/>
              <w:left w:val="single" w:sz="4" w:space="0" w:color="000000"/>
              <w:bottom w:val="single" w:sz="4" w:space="0" w:color="auto"/>
              <w:right w:val="single" w:sz="4" w:space="0" w:color="000000"/>
            </w:tcBorders>
          </w:tcPr>
          <w:p w14:paraId="77EF49BB" w14:textId="77777777" w:rsidR="00C31984" w:rsidRPr="00977F0E" w:rsidRDefault="00C31984" w:rsidP="00B753BA">
            <w:pPr>
              <w:spacing w:after="160" w:line="259" w:lineRule="auto"/>
              <w:rPr>
                <w:rFonts w:ascii="Times New Roman" w:hAnsi="Times New Roman" w:cs="Times New Roman"/>
              </w:rPr>
            </w:pPr>
          </w:p>
        </w:tc>
        <w:tc>
          <w:tcPr>
            <w:tcW w:w="3143" w:type="pct"/>
            <w:gridSpan w:val="5"/>
            <w:tcBorders>
              <w:top w:val="single" w:sz="4" w:space="0" w:color="000000"/>
              <w:left w:val="single" w:sz="4" w:space="0" w:color="000000"/>
              <w:bottom w:val="single" w:sz="4" w:space="0" w:color="000000"/>
              <w:right w:val="single" w:sz="4" w:space="0" w:color="000000"/>
            </w:tcBorders>
            <w:shd w:val="clear" w:color="auto" w:fill="E5AEC0"/>
          </w:tcPr>
          <w:p w14:paraId="31EC72B6" w14:textId="77777777" w:rsidR="00C31984" w:rsidRPr="00977F0E" w:rsidRDefault="00C31984" w:rsidP="006D1816">
            <w:pPr>
              <w:spacing w:after="19" w:line="259" w:lineRule="auto"/>
              <w:ind w:left="2"/>
              <w:jc w:val="both"/>
              <w:rPr>
                <w:rFonts w:ascii="Times New Roman" w:hAnsi="Times New Roman" w:cs="Times New Roman"/>
              </w:rPr>
            </w:pPr>
            <w:r w:rsidRPr="00977F0E">
              <w:rPr>
                <w:rFonts w:ascii="Times New Roman" w:hAnsi="Times New Roman" w:cs="Times New Roman"/>
              </w:rPr>
              <w:t xml:space="preserve"> </w:t>
            </w:r>
          </w:p>
          <w:p w14:paraId="56F9799F" w14:textId="77777777" w:rsidR="00C31984" w:rsidRPr="00977F0E" w:rsidRDefault="00C31984" w:rsidP="006D1816">
            <w:pPr>
              <w:spacing w:after="43" w:line="259" w:lineRule="auto"/>
              <w:ind w:left="120"/>
              <w:jc w:val="both"/>
              <w:rPr>
                <w:rFonts w:ascii="Times New Roman" w:hAnsi="Times New Roman" w:cs="Times New Roman"/>
              </w:rPr>
            </w:pPr>
            <w:r w:rsidRPr="00977F0E">
              <w:rPr>
                <w:rFonts w:ascii="Times New Roman" w:hAnsi="Times New Roman" w:cs="Times New Roman"/>
                <w:b/>
                <w:i/>
              </w:rPr>
              <w:t xml:space="preserve">Örnek Kanıtlar </w:t>
            </w:r>
          </w:p>
          <w:p w14:paraId="3BBBA9DF" w14:textId="77777777" w:rsidR="00C31984" w:rsidRPr="00977F0E" w:rsidRDefault="00C31984" w:rsidP="00E16283">
            <w:pPr>
              <w:numPr>
                <w:ilvl w:val="0"/>
                <w:numId w:val="1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Süreç Yönetimi El Kitabı </w:t>
            </w:r>
          </w:p>
          <w:p w14:paraId="29709313" w14:textId="77777777" w:rsidR="00C31984" w:rsidRPr="00977F0E" w:rsidRDefault="00C31984" w:rsidP="00E16283">
            <w:pPr>
              <w:numPr>
                <w:ilvl w:val="0"/>
                <w:numId w:val="16"/>
              </w:numPr>
              <w:spacing w:line="242" w:lineRule="auto"/>
              <w:ind w:hanging="360"/>
              <w:jc w:val="both"/>
              <w:rPr>
                <w:rFonts w:ascii="Times New Roman" w:hAnsi="Times New Roman" w:cs="Times New Roman"/>
              </w:rPr>
            </w:pPr>
            <w:r w:rsidRPr="00977F0E">
              <w:rPr>
                <w:rFonts w:ascii="Times New Roman" w:hAnsi="Times New Roman" w:cs="Times New Roman"/>
                <w:i/>
              </w:rPr>
              <w:t>Süreç yönetimi modeli ve uygulamaları, ilgili sistemler, yönetim mekanizmaları (Uzaktan eğitim dahil</w:t>
            </w:r>
          </w:p>
          <w:p w14:paraId="5EC7092E" w14:textId="77777777" w:rsidR="00C31984" w:rsidRPr="00977F0E" w:rsidRDefault="00C31984" w:rsidP="00E16283">
            <w:pPr>
              <w:numPr>
                <w:ilvl w:val="0"/>
                <w:numId w:val="16"/>
              </w:numPr>
              <w:spacing w:line="242" w:lineRule="auto"/>
              <w:ind w:hanging="360"/>
              <w:jc w:val="both"/>
              <w:rPr>
                <w:rFonts w:ascii="Times New Roman" w:hAnsi="Times New Roman" w:cs="Times New Roman"/>
              </w:rPr>
            </w:pPr>
            <w:r w:rsidRPr="00977F0E">
              <w:rPr>
                <w:rFonts w:ascii="Times New Roman" w:hAnsi="Times New Roman" w:cs="Times New Roman"/>
                <w:i/>
              </w:rPr>
              <w:t xml:space="preserve">Paydaş katılımına ilişkin kanıtlar </w:t>
            </w:r>
          </w:p>
          <w:p w14:paraId="14B81C47" w14:textId="77777777" w:rsidR="00C31984" w:rsidRPr="00977F0E" w:rsidRDefault="00C31984" w:rsidP="00E16283">
            <w:pPr>
              <w:numPr>
                <w:ilvl w:val="0"/>
                <w:numId w:val="1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Süreç yönetim mekanizmalarının izlenmesi ve iyileştirilmesine ilişkin kanıtlar </w:t>
            </w:r>
          </w:p>
          <w:p w14:paraId="76219F37" w14:textId="6E492407" w:rsidR="00C31984" w:rsidRPr="00977F0E" w:rsidRDefault="00C31984" w:rsidP="00E16283">
            <w:pPr>
              <w:numPr>
                <w:ilvl w:val="0"/>
                <w:numId w:val="16"/>
              </w:numPr>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02E5EF81" w14:textId="77777777" w:rsidR="00C31984" w:rsidRPr="00977F0E" w:rsidRDefault="00C31984" w:rsidP="006D1816">
            <w:pPr>
              <w:spacing w:line="259" w:lineRule="auto"/>
              <w:ind w:left="929"/>
              <w:jc w:val="both"/>
              <w:rPr>
                <w:rFonts w:ascii="Times New Roman" w:hAnsi="Times New Roman" w:cs="Times New Roman"/>
              </w:rPr>
            </w:pPr>
            <w:r w:rsidRPr="00977F0E">
              <w:rPr>
                <w:rFonts w:ascii="Times New Roman" w:hAnsi="Times New Roman" w:cs="Times New Roman"/>
                <w:i/>
              </w:rPr>
              <w:t xml:space="preserve"> </w:t>
            </w:r>
          </w:p>
        </w:tc>
      </w:tr>
      <w:tr w:rsidR="00794833" w:rsidRPr="00977F0E" w14:paraId="3779E25D" w14:textId="77777777" w:rsidTr="00B25137">
        <w:trPr>
          <w:trHeight w:val="283"/>
        </w:trPr>
        <w:tc>
          <w:tcPr>
            <w:tcW w:w="1857" w:type="pct"/>
            <w:tcBorders>
              <w:top w:val="single" w:sz="4" w:space="0" w:color="auto"/>
              <w:left w:val="single" w:sz="4" w:space="0" w:color="auto"/>
              <w:bottom w:val="single" w:sz="4" w:space="0" w:color="auto"/>
              <w:right w:val="single" w:sz="4" w:space="0" w:color="auto"/>
            </w:tcBorders>
            <w:vAlign w:val="center"/>
          </w:tcPr>
          <w:p w14:paraId="1B6E1ED0" w14:textId="59EDCEB8" w:rsidR="00794833" w:rsidRPr="00977F0E" w:rsidRDefault="00794833" w:rsidP="00794833">
            <w:pPr>
              <w:jc w:val="center"/>
              <w:rPr>
                <w:rFonts w:ascii="Times New Roman" w:hAnsi="Times New Roman" w:cs="Times New Roman"/>
              </w:rPr>
            </w:pPr>
            <w:r w:rsidRPr="00977F0E">
              <w:rPr>
                <w:rFonts w:ascii="Times New Roman" w:hAnsi="Times New Roman" w:cs="Times New Roman"/>
                <w:b/>
                <w:bCs/>
              </w:rPr>
              <w:t>Sorumlu Birim/Birimler</w:t>
            </w:r>
          </w:p>
        </w:tc>
        <w:tc>
          <w:tcPr>
            <w:tcW w:w="3143"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6AA0D78B" w14:textId="15ECDC00" w:rsidR="00794833" w:rsidRPr="00977F0E" w:rsidRDefault="00102FE6" w:rsidP="00A63D36">
            <w:pPr>
              <w:spacing w:after="19"/>
              <w:rPr>
                <w:rFonts w:ascii="Times New Roman" w:hAnsi="Times New Roman" w:cs="Times New Roman"/>
              </w:rPr>
            </w:pPr>
            <w:r w:rsidRPr="00977F0E">
              <w:rPr>
                <w:rFonts w:ascii="Times New Roman" w:hAnsi="Times New Roman" w:cs="Times New Roman"/>
                <w:iCs/>
              </w:rPr>
              <w:t>Tüm Bölümler/Programlar</w:t>
            </w:r>
          </w:p>
        </w:tc>
      </w:tr>
    </w:tbl>
    <w:p w14:paraId="0F756F75"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27418A90"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left w:w="107" w:type="dxa"/>
          <w:right w:w="43" w:type="dxa"/>
        </w:tblCellMar>
        <w:tblLook w:val="04A0" w:firstRow="1" w:lastRow="0" w:firstColumn="1" w:lastColumn="0" w:noHBand="0" w:noVBand="1"/>
      </w:tblPr>
      <w:tblGrid>
        <w:gridCol w:w="3525"/>
        <w:gridCol w:w="2821"/>
        <w:gridCol w:w="2887"/>
        <w:gridCol w:w="2029"/>
        <w:gridCol w:w="2138"/>
        <w:gridCol w:w="1726"/>
      </w:tblGrid>
      <w:tr w:rsidR="00C31984" w:rsidRPr="00977F0E" w14:paraId="38E7B766" w14:textId="77777777" w:rsidTr="00E77C11">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186D6C7D" w14:textId="1C43290C" w:rsidR="00C31984" w:rsidRPr="00977F0E" w:rsidRDefault="00C31984" w:rsidP="00E77C11">
            <w:pPr>
              <w:tabs>
                <w:tab w:val="center" w:pos="216"/>
                <w:tab w:val="center" w:pos="4913"/>
                <w:tab w:val="center" w:pos="9605"/>
                <w:tab w:val="right" w:pos="15894"/>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w:t>
            </w:r>
            <w:r w:rsidR="00DE3DB8"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14163BE6" w14:textId="77777777" w:rsidTr="007F2ADC">
        <w:trPr>
          <w:trHeight w:val="72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tcPr>
          <w:p w14:paraId="2C73A28A"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A.4. Paydaş Katılımı </w:t>
            </w:r>
          </w:p>
          <w:p w14:paraId="6B2F63D8"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Birim, iç ve dış paydaşlarının stratejik kararlara ve süreçlere katılımını sağlamak üzere geri bildirimlerini almak, yanıtlamak ve kararlarında kullanmak için gerekli sistemleri oluşturmalı ve yönetmelidir.</w:t>
            </w:r>
            <w:r w:rsidRPr="00977F0E">
              <w:rPr>
                <w:rFonts w:ascii="Times New Roman" w:hAnsi="Times New Roman" w:cs="Times New Roman"/>
                <w:b/>
              </w:rPr>
              <w:t xml:space="preserve"> </w:t>
            </w:r>
          </w:p>
        </w:tc>
      </w:tr>
      <w:tr w:rsidR="00C31984" w:rsidRPr="00977F0E" w14:paraId="6439AB1F" w14:textId="77777777" w:rsidTr="007F2ADC">
        <w:trPr>
          <w:trHeight w:val="318"/>
        </w:trPr>
        <w:tc>
          <w:tcPr>
            <w:tcW w:w="1170" w:type="pct"/>
            <w:tcBorders>
              <w:top w:val="single" w:sz="4" w:space="0" w:color="000000"/>
              <w:left w:val="single" w:sz="4" w:space="0" w:color="000000"/>
              <w:bottom w:val="single" w:sz="4" w:space="0" w:color="000000"/>
              <w:right w:val="single" w:sz="4" w:space="0" w:color="000000"/>
            </w:tcBorders>
            <w:shd w:val="clear" w:color="auto" w:fill="FFCADE"/>
          </w:tcPr>
          <w:p w14:paraId="3404A5B8"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937" w:type="pct"/>
            <w:tcBorders>
              <w:top w:val="single" w:sz="4" w:space="0" w:color="000000"/>
              <w:left w:val="single" w:sz="4" w:space="0" w:color="000000"/>
              <w:bottom w:val="single" w:sz="4" w:space="0" w:color="000000"/>
              <w:right w:val="single" w:sz="4" w:space="0" w:color="000000"/>
            </w:tcBorders>
            <w:shd w:val="clear" w:color="auto" w:fill="FFCADE"/>
          </w:tcPr>
          <w:p w14:paraId="31566268" w14:textId="77777777" w:rsidR="00C31984" w:rsidRPr="00977F0E" w:rsidRDefault="00C31984" w:rsidP="00B753BA">
            <w:pPr>
              <w:spacing w:line="259" w:lineRule="auto"/>
              <w:ind w:right="62"/>
              <w:jc w:val="center"/>
              <w:rPr>
                <w:rFonts w:ascii="Times New Roman" w:hAnsi="Times New Roman" w:cs="Times New Roman"/>
              </w:rPr>
            </w:pPr>
            <w:r w:rsidRPr="00977F0E">
              <w:rPr>
                <w:rFonts w:ascii="Times New Roman" w:hAnsi="Times New Roman" w:cs="Times New Roman"/>
                <w:b/>
              </w:rPr>
              <w:t xml:space="preserve">1 </w:t>
            </w:r>
          </w:p>
        </w:tc>
        <w:tc>
          <w:tcPr>
            <w:tcW w:w="959" w:type="pct"/>
            <w:tcBorders>
              <w:top w:val="single" w:sz="4" w:space="0" w:color="000000"/>
              <w:left w:val="single" w:sz="4" w:space="0" w:color="000000"/>
              <w:bottom w:val="single" w:sz="4" w:space="0" w:color="000000"/>
              <w:right w:val="single" w:sz="4" w:space="0" w:color="000000"/>
            </w:tcBorders>
            <w:shd w:val="clear" w:color="auto" w:fill="FFCADE"/>
          </w:tcPr>
          <w:p w14:paraId="5A09EC19" w14:textId="77777777" w:rsidR="00C31984" w:rsidRPr="00977F0E" w:rsidRDefault="00C31984" w:rsidP="00B753BA">
            <w:pPr>
              <w:spacing w:line="259" w:lineRule="auto"/>
              <w:ind w:right="66"/>
              <w:jc w:val="center"/>
              <w:rPr>
                <w:rFonts w:ascii="Times New Roman" w:hAnsi="Times New Roman" w:cs="Times New Roman"/>
              </w:rPr>
            </w:pPr>
            <w:r w:rsidRPr="00977F0E">
              <w:rPr>
                <w:rFonts w:ascii="Times New Roman" w:hAnsi="Times New Roman" w:cs="Times New Roman"/>
                <w:b/>
              </w:rPr>
              <w:t xml:space="preserve">2 </w:t>
            </w:r>
          </w:p>
        </w:tc>
        <w:tc>
          <w:tcPr>
            <w:tcW w:w="675" w:type="pct"/>
            <w:tcBorders>
              <w:top w:val="single" w:sz="4" w:space="0" w:color="000000"/>
              <w:left w:val="single" w:sz="4" w:space="0" w:color="000000"/>
              <w:bottom w:val="single" w:sz="4" w:space="0" w:color="000000"/>
              <w:right w:val="single" w:sz="4" w:space="0" w:color="000000"/>
            </w:tcBorders>
            <w:shd w:val="clear" w:color="auto" w:fill="FFCADE"/>
          </w:tcPr>
          <w:p w14:paraId="49B35D63" w14:textId="77777777" w:rsidR="00C31984" w:rsidRPr="00977F0E" w:rsidRDefault="00C31984" w:rsidP="00B753BA">
            <w:pPr>
              <w:spacing w:line="259" w:lineRule="auto"/>
              <w:ind w:right="62"/>
              <w:jc w:val="center"/>
              <w:rPr>
                <w:rFonts w:ascii="Times New Roman" w:hAnsi="Times New Roman" w:cs="Times New Roman"/>
              </w:rPr>
            </w:pPr>
            <w:r w:rsidRPr="00977F0E">
              <w:rPr>
                <w:rFonts w:ascii="Times New Roman" w:hAnsi="Times New Roman" w:cs="Times New Roman"/>
                <w:b/>
              </w:rPr>
              <w:t xml:space="preserve">3 </w:t>
            </w:r>
          </w:p>
        </w:tc>
        <w:tc>
          <w:tcPr>
            <w:tcW w:w="684" w:type="pct"/>
            <w:tcBorders>
              <w:top w:val="single" w:sz="4" w:space="0" w:color="000000"/>
              <w:left w:val="single" w:sz="4" w:space="0" w:color="000000"/>
              <w:bottom w:val="single" w:sz="4" w:space="0" w:color="000000"/>
              <w:right w:val="single" w:sz="4" w:space="0" w:color="000000"/>
            </w:tcBorders>
            <w:shd w:val="clear" w:color="auto" w:fill="FFCADE"/>
          </w:tcPr>
          <w:p w14:paraId="011284CC" w14:textId="77777777" w:rsidR="00C31984" w:rsidRPr="00977F0E" w:rsidRDefault="00C31984" w:rsidP="00B753BA">
            <w:pPr>
              <w:spacing w:line="259" w:lineRule="auto"/>
              <w:ind w:right="58"/>
              <w:jc w:val="center"/>
              <w:rPr>
                <w:rFonts w:ascii="Times New Roman" w:hAnsi="Times New Roman" w:cs="Times New Roman"/>
              </w:rPr>
            </w:pPr>
            <w:r w:rsidRPr="00977F0E">
              <w:rPr>
                <w:rFonts w:ascii="Times New Roman" w:hAnsi="Times New Roman" w:cs="Times New Roman"/>
                <w:b/>
              </w:rPr>
              <w:t xml:space="preserve">4 </w:t>
            </w:r>
          </w:p>
        </w:tc>
        <w:tc>
          <w:tcPr>
            <w:tcW w:w="575" w:type="pct"/>
            <w:tcBorders>
              <w:top w:val="single" w:sz="4" w:space="0" w:color="000000"/>
              <w:left w:val="single" w:sz="4" w:space="0" w:color="000000"/>
              <w:bottom w:val="single" w:sz="4" w:space="0" w:color="000000"/>
              <w:right w:val="single" w:sz="4" w:space="0" w:color="000000"/>
            </w:tcBorders>
            <w:shd w:val="clear" w:color="auto" w:fill="FFCADE"/>
          </w:tcPr>
          <w:p w14:paraId="3E7D33D1" w14:textId="77777777" w:rsidR="00C31984" w:rsidRPr="00977F0E" w:rsidRDefault="00C31984" w:rsidP="00B753BA">
            <w:pPr>
              <w:spacing w:line="259" w:lineRule="auto"/>
              <w:ind w:right="63"/>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26454D39" w14:textId="77777777" w:rsidTr="007F2ADC">
        <w:trPr>
          <w:trHeight w:val="2382"/>
        </w:trPr>
        <w:tc>
          <w:tcPr>
            <w:tcW w:w="1170" w:type="pct"/>
            <w:vMerge w:val="restart"/>
            <w:tcBorders>
              <w:top w:val="single" w:sz="4" w:space="0" w:color="000000"/>
              <w:left w:val="single" w:sz="4" w:space="0" w:color="000000"/>
              <w:bottom w:val="single" w:sz="4" w:space="0" w:color="000000"/>
              <w:right w:val="single" w:sz="4" w:space="0" w:color="000000"/>
            </w:tcBorders>
          </w:tcPr>
          <w:p w14:paraId="1366B389"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66023821"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A.4.1. İç ve dış paydaş katılımı</w:t>
            </w:r>
            <w:r w:rsidRPr="00977F0E">
              <w:rPr>
                <w:rFonts w:ascii="Times New Roman" w:hAnsi="Times New Roman" w:cs="Times New Roman"/>
                <w:b/>
              </w:rPr>
              <w:t xml:space="preserve"> </w:t>
            </w:r>
          </w:p>
          <w:p w14:paraId="7E302E04"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rPr>
              <w:t xml:space="preserve"> </w:t>
            </w:r>
          </w:p>
          <w:p w14:paraId="19623C1A" w14:textId="77777777" w:rsidR="00C31984" w:rsidRPr="00977F0E" w:rsidRDefault="00C31984" w:rsidP="006D1816">
            <w:pPr>
              <w:spacing w:line="276" w:lineRule="auto"/>
              <w:jc w:val="both"/>
              <w:rPr>
                <w:rFonts w:ascii="Times New Roman" w:hAnsi="Times New Roman" w:cs="Times New Roman"/>
              </w:rPr>
            </w:pPr>
            <w:r w:rsidRPr="00977F0E">
              <w:rPr>
                <w:rFonts w:ascii="Times New Roman" w:hAnsi="Times New Roman" w:cs="Times New Roman"/>
              </w:rPr>
              <w:t xml:space="preserve">İç ve dış paydaşların karar alma, yönetişim ve iyileştirme süreçlerine katılım mekanizmaları tanımlanmıştır.  </w:t>
            </w:r>
          </w:p>
          <w:p w14:paraId="68A8739B" w14:textId="77777777" w:rsidR="00C31984" w:rsidRPr="00977F0E" w:rsidRDefault="00C31984" w:rsidP="006D1816">
            <w:pPr>
              <w:spacing w:after="1" w:line="275" w:lineRule="auto"/>
              <w:ind w:right="60"/>
              <w:jc w:val="both"/>
              <w:rPr>
                <w:rFonts w:ascii="Times New Roman" w:hAnsi="Times New Roman" w:cs="Times New Roman"/>
              </w:rPr>
            </w:pPr>
            <w:r w:rsidRPr="00977F0E">
              <w:rPr>
                <w:rFonts w:ascii="Times New Roman" w:hAnsi="Times New Roman" w:cs="Times New Roman"/>
              </w:rPr>
              <w:t xml:space="preserve">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  </w:t>
            </w:r>
          </w:p>
          <w:p w14:paraId="2167EA0F" w14:textId="77777777" w:rsidR="00C31984" w:rsidRPr="00977F0E" w:rsidRDefault="00C31984" w:rsidP="006D1816">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937" w:type="pct"/>
            <w:tcBorders>
              <w:top w:val="single" w:sz="4" w:space="0" w:color="000000"/>
              <w:left w:val="single" w:sz="4" w:space="0" w:color="000000"/>
              <w:bottom w:val="single" w:sz="4" w:space="0" w:color="000000"/>
              <w:right w:val="single" w:sz="4" w:space="0" w:color="000000"/>
            </w:tcBorders>
            <w:shd w:val="clear" w:color="auto" w:fill="FDDFE8"/>
          </w:tcPr>
          <w:p w14:paraId="2A8B18BE" w14:textId="3E42B75B" w:rsidR="00C31984" w:rsidRPr="00977F0E" w:rsidRDefault="00B61235" w:rsidP="00B753BA">
            <w:pPr>
              <w:spacing w:line="259" w:lineRule="auto"/>
              <w:ind w:left="1"/>
              <w:rPr>
                <w:rFonts w:ascii="Times New Roman" w:hAnsi="Times New Roman" w:cs="Times New Roman"/>
              </w:rPr>
            </w:pPr>
            <w:r w:rsidRPr="00977F0E">
              <w:rPr>
                <w:rFonts w:ascii="Times New Roman" w:hAnsi="Times New Roman" w:cs="Times New Roman"/>
              </w:rPr>
              <w:t>Bölümün/Programın</w:t>
            </w:r>
            <w:r w:rsidR="00C31984" w:rsidRPr="00977F0E">
              <w:rPr>
                <w:rFonts w:ascii="Times New Roman" w:hAnsi="Times New Roman" w:cs="Times New Roman"/>
              </w:rPr>
              <w:t xml:space="preserve"> iç kalite güvencesi sistemine paydaş katılımını sağlayacak mekanizmalar bulunmamaktadır. </w:t>
            </w:r>
          </w:p>
        </w:tc>
        <w:tc>
          <w:tcPr>
            <w:tcW w:w="959" w:type="pct"/>
            <w:tcBorders>
              <w:top w:val="single" w:sz="4" w:space="0" w:color="000000"/>
              <w:left w:val="single" w:sz="4" w:space="0" w:color="000000"/>
              <w:bottom w:val="single" w:sz="4" w:space="0" w:color="000000"/>
              <w:right w:val="single" w:sz="4" w:space="0" w:color="000000"/>
            </w:tcBorders>
            <w:shd w:val="clear" w:color="auto" w:fill="FECEDD"/>
          </w:tcPr>
          <w:p w14:paraId="3540FBF4" w14:textId="0BA24789" w:rsidR="00C31984" w:rsidRPr="00977F0E" w:rsidRDefault="00B61235" w:rsidP="00B753BA">
            <w:pPr>
              <w:spacing w:line="275"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kalite güvencesi, eğitim ve öğretim, araştırma ve geliştirme, toplumsal katkı, yönetim sistemi ve uluslararasılaşma süreçlerinin PUKÖ katmanlarına paydaş katılımını sağlamak için planlamalar bulunmaktadır. </w:t>
            </w:r>
          </w:p>
        </w:tc>
        <w:tc>
          <w:tcPr>
            <w:tcW w:w="675" w:type="pct"/>
            <w:tcBorders>
              <w:top w:val="single" w:sz="4" w:space="0" w:color="000000"/>
              <w:left w:val="single" w:sz="4" w:space="0" w:color="000000"/>
              <w:bottom w:val="single" w:sz="4" w:space="0" w:color="000000"/>
              <w:right w:val="single" w:sz="4" w:space="0" w:color="000000"/>
            </w:tcBorders>
            <w:shd w:val="clear" w:color="auto" w:fill="E59BB2"/>
          </w:tcPr>
          <w:p w14:paraId="190E8BB2" w14:textId="76C55FE0" w:rsidR="00C31984" w:rsidRPr="00977F0E" w:rsidRDefault="00C31984" w:rsidP="00B753BA">
            <w:pPr>
              <w:spacing w:line="259" w:lineRule="auto"/>
              <w:ind w:left="2" w:right="4"/>
              <w:rPr>
                <w:rFonts w:ascii="Times New Roman" w:hAnsi="Times New Roman" w:cs="Times New Roman"/>
              </w:rPr>
            </w:pPr>
            <w:r w:rsidRPr="00977F0E">
              <w:rPr>
                <w:rFonts w:ascii="Times New Roman" w:hAnsi="Times New Roman" w:cs="Times New Roman"/>
              </w:rPr>
              <w:t xml:space="preserve">Tüm süreçlerdeki PUKÖ katmanlarına paydaş katılımını sağlamak üzere </w:t>
            </w:r>
            <w:r w:rsidR="006F0527" w:rsidRPr="00977F0E">
              <w:rPr>
                <w:rFonts w:ascii="Times New Roman" w:hAnsi="Times New Roman" w:cs="Times New Roman"/>
              </w:rPr>
              <w:t>Programın</w:t>
            </w:r>
            <w:r w:rsidRPr="00977F0E">
              <w:rPr>
                <w:rFonts w:ascii="Times New Roman" w:hAnsi="Times New Roman" w:cs="Times New Roman"/>
              </w:rPr>
              <w:t xml:space="preserve"> geneline yayılmış mekanizmalar bulunmaktadır. </w:t>
            </w:r>
          </w:p>
        </w:tc>
        <w:tc>
          <w:tcPr>
            <w:tcW w:w="684" w:type="pct"/>
            <w:tcBorders>
              <w:top w:val="single" w:sz="4" w:space="0" w:color="000000"/>
              <w:left w:val="single" w:sz="4" w:space="0" w:color="000000"/>
              <w:bottom w:val="single" w:sz="4" w:space="0" w:color="000000"/>
              <w:right w:val="single" w:sz="4" w:space="0" w:color="000000"/>
            </w:tcBorders>
            <w:shd w:val="clear" w:color="auto" w:fill="DE829E"/>
          </w:tcPr>
          <w:p w14:paraId="5E11ED26" w14:textId="77777777" w:rsidR="00C31984" w:rsidRPr="00977F0E" w:rsidRDefault="00C31984" w:rsidP="00B753BA">
            <w:pPr>
              <w:spacing w:after="2" w:line="274" w:lineRule="auto"/>
              <w:ind w:left="2"/>
              <w:rPr>
                <w:rFonts w:ascii="Times New Roman" w:hAnsi="Times New Roman" w:cs="Times New Roman"/>
              </w:rPr>
            </w:pPr>
            <w:r w:rsidRPr="00977F0E">
              <w:rPr>
                <w:rFonts w:ascii="Times New Roman" w:hAnsi="Times New Roman" w:cs="Times New Roman"/>
              </w:rPr>
              <w:t xml:space="preserve">Paydaş katılım mekanizmalarının işleyişi izlenmekte ve bağlı iyileştirmeler gerçekleştirilmektedir.  </w:t>
            </w:r>
          </w:p>
          <w:p w14:paraId="70C3C190" w14:textId="77777777" w:rsidR="00C31984" w:rsidRPr="00977F0E" w:rsidRDefault="00C31984" w:rsidP="00B753BA">
            <w:pPr>
              <w:spacing w:line="259" w:lineRule="auto"/>
              <w:ind w:left="2"/>
              <w:rPr>
                <w:rFonts w:ascii="Times New Roman" w:hAnsi="Times New Roman" w:cs="Times New Roman"/>
              </w:rPr>
            </w:pPr>
            <w:r w:rsidRPr="00977F0E">
              <w:rPr>
                <w:rFonts w:ascii="Times New Roman" w:hAnsi="Times New Roman" w:cs="Times New Roman"/>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D87292"/>
          </w:tcPr>
          <w:p w14:paraId="20E5ADB2"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557EAAAA" w14:textId="77777777" w:rsidTr="00EC3CA9">
        <w:trPr>
          <w:trHeight w:val="559"/>
        </w:trPr>
        <w:tc>
          <w:tcPr>
            <w:tcW w:w="1170" w:type="pct"/>
            <w:vMerge/>
            <w:tcBorders>
              <w:top w:val="nil"/>
              <w:left w:val="single" w:sz="4" w:space="0" w:color="000000"/>
              <w:bottom w:val="single" w:sz="4" w:space="0" w:color="auto"/>
              <w:right w:val="single" w:sz="4" w:space="0" w:color="000000"/>
            </w:tcBorders>
          </w:tcPr>
          <w:p w14:paraId="4BB04917" w14:textId="77777777" w:rsidR="00C31984" w:rsidRPr="00977F0E" w:rsidRDefault="00C31984" w:rsidP="00B753BA">
            <w:pPr>
              <w:spacing w:after="160" w:line="259" w:lineRule="auto"/>
              <w:rPr>
                <w:rFonts w:ascii="Times New Roman" w:hAnsi="Times New Roman" w:cs="Times New Roman"/>
              </w:rPr>
            </w:pPr>
          </w:p>
        </w:tc>
        <w:tc>
          <w:tcPr>
            <w:tcW w:w="3830" w:type="pct"/>
            <w:gridSpan w:val="5"/>
            <w:tcBorders>
              <w:top w:val="single" w:sz="4" w:space="0" w:color="000000"/>
              <w:left w:val="single" w:sz="4" w:space="0" w:color="000000"/>
              <w:bottom w:val="single" w:sz="4" w:space="0" w:color="auto"/>
              <w:right w:val="single" w:sz="4" w:space="0" w:color="000000"/>
            </w:tcBorders>
            <w:shd w:val="clear" w:color="auto" w:fill="E5AEC0"/>
          </w:tcPr>
          <w:p w14:paraId="66BB6FA5" w14:textId="0191CDE5" w:rsidR="00C31984" w:rsidRPr="00977F0E" w:rsidRDefault="00C31984" w:rsidP="007F2ADC">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b/>
                <w:i/>
              </w:rPr>
              <w:t xml:space="preserve">Örnek Kanıtlar </w:t>
            </w:r>
          </w:p>
          <w:p w14:paraId="3FB6E7FB" w14:textId="5E6CC6D6" w:rsidR="00C31984" w:rsidRPr="00977F0E" w:rsidRDefault="00B61235" w:rsidP="00E16283">
            <w:pPr>
              <w:numPr>
                <w:ilvl w:val="0"/>
                <w:numId w:val="17"/>
              </w:numPr>
              <w:spacing w:after="10" w:line="276" w:lineRule="auto"/>
              <w:ind w:hanging="360"/>
              <w:jc w:val="both"/>
              <w:rPr>
                <w:rFonts w:ascii="Times New Roman" w:hAnsi="Times New Roman" w:cs="Times New Roman"/>
              </w:rPr>
            </w:pPr>
            <w:r w:rsidRPr="00977F0E">
              <w:rPr>
                <w:rFonts w:ascii="Times New Roman" w:hAnsi="Times New Roman" w:cs="Times New Roman"/>
                <w:i/>
              </w:rPr>
              <w:t>Bölümün/Programın</w:t>
            </w:r>
            <w:r w:rsidR="00C31984" w:rsidRPr="00977F0E">
              <w:rPr>
                <w:rFonts w:ascii="Times New Roman" w:hAnsi="Times New Roman" w:cs="Times New Roman"/>
                <w:i/>
              </w:rPr>
              <w:t xml:space="preserve"> süreçlerine özgü oluşturulmuş iç ve dış paydaş listesi ile paydaşların önceliklendirilmesine ilişkin kanıtlar </w:t>
            </w:r>
          </w:p>
          <w:p w14:paraId="5C4B1330" w14:textId="77777777" w:rsidR="00B61235" w:rsidRPr="00977F0E" w:rsidRDefault="00C31984" w:rsidP="00B61235">
            <w:pPr>
              <w:numPr>
                <w:ilvl w:val="0"/>
                <w:numId w:val="17"/>
              </w:numPr>
              <w:spacing w:after="24" w:line="276" w:lineRule="auto"/>
              <w:ind w:hanging="360"/>
              <w:jc w:val="both"/>
              <w:rPr>
                <w:rFonts w:ascii="Times New Roman" w:hAnsi="Times New Roman" w:cs="Times New Roman"/>
              </w:rPr>
            </w:pPr>
            <w:r w:rsidRPr="00977F0E">
              <w:rPr>
                <w:rFonts w:ascii="Times New Roman" w:hAnsi="Times New Roman" w:cs="Times New Roman"/>
                <w:i/>
              </w:rPr>
              <w:t xml:space="preserve">Paydaş görüşlerinin alınması sürecinde kullanılan veri toplama araçları ve yöntemi (Anketler, odak grup toplantıları, çalıştaylar, bilgi yönetim sistemi vb.) </w:t>
            </w:r>
          </w:p>
          <w:p w14:paraId="7BA9E315" w14:textId="77777777" w:rsidR="00B61235" w:rsidRPr="00977F0E" w:rsidRDefault="00B61235" w:rsidP="00B61235">
            <w:pPr>
              <w:numPr>
                <w:ilvl w:val="0"/>
                <w:numId w:val="17"/>
              </w:numPr>
              <w:spacing w:after="24" w:line="276" w:lineRule="auto"/>
              <w:ind w:hanging="360"/>
              <w:jc w:val="both"/>
              <w:rPr>
                <w:rFonts w:ascii="Times New Roman" w:hAnsi="Times New Roman" w:cs="Times New Roman"/>
              </w:rPr>
            </w:pPr>
            <w:r w:rsidRPr="00977F0E">
              <w:rPr>
                <w:rFonts w:ascii="Times New Roman" w:hAnsi="Times New Roman" w:cs="Times New Roman"/>
                <w:i/>
              </w:rPr>
              <w:t>Akademik iç paydaşların süreçlere katılımını gösteren belgeler (komisyon üyelikleri, akademik kurul kararları, toplantı tutanakları).</w:t>
            </w:r>
            <w:r w:rsidRPr="00977F0E">
              <w:rPr>
                <w:rFonts w:ascii="Times New Roman" w:hAnsi="Times New Roman" w:cs="Times New Roman"/>
              </w:rPr>
              <w:t xml:space="preserve"> </w:t>
            </w:r>
          </w:p>
          <w:p w14:paraId="324FB388" w14:textId="4BD93A19" w:rsidR="00B61235" w:rsidRPr="00977F0E" w:rsidRDefault="00B61235" w:rsidP="00DC68BD">
            <w:pPr>
              <w:numPr>
                <w:ilvl w:val="0"/>
                <w:numId w:val="17"/>
              </w:numPr>
              <w:spacing w:after="24" w:line="276" w:lineRule="auto"/>
              <w:ind w:hanging="360"/>
              <w:jc w:val="both"/>
              <w:rPr>
                <w:rFonts w:ascii="Times New Roman" w:hAnsi="Times New Roman" w:cs="Times New Roman"/>
                <w:i/>
                <w:iCs/>
              </w:rPr>
            </w:pPr>
            <w:r w:rsidRPr="00977F0E">
              <w:rPr>
                <w:rFonts w:ascii="Times New Roman" w:hAnsi="Times New Roman" w:cs="Times New Roman"/>
                <w:i/>
              </w:rPr>
              <w:t>Süreçlere öğrenci katılımını gösteren belgeler.</w:t>
            </w:r>
            <w:r w:rsidR="007F2ADC" w:rsidRPr="00977F0E">
              <w:rPr>
                <w:rFonts w:ascii="Times New Roman" w:hAnsi="Times New Roman" w:cs="Times New Roman"/>
                <w:i/>
              </w:rPr>
              <w:t xml:space="preserve"> </w:t>
            </w:r>
            <w:r w:rsidRPr="00977F0E">
              <w:rPr>
                <w:rFonts w:ascii="Times New Roman" w:hAnsi="Times New Roman" w:cs="Times New Roman"/>
                <w:i/>
                <w:iCs/>
              </w:rPr>
              <w:t>Öğrenci görüşlerinin alınması sürecinde kullanılan veri toplama araçları (Anketler, odak grup toplantıları, çalıştaylar gibi).</w:t>
            </w:r>
          </w:p>
          <w:p w14:paraId="1EE0CA35" w14:textId="77777777" w:rsidR="00B61235" w:rsidRPr="00977F0E" w:rsidRDefault="00B61235" w:rsidP="00B61235">
            <w:pPr>
              <w:numPr>
                <w:ilvl w:val="0"/>
                <w:numId w:val="17"/>
              </w:numPr>
              <w:spacing w:after="24" w:line="276" w:lineRule="auto"/>
              <w:ind w:hanging="360"/>
              <w:jc w:val="both"/>
              <w:rPr>
                <w:rFonts w:ascii="Times New Roman" w:hAnsi="Times New Roman" w:cs="Times New Roman"/>
                <w:i/>
                <w:iCs/>
              </w:rPr>
            </w:pPr>
            <w:r w:rsidRPr="00977F0E">
              <w:rPr>
                <w:rFonts w:ascii="Times New Roman" w:hAnsi="Times New Roman" w:cs="Times New Roman"/>
                <w:i/>
                <w:iCs/>
              </w:rPr>
              <w:t>Paydaşların geri bildirimlerini (şikayet, öneri, memnuniyet vb.) almak için oluşturulmuş mekanizmalar (Web sayfası, e-posta, sistematik toplantılar gibi).</w:t>
            </w:r>
          </w:p>
          <w:p w14:paraId="6673B4B2" w14:textId="470A9BF3" w:rsidR="00B61235" w:rsidRPr="00977F0E" w:rsidRDefault="00B61235" w:rsidP="002F4646">
            <w:pPr>
              <w:numPr>
                <w:ilvl w:val="0"/>
                <w:numId w:val="17"/>
              </w:numPr>
              <w:spacing w:after="24" w:line="276" w:lineRule="auto"/>
              <w:ind w:hanging="360"/>
              <w:jc w:val="both"/>
              <w:rPr>
                <w:rFonts w:ascii="Times New Roman" w:hAnsi="Times New Roman" w:cs="Times New Roman"/>
                <w:i/>
                <w:iCs/>
              </w:rPr>
            </w:pPr>
            <w:r w:rsidRPr="00977F0E">
              <w:rPr>
                <w:rFonts w:ascii="Times New Roman" w:hAnsi="Times New Roman" w:cs="Times New Roman"/>
                <w:i/>
                <w:iCs/>
              </w:rPr>
              <w:t>Planlama, uygulama, izleme ve iyileştirme süreçlerinin paydaş görüşlerini dikkate aldığına ilişkin belgeler, çizelgeler, raporlar.</w:t>
            </w:r>
          </w:p>
          <w:p w14:paraId="44A900C0" w14:textId="77777777" w:rsidR="00C31984" w:rsidRPr="00977F0E" w:rsidRDefault="00C31984" w:rsidP="00E16283">
            <w:pPr>
              <w:numPr>
                <w:ilvl w:val="0"/>
                <w:numId w:val="17"/>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Paydaş katılım mekanizmalarının işleyişine ilişkin izleme ve iyileştirme kanıtları </w:t>
            </w:r>
          </w:p>
          <w:p w14:paraId="228EA5E3" w14:textId="3A52CA1B" w:rsidR="00C31984" w:rsidRPr="00977F0E" w:rsidRDefault="00C31984" w:rsidP="00E16283">
            <w:pPr>
              <w:numPr>
                <w:ilvl w:val="0"/>
                <w:numId w:val="1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w:t>
            </w:r>
            <w:r w:rsidRPr="00977F0E">
              <w:rPr>
                <w:rFonts w:ascii="Times New Roman" w:hAnsi="Times New Roman" w:cs="Times New Roman"/>
                <w:b/>
                <w:i/>
              </w:rPr>
              <w:t xml:space="preserve"> </w:t>
            </w:r>
          </w:p>
        </w:tc>
      </w:tr>
      <w:tr w:rsidR="004B4E7C" w:rsidRPr="00977F0E" w14:paraId="410E453C" w14:textId="77777777" w:rsidTr="00EC3CA9">
        <w:trPr>
          <w:trHeight w:val="283"/>
        </w:trPr>
        <w:tc>
          <w:tcPr>
            <w:tcW w:w="1170" w:type="pct"/>
            <w:tcBorders>
              <w:top w:val="single" w:sz="4" w:space="0" w:color="auto"/>
              <w:left w:val="single" w:sz="4" w:space="0" w:color="auto"/>
              <w:bottom w:val="single" w:sz="4" w:space="0" w:color="auto"/>
              <w:right w:val="single" w:sz="4" w:space="0" w:color="auto"/>
            </w:tcBorders>
            <w:vAlign w:val="center"/>
          </w:tcPr>
          <w:p w14:paraId="765C4526" w14:textId="5B82D7C7" w:rsidR="004B4E7C" w:rsidRPr="00977F0E" w:rsidRDefault="004B4E7C" w:rsidP="00794833">
            <w:pPr>
              <w:jc w:val="center"/>
              <w:rPr>
                <w:rFonts w:ascii="Times New Roman" w:hAnsi="Times New Roman" w:cs="Times New Roman"/>
              </w:rPr>
            </w:pPr>
            <w:r w:rsidRPr="00977F0E">
              <w:rPr>
                <w:rFonts w:ascii="Times New Roman" w:hAnsi="Times New Roman" w:cs="Times New Roman"/>
                <w:b/>
                <w:bCs/>
              </w:rPr>
              <w:t>Sorumlu Birim/Birimler</w:t>
            </w:r>
          </w:p>
        </w:tc>
        <w:tc>
          <w:tcPr>
            <w:tcW w:w="3830"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4CD5CC5F" w14:textId="0D1CE131" w:rsidR="004B4E7C" w:rsidRPr="00977F0E" w:rsidRDefault="00102FE6" w:rsidP="00A63D36">
            <w:pPr>
              <w:spacing w:after="16"/>
              <w:rPr>
                <w:rFonts w:ascii="Times New Roman" w:hAnsi="Times New Roman" w:cs="Times New Roman"/>
              </w:rPr>
            </w:pPr>
            <w:r w:rsidRPr="00977F0E">
              <w:rPr>
                <w:rFonts w:ascii="Times New Roman" w:hAnsi="Times New Roman" w:cs="Times New Roman"/>
                <w:iCs/>
              </w:rPr>
              <w:t>Tüm Bölümler/Programlar</w:t>
            </w:r>
          </w:p>
        </w:tc>
      </w:tr>
    </w:tbl>
    <w:p w14:paraId="7766143F"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2223A295"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left w:w="107" w:type="dxa"/>
          <w:right w:w="56" w:type="dxa"/>
        </w:tblCellMar>
        <w:tblLook w:val="04A0" w:firstRow="1" w:lastRow="0" w:firstColumn="1" w:lastColumn="0" w:noHBand="0" w:noVBand="1"/>
      </w:tblPr>
      <w:tblGrid>
        <w:gridCol w:w="5529"/>
        <w:gridCol w:w="1998"/>
        <w:gridCol w:w="1998"/>
        <w:gridCol w:w="1808"/>
        <w:gridCol w:w="2032"/>
        <w:gridCol w:w="1761"/>
      </w:tblGrid>
      <w:tr w:rsidR="00C31984" w:rsidRPr="00977F0E" w14:paraId="0DAD5AF8" w14:textId="77777777" w:rsidTr="00EC3CA9">
        <w:trPr>
          <w:trHeight w:val="402"/>
        </w:trPr>
        <w:tc>
          <w:tcPr>
            <w:tcW w:w="1835" w:type="pct"/>
            <w:tcBorders>
              <w:top w:val="single" w:sz="4" w:space="0" w:color="000000"/>
              <w:left w:val="single" w:sz="4" w:space="0" w:color="000000"/>
              <w:bottom w:val="single" w:sz="4" w:space="0" w:color="000000"/>
              <w:right w:val="nil"/>
            </w:tcBorders>
            <w:shd w:val="clear" w:color="auto" w:fill="FFCADE"/>
            <w:vAlign w:val="center"/>
          </w:tcPr>
          <w:p w14:paraId="4C2104F8" w14:textId="77777777" w:rsidR="00C31984" w:rsidRPr="00977F0E" w:rsidRDefault="00C31984" w:rsidP="00B753BA">
            <w:pPr>
              <w:spacing w:line="259" w:lineRule="auto"/>
              <w:ind w:left="216"/>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65" w:type="pct"/>
            <w:gridSpan w:val="5"/>
            <w:tcBorders>
              <w:top w:val="single" w:sz="4" w:space="0" w:color="000000"/>
              <w:left w:val="nil"/>
              <w:bottom w:val="single" w:sz="4" w:space="0" w:color="000000"/>
              <w:right w:val="single" w:sz="4" w:space="0" w:color="000000"/>
            </w:tcBorders>
            <w:shd w:val="clear" w:color="auto" w:fill="FFCADE"/>
            <w:vAlign w:val="center"/>
          </w:tcPr>
          <w:p w14:paraId="29C88BF1" w14:textId="73765579" w:rsidR="00C31984" w:rsidRPr="00977F0E" w:rsidRDefault="00C31984" w:rsidP="00B753BA">
            <w:pPr>
              <w:tabs>
                <w:tab w:val="center" w:pos="3668"/>
                <w:tab w:val="right" w:pos="9945"/>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w:t>
            </w:r>
            <w:r w:rsidR="00DE3DB8"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7A204948" w14:textId="77777777" w:rsidTr="00EC3CA9">
        <w:trPr>
          <w:trHeight w:val="580"/>
        </w:trPr>
        <w:tc>
          <w:tcPr>
            <w:tcW w:w="1835" w:type="pct"/>
            <w:tcBorders>
              <w:top w:val="single" w:sz="4" w:space="0" w:color="000000"/>
              <w:left w:val="single" w:sz="4" w:space="0" w:color="000000"/>
              <w:bottom w:val="single" w:sz="4" w:space="0" w:color="000000"/>
              <w:right w:val="nil"/>
            </w:tcBorders>
            <w:shd w:val="clear" w:color="auto" w:fill="FFCADE"/>
            <w:vAlign w:val="center"/>
          </w:tcPr>
          <w:p w14:paraId="4E879B55" w14:textId="77777777" w:rsidR="00C31984" w:rsidRPr="00977F0E" w:rsidRDefault="00C31984" w:rsidP="00B753BA">
            <w:pPr>
              <w:spacing w:after="16" w:line="259" w:lineRule="auto"/>
              <w:rPr>
                <w:rFonts w:ascii="Times New Roman" w:hAnsi="Times New Roman" w:cs="Times New Roman"/>
              </w:rPr>
            </w:pPr>
            <w:r w:rsidRPr="00977F0E">
              <w:rPr>
                <w:rFonts w:ascii="Times New Roman" w:hAnsi="Times New Roman" w:cs="Times New Roman"/>
                <w:b/>
              </w:rPr>
              <w:t xml:space="preserve">A.4. Paydaş Katılımı </w:t>
            </w:r>
          </w:p>
        </w:tc>
        <w:tc>
          <w:tcPr>
            <w:tcW w:w="3165" w:type="pct"/>
            <w:gridSpan w:val="5"/>
            <w:tcBorders>
              <w:top w:val="single" w:sz="4" w:space="0" w:color="000000"/>
              <w:left w:val="nil"/>
              <w:bottom w:val="single" w:sz="4" w:space="0" w:color="000000"/>
              <w:right w:val="single" w:sz="4" w:space="0" w:color="000000"/>
            </w:tcBorders>
            <w:shd w:val="clear" w:color="auto" w:fill="FFCADE"/>
            <w:vAlign w:val="center"/>
          </w:tcPr>
          <w:p w14:paraId="435EF168" w14:textId="77777777" w:rsidR="00C31984" w:rsidRPr="00977F0E" w:rsidRDefault="00C31984" w:rsidP="00B753BA">
            <w:pPr>
              <w:spacing w:line="259" w:lineRule="auto"/>
              <w:ind w:left="3668"/>
              <w:rPr>
                <w:rFonts w:ascii="Times New Roman" w:hAnsi="Times New Roman" w:cs="Times New Roman"/>
              </w:rPr>
            </w:pPr>
            <w:r w:rsidRPr="00977F0E">
              <w:rPr>
                <w:rFonts w:ascii="Times New Roman" w:hAnsi="Times New Roman" w:cs="Times New Roman"/>
              </w:rPr>
              <w:t xml:space="preserve"> </w:t>
            </w:r>
          </w:p>
          <w:p w14:paraId="2C600158" w14:textId="77777777" w:rsidR="00C31984" w:rsidRPr="00977F0E" w:rsidRDefault="00C31984" w:rsidP="00B753BA">
            <w:pPr>
              <w:spacing w:line="259" w:lineRule="auto"/>
              <w:rPr>
                <w:rFonts w:ascii="Times New Roman" w:hAnsi="Times New Roman" w:cs="Times New Roman"/>
              </w:rPr>
            </w:pPr>
          </w:p>
        </w:tc>
      </w:tr>
      <w:tr w:rsidR="00C31984" w:rsidRPr="00977F0E" w14:paraId="66B259AE" w14:textId="77777777" w:rsidTr="00EC3CA9">
        <w:trPr>
          <w:trHeight w:val="319"/>
        </w:trPr>
        <w:tc>
          <w:tcPr>
            <w:tcW w:w="183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43A857D3"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C3E1F7B"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1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664A85C0"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2 </w:t>
            </w:r>
          </w:p>
        </w:tc>
        <w:tc>
          <w:tcPr>
            <w:tcW w:w="60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3FA0F4F"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3 </w:t>
            </w:r>
          </w:p>
        </w:tc>
        <w:tc>
          <w:tcPr>
            <w:tcW w:w="679"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B2A2D81"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4 </w:t>
            </w:r>
          </w:p>
        </w:tc>
        <w:tc>
          <w:tcPr>
            <w:tcW w:w="59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C20859A"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3182B73A" w14:textId="77777777" w:rsidTr="00EC3CA9">
        <w:trPr>
          <w:trHeight w:val="3427"/>
        </w:trPr>
        <w:tc>
          <w:tcPr>
            <w:tcW w:w="1835" w:type="pct"/>
            <w:vMerge w:val="restart"/>
            <w:tcBorders>
              <w:top w:val="single" w:sz="4" w:space="0" w:color="000000"/>
              <w:left w:val="single" w:sz="4" w:space="0" w:color="000000"/>
              <w:bottom w:val="single" w:sz="4" w:space="0" w:color="000000"/>
              <w:right w:val="single" w:sz="4" w:space="0" w:color="000000"/>
            </w:tcBorders>
          </w:tcPr>
          <w:p w14:paraId="79D7BC6F" w14:textId="1132C358"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464F651"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A.4.2. Öğrenci geri bildirimleri</w:t>
            </w:r>
            <w:r w:rsidRPr="00977F0E">
              <w:rPr>
                <w:rFonts w:ascii="Times New Roman" w:hAnsi="Times New Roman" w:cs="Times New Roman"/>
                <w:b/>
              </w:rPr>
              <w:t xml:space="preserve"> </w:t>
            </w:r>
          </w:p>
          <w:p w14:paraId="104A7558"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1384645F" w14:textId="77777777" w:rsidR="00C31984" w:rsidRPr="00977F0E" w:rsidRDefault="00C31984" w:rsidP="006D1816">
            <w:pPr>
              <w:spacing w:line="259" w:lineRule="auto"/>
              <w:ind w:right="48"/>
              <w:jc w:val="both"/>
              <w:rPr>
                <w:rFonts w:ascii="Times New Roman" w:hAnsi="Times New Roman" w:cs="Times New Roman"/>
              </w:rPr>
            </w:pPr>
            <w:r w:rsidRPr="00977F0E">
              <w:rPr>
                <w:rFonts w:ascii="Times New Roman" w:hAnsi="Times New Roman" w:cs="Times New Roman"/>
              </w:rPr>
              <w:t xml:space="preserve">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   </w:t>
            </w:r>
          </w:p>
        </w:tc>
        <w:tc>
          <w:tcPr>
            <w:tcW w:w="646" w:type="pct"/>
            <w:tcBorders>
              <w:top w:val="single" w:sz="4" w:space="0" w:color="000000"/>
              <w:left w:val="single" w:sz="4" w:space="0" w:color="000000"/>
              <w:bottom w:val="single" w:sz="4" w:space="0" w:color="000000"/>
              <w:right w:val="single" w:sz="4" w:space="0" w:color="000000"/>
            </w:tcBorders>
            <w:shd w:val="clear" w:color="auto" w:fill="FDDFE8"/>
          </w:tcPr>
          <w:p w14:paraId="590B5B37" w14:textId="5470FB70" w:rsidR="00C31984" w:rsidRPr="00977F0E" w:rsidRDefault="0004175D"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öğrenci geri bildirimlerinin alınmasına yönelik mekanizmalar bulunmamaktadır. </w:t>
            </w:r>
          </w:p>
        </w:tc>
        <w:tc>
          <w:tcPr>
            <w:tcW w:w="646" w:type="pct"/>
            <w:tcBorders>
              <w:top w:val="single" w:sz="4" w:space="0" w:color="000000"/>
              <w:left w:val="single" w:sz="4" w:space="0" w:color="000000"/>
              <w:bottom w:val="single" w:sz="4" w:space="0" w:color="000000"/>
              <w:right w:val="single" w:sz="4" w:space="0" w:color="000000"/>
            </w:tcBorders>
            <w:shd w:val="clear" w:color="auto" w:fill="FECEDD"/>
          </w:tcPr>
          <w:p w14:paraId="23B72A7E" w14:textId="5545A19A" w:rsidR="00C31984" w:rsidRPr="00977F0E" w:rsidRDefault="0004175D"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öğretim süreçlerine ilişkin olarak öğrencilerin geri bildirimlerinin (ders, dersin öğretim elemanı, program, öğrenci iş yükü* vb.) alınmasına ilişkin ilke ve kurallar oluşturulmuştur. </w:t>
            </w:r>
          </w:p>
        </w:tc>
        <w:tc>
          <w:tcPr>
            <w:tcW w:w="605" w:type="pct"/>
            <w:tcBorders>
              <w:top w:val="single" w:sz="4" w:space="0" w:color="000000"/>
              <w:left w:val="single" w:sz="4" w:space="0" w:color="000000"/>
              <w:bottom w:val="single" w:sz="4" w:space="0" w:color="000000"/>
              <w:right w:val="single" w:sz="4" w:space="0" w:color="000000"/>
            </w:tcBorders>
            <w:shd w:val="clear" w:color="auto" w:fill="E59BB2"/>
          </w:tcPr>
          <w:p w14:paraId="44E5F1A0" w14:textId="77777777" w:rsidR="00C31984" w:rsidRPr="00977F0E" w:rsidRDefault="00C31984" w:rsidP="00B753BA">
            <w:pPr>
              <w:spacing w:line="259" w:lineRule="auto"/>
              <w:ind w:left="1" w:right="41"/>
              <w:rPr>
                <w:rFonts w:ascii="Times New Roman" w:hAnsi="Times New Roman" w:cs="Times New Roman"/>
              </w:rPr>
            </w:pPr>
            <w:r w:rsidRPr="00977F0E">
              <w:rPr>
                <w:rFonts w:ascii="Times New Roman" w:hAnsi="Times New Roman" w:cs="Times New Roman"/>
              </w:rPr>
              <w:t xml:space="preserve">Programların genelinde öğrenci geri bildirimleri (her yarıyıl ya da her akademik yıl sonunda) alınmaktadır. </w:t>
            </w:r>
          </w:p>
        </w:tc>
        <w:tc>
          <w:tcPr>
            <w:tcW w:w="679" w:type="pct"/>
            <w:tcBorders>
              <w:top w:val="single" w:sz="4" w:space="0" w:color="000000"/>
              <w:left w:val="single" w:sz="4" w:space="0" w:color="000000"/>
              <w:bottom w:val="single" w:sz="4" w:space="0" w:color="000000"/>
              <w:right w:val="single" w:sz="4" w:space="0" w:color="000000"/>
            </w:tcBorders>
            <w:shd w:val="clear" w:color="auto" w:fill="DE829E"/>
          </w:tcPr>
          <w:p w14:paraId="44735666" w14:textId="77777777" w:rsidR="00C31984" w:rsidRPr="00977F0E" w:rsidRDefault="00C31984" w:rsidP="00B753BA">
            <w:pPr>
              <w:spacing w:line="259" w:lineRule="auto"/>
              <w:ind w:left="1" w:right="19"/>
              <w:rPr>
                <w:rFonts w:ascii="Times New Roman" w:hAnsi="Times New Roman" w:cs="Times New Roman"/>
              </w:rPr>
            </w:pPr>
            <w:r w:rsidRPr="00977F0E">
              <w:rPr>
                <w:rFonts w:ascii="Times New Roman" w:hAnsi="Times New Roman" w:cs="Times New Roman"/>
              </w:rPr>
              <w:t xml:space="preserve">Tüm programlarda öğrenci geri bildirimlerinin alınmasına ilişkin uygulamalar izlenmekte ve öğrenci katılımına dayalı biçimde iyileştirilmektedir. Geri bildirim sonuçları karar alma süreçlerine yansıtılmaktadır. </w:t>
            </w:r>
          </w:p>
        </w:tc>
        <w:tc>
          <w:tcPr>
            <w:tcW w:w="590" w:type="pct"/>
            <w:tcBorders>
              <w:top w:val="single" w:sz="4" w:space="0" w:color="000000"/>
              <w:left w:val="single" w:sz="4" w:space="0" w:color="000000"/>
              <w:bottom w:val="single" w:sz="4" w:space="0" w:color="000000"/>
              <w:right w:val="single" w:sz="4" w:space="0" w:color="000000"/>
            </w:tcBorders>
            <w:shd w:val="clear" w:color="auto" w:fill="D87292"/>
          </w:tcPr>
          <w:p w14:paraId="17C667A4"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01417792" w14:textId="77777777" w:rsidTr="00EC3CA9">
        <w:trPr>
          <w:trHeight w:val="3675"/>
        </w:trPr>
        <w:tc>
          <w:tcPr>
            <w:tcW w:w="1835" w:type="pct"/>
            <w:vMerge/>
            <w:tcBorders>
              <w:top w:val="nil"/>
              <w:left w:val="single" w:sz="4" w:space="0" w:color="000000"/>
              <w:bottom w:val="single" w:sz="4" w:space="0" w:color="auto"/>
              <w:right w:val="single" w:sz="4" w:space="0" w:color="000000"/>
            </w:tcBorders>
          </w:tcPr>
          <w:p w14:paraId="7EBBEBD5" w14:textId="77777777" w:rsidR="00C31984" w:rsidRPr="00977F0E" w:rsidRDefault="00C31984" w:rsidP="00B753BA">
            <w:pPr>
              <w:spacing w:after="160" w:line="259" w:lineRule="auto"/>
              <w:rPr>
                <w:rFonts w:ascii="Times New Roman" w:hAnsi="Times New Roman" w:cs="Times New Roman"/>
              </w:rPr>
            </w:pPr>
          </w:p>
        </w:tc>
        <w:tc>
          <w:tcPr>
            <w:tcW w:w="3165" w:type="pct"/>
            <w:gridSpan w:val="5"/>
            <w:tcBorders>
              <w:top w:val="single" w:sz="4" w:space="0" w:color="000000"/>
              <w:left w:val="single" w:sz="4" w:space="0" w:color="000000"/>
              <w:bottom w:val="single" w:sz="4" w:space="0" w:color="auto"/>
              <w:right w:val="single" w:sz="4" w:space="0" w:color="000000"/>
            </w:tcBorders>
            <w:shd w:val="clear" w:color="auto" w:fill="E5AEC0"/>
          </w:tcPr>
          <w:p w14:paraId="0A533A53" w14:textId="77777777" w:rsidR="00C31984" w:rsidRPr="00977F0E" w:rsidRDefault="00C31984" w:rsidP="006D1816">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35F14404" w14:textId="77777777" w:rsidR="00C31984" w:rsidRPr="00977F0E" w:rsidRDefault="00C31984" w:rsidP="006D1816">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03CB1A55" w14:textId="77777777" w:rsidR="00C31984" w:rsidRPr="00977F0E" w:rsidRDefault="00C31984" w:rsidP="00E16283">
            <w:pPr>
              <w:numPr>
                <w:ilvl w:val="0"/>
                <w:numId w:val="18"/>
              </w:numPr>
              <w:spacing w:after="3" w:line="259" w:lineRule="auto"/>
              <w:ind w:hanging="360"/>
              <w:jc w:val="both"/>
              <w:rPr>
                <w:rFonts w:ascii="Times New Roman" w:hAnsi="Times New Roman" w:cs="Times New Roman"/>
              </w:rPr>
            </w:pPr>
            <w:r w:rsidRPr="00977F0E">
              <w:rPr>
                <w:rFonts w:ascii="Times New Roman" w:hAnsi="Times New Roman" w:cs="Times New Roman"/>
                <w:i/>
              </w:rPr>
              <w:t xml:space="preserve">Öğrenci geri bildirimi elde etmeye ilişkin ilke ve kurallar </w:t>
            </w:r>
          </w:p>
          <w:p w14:paraId="21BDF04B" w14:textId="77777777" w:rsidR="00C31984" w:rsidRPr="00977F0E" w:rsidRDefault="00C31984" w:rsidP="00E16283">
            <w:pPr>
              <w:numPr>
                <w:ilvl w:val="0"/>
                <w:numId w:val="18"/>
              </w:numPr>
              <w:spacing w:after="24" w:line="276" w:lineRule="auto"/>
              <w:ind w:hanging="360"/>
              <w:jc w:val="both"/>
              <w:rPr>
                <w:rFonts w:ascii="Times New Roman" w:hAnsi="Times New Roman" w:cs="Times New Roman"/>
              </w:rPr>
            </w:pPr>
            <w:r w:rsidRPr="00977F0E">
              <w:rPr>
                <w:rFonts w:ascii="Times New Roman" w:hAnsi="Times New Roman" w:cs="Times New Roman"/>
                <w:i/>
              </w:rPr>
              <w:t xml:space="preserve">Tanımlı öğrenci geri bildirim mekanizmalarının tür, yöntem ve çeşitliliğini gösteren kanıtlar (Uzaktan/karma eğitim dahil) </w:t>
            </w:r>
          </w:p>
          <w:p w14:paraId="0EB836AE" w14:textId="77777777" w:rsidR="00C31984" w:rsidRPr="00977F0E" w:rsidRDefault="00C31984" w:rsidP="00E16283">
            <w:pPr>
              <w:numPr>
                <w:ilvl w:val="0"/>
                <w:numId w:val="18"/>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Öğrenci geri bildirimleri kapsamında gerçekleştirilen iyileştirmelere ilişkin uygulamalar </w:t>
            </w:r>
          </w:p>
          <w:p w14:paraId="4C1664FC" w14:textId="77777777" w:rsidR="00C31984" w:rsidRPr="00977F0E" w:rsidRDefault="00C31984" w:rsidP="00E16283">
            <w:pPr>
              <w:numPr>
                <w:ilvl w:val="0"/>
                <w:numId w:val="18"/>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Öğrencilerin karar alma mekanizmalarına katılımı örnekleri </w:t>
            </w:r>
          </w:p>
          <w:p w14:paraId="122D0518" w14:textId="77777777" w:rsidR="00C31984" w:rsidRPr="00977F0E" w:rsidRDefault="00C31984" w:rsidP="00E16283">
            <w:pPr>
              <w:numPr>
                <w:ilvl w:val="0"/>
                <w:numId w:val="18"/>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Öğrenci geri bildirim mekanizmasının izlenmesi ve iyileştirilmesine yönelik kanıtlar </w:t>
            </w:r>
          </w:p>
          <w:p w14:paraId="6429329F" w14:textId="130795DE" w:rsidR="00C31984" w:rsidRPr="00977F0E" w:rsidRDefault="00C31984" w:rsidP="00E16283">
            <w:pPr>
              <w:numPr>
                <w:ilvl w:val="0"/>
                <w:numId w:val="18"/>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1B87F3DA" w14:textId="77777777" w:rsidR="00C31984" w:rsidRPr="00977F0E" w:rsidRDefault="00C31984" w:rsidP="006D1816">
            <w:pPr>
              <w:spacing w:after="19" w:line="259" w:lineRule="auto"/>
              <w:ind w:left="786"/>
              <w:jc w:val="both"/>
              <w:rPr>
                <w:rFonts w:ascii="Times New Roman" w:hAnsi="Times New Roman" w:cs="Times New Roman"/>
              </w:rPr>
            </w:pPr>
            <w:r w:rsidRPr="00977F0E">
              <w:rPr>
                <w:rFonts w:ascii="Times New Roman" w:hAnsi="Times New Roman" w:cs="Times New Roman"/>
                <w:i/>
                <w:color w:val="FF0000"/>
              </w:rPr>
              <w:t xml:space="preserve"> </w:t>
            </w:r>
          </w:p>
          <w:p w14:paraId="49A2AFDC" w14:textId="77777777" w:rsidR="00C31984" w:rsidRPr="00977F0E" w:rsidRDefault="00C31984" w:rsidP="006D1816">
            <w:pPr>
              <w:spacing w:line="259" w:lineRule="auto"/>
              <w:ind w:left="839"/>
              <w:jc w:val="both"/>
              <w:rPr>
                <w:rFonts w:ascii="Times New Roman" w:hAnsi="Times New Roman" w:cs="Times New Roman"/>
              </w:rPr>
            </w:pPr>
            <w:r w:rsidRPr="00977F0E">
              <w:rPr>
                <w:rFonts w:ascii="Times New Roman" w:hAnsi="Times New Roman" w:cs="Times New Roman"/>
                <w:i/>
                <w:color w:val="FF0000"/>
              </w:rPr>
              <w:t>* 2015 AKTS Kullanıcı Kılavuzu’ndaki anahtar prensipleri taşımalıdır.</w:t>
            </w:r>
            <w:r w:rsidRPr="00977F0E">
              <w:rPr>
                <w:rFonts w:ascii="Times New Roman" w:hAnsi="Times New Roman" w:cs="Times New Roman"/>
                <w:b/>
                <w:i/>
              </w:rPr>
              <w:t xml:space="preserve"> </w:t>
            </w:r>
          </w:p>
        </w:tc>
      </w:tr>
      <w:tr w:rsidR="00F65606" w:rsidRPr="00977F0E" w14:paraId="184E39F6" w14:textId="77777777" w:rsidTr="00EC3CA9">
        <w:trPr>
          <w:trHeight w:val="283"/>
        </w:trPr>
        <w:tc>
          <w:tcPr>
            <w:tcW w:w="1835" w:type="pct"/>
            <w:tcBorders>
              <w:top w:val="single" w:sz="4" w:space="0" w:color="auto"/>
              <w:left w:val="single" w:sz="4" w:space="0" w:color="auto"/>
              <w:bottom w:val="single" w:sz="4" w:space="0" w:color="auto"/>
              <w:right w:val="single" w:sz="4" w:space="0" w:color="auto"/>
            </w:tcBorders>
            <w:vAlign w:val="center"/>
          </w:tcPr>
          <w:p w14:paraId="61C1A129" w14:textId="0C124D6A" w:rsidR="00F65606" w:rsidRPr="00977F0E" w:rsidRDefault="00F65606" w:rsidP="00794833">
            <w:pPr>
              <w:jc w:val="center"/>
              <w:rPr>
                <w:rFonts w:ascii="Times New Roman" w:hAnsi="Times New Roman" w:cs="Times New Roman"/>
              </w:rPr>
            </w:pPr>
            <w:r w:rsidRPr="00977F0E">
              <w:rPr>
                <w:rFonts w:ascii="Times New Roman" w:hAnsi="Times New Roman" w:cs="Times New Roman"/>
                <w:b/>
                <w:bCs/>
              </w:rPr>
              <w:t>Sorumlu Birim/Birimler</w:t>
            </w:r>
          </w:p>
        </w:tc>
        <w:tc>
          <w:tcPr>
            <w:tcW w:w="3165"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5C5086BF" w14:textId="672D0493" w:rsidR="00F65606" w:rsidRPr="00977F0E" w:rsidRDefault="00102FE6" w:rsidP="00B25137">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4794DE0D"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08CBC9D5" w14:textId="77777777" w:rsidR="00EC3CA9" w:rsidRPr="00977F0E" w:rsidRDefault="00EC3CA9" w:rsidP="00C31984">
      <w:pPr>
        <w:rPr>
          <w:rFonts w:ascii="Times New Roman" w:hAnsi="Times New Roman" w:cs="Times New Roman"/>
        </w:rPr>
      </w:pPr>
    </w:p>
    <w:tbl>
      <w:tblPr>
        <w:tblStyle w:val="TableGrid"/>
        <w:tblW w:w="5000" w:type="pct"/>
        <w:tblInd w:w="0" w:type="dxa"/>
        <w:tblCellMar>
          <w:left w:w="107" w:type="dxa"/>
          <w:right w:w="56" w:type="dxa"/>
        </w:tblCellMar>
        <w:tblLook w:val="04A0" w:firstRow="1" w:lastRow="0" w:firstColumn="1" w:lastColumn="0" w:noHBand="0" w:noVBand="1"/>
      </w:tblPr>
      <w:tblGrid>
        <w:gridCol w:w="5545"/>
        <w:gridCol w:w="1998"/>
        <w:gridCol w:w="1815"/>
        <w:gridCol w:w="1861"/>
        <w:gridCol w:w="2082"/>
        <w:gridCol w:w="1825"/>
      </w:tblGrid>
      <w:tr w:rsidR="00C31984" w:rsidRPr="00977F0E" w14:paraId="70C85451" w14:textId="77777777" w:rsidTr="00EC3CA9">
        <w:trPr>
          <w:trHeight w:val="402"/>
        </w:trPr>
        <w:tc>
          <w:tcPr>
            <w:tcW w:w="1836" w:type="pct"/>
            <w:tcBorders>
              <w:top w:val="single" w:sz="4" w:space="0" w:color="000000"/>
              <w:left w:val="single" w:sz="4" w:space="0" w:color="000000"/>
              <w:bottom w:val="single" w:sz="4" w:space="0" w:color="000000"/>
              <w:right w:val="nil"/>
            </w:tcBorders>
            <w:shd w:val="clear" w:color="auto" w:fill="FFCADE"/>
            <w:vAlign w:val="center"/>
          </w:tcPr>
          <w:p w14:paraId="5FB839C4" w14:textId="77777777" w:rsidR="00C31984" w:rsidRPr="00977F0E" w:rsidRDefault="00C31984" w:rsidP="00B753BA">
            <w:pPr>
              <w:spacing w:line="259" w:lineRule="auto"/>
              <w:ind w:left="216"/>
              <w:rPr>
                <w:rFonts w:ascii="Times New Roman" w:hAnsi="Times New Roman" w:cs="Times New Roman"/>
              </w:rPr>
            </w:pP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64" w:type="pct"/>
            <w:gridSpan w:val="5"/>
            <w:tcBorders>
              <w:top w:val="single" w:sz="4" w:space="0" w:color="000000"/>
              <w:left w:val="nil"/>
              <w:bottom w:val="single" w:sz="4" w:space="0" w:color="000000"/>
              <w:right w:val="single" w:sz="4" w:space="0" w:color="000000"/>
            </w:tcBorders>
            <w:shd w:val="clear" w:color="auto" w:fill="FFCADE"/>
            <w:vAlign w:val="center"/>
          </w:tcPr>
          <w:p w14:paraId="398CFCBB" w14:textId="77777777" w:rsidR="00C31984" w:rsidRPr="00977F0E" w:rsidRDefault="00C31984" w:rsidP="00B753BA">
            <w:pPr>
              <w:tabs>
                <w:tab w:val="center" w:pos="3709"/>
                <w:tab w:val="right" w:pos="9986"/>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A. LİDERLİK, YÖNETİM ve KALİTE</w:t>
            </w:r>
            <w:r w:rsidRPr="00977F0E">
              <w:rPr>
                <w:rFonts w:ascii="Times New Roman" w:hAnsi="Times New Roman" w:cs="Times New Roman"/>
                <w:b/>
              </w:rPr>
              <w:t xml:space="preserve"> </w:t>
            </w:r>
          </w:p>
        </w:tc>
      </w:tr>
      <w:tr w:rsidR="00C31984" w:rsidRPr="00977F0E" w14:paraId="16B00CBE" w14:textId="77777777" w:rsidTr="00EC3CA9">
        <w:trPr>
          <w:trHeight w:val="628"/>
        </w:trPr>
        <w:tc>
          <w:tcPr>
            <w:tcW w:w="1836" w:type="pct"/>
            <w:tcBorders>
              <w:top w:val="single" w:sz="4" w:space="0" w:color="000000"/>
              <w:left w:val="single" w:sz="4" w:space="0" w:color="000000"/>
              <w:bottom w:val="single" w:sz="4" w:space="0" w:color="000000"/>
              <w:right w:val="nil"/>
            </w:tcBorders>
            <w:shd w:val="clear" w:color="auto" w:fill="FFCADE"/>
            <w:vAlign w:val="center"/>
          </w:tcPr>
          <w:p w14:paraId="5057A514" w14:textId="77777777" w:rsidR="00C31984" w:rsidRPr="00977F0E" w:rsidRDefault="00C31984" w:rsidP="00B753BA">
            <w:pPr>
              <w:spacing w:after="16" w:line="259" w:lineRule="auto"/>
              <w:rPr>
                <w:rFonts w:ascii="Times New Roman" w:hAnsi="Times New Roman" w:cs="Times New Roman"/>
              </w:rPr>
            </w:pPr>
            <w:r w:rsidRPr="00977F0E">
              <w:rPr>
                <w:rFonts w:ascii="Times New Roman" w:hAnsi="Times New Roman" w:cs="Times New Roman"/>
                <w:b/>
              </w:rPr>
              <w:lastRenderedPageBreak/>
              <w:t xml:space="preserve">A.4. Paydaş Katılımı </w:t>
            </w:r>
          </w:p>
        </w:tc>
        <w:tc>
          <w:tcPr>
            <w:tcW w:w="3164" w:type="pct"/>
            <w:gridSpan w:val="5"/>
            <w:tcBorders>
              <w:top w:val="single" w:sz="4" w:space="0" w:color="000000"/>
              <w:left w:val="nil"/>
              <w:bottom w:val="single" w:sz="4" w:space="0" w:color="000000"/>
              <w:right w:val="single" w:sz="4" w:space="0" w:color="000000"/>
            </w:tcBorders>
            <w:shd w:val="clear" w:color="auto" w:fill="FFCADE"/>
            <w:vAlign w:val="center"/>
          </w:tcPr>
          <w:p w14:paraId="4D64E1A2" w14:textId="77777777" w:rsidR="00C31984" w:rsidRPr="00977F0E" w:rsidRDefault="00C31984" w:rsidP="00B753BA">
            <w:pPr>
              <w:spacing w:line="259" w:lineRule="auto"/>
              <w:ind w:left="3709"/>
              <w:rPr>
                <w:rFonts w:ascii="Times New Roman" w:hAnsi="Times New Roman" w:cs="Times New Roman"/>
              </w:rPr>
            </w:pPr>
            <w:r w:rsidRPr="00977F0E">
              <w:rPr>
                <w:rFonts w:ascii="Times New Roman" w:hAnsi="Times New Roman" w:cs="Times New Roman"/>
              </w:rPr>
              <w:t xml:space="preserve"> </w:t>
            </w:r>
          </w:p>
          <w:p w14:paraId="3230D6E0" w14:textId="77777777" w:rsidR="00C31984" w:rsidRPr="00977F0E" w:rsidRDefault="00C31984" w:rsidP="00B753BA">
            <w:pPr>
              <w:spacing w:line="259" w:lineRule="auto"/>
              <w:rPr>
                <w:rFonts w:ascii="Times New Roman" w:hAnsi="Times New Roman" w:cs="Times New Roman"/>
              </w:rPr>
            </w:pPr>
          </w:p>
        </w:tc>
      </w:tr>
      <w:tr w:rsidR="00C31984" w:rsidRPr="00977F0E" w14:paraId="18F7B083" w14:textId="77777777" w:rsidTr="00EC3CA9">
        <w:trPr>
          <w:trHeight w:val="319"/>
        </w:trPr>
        <w:tc>
          <w:tcPr>
            <w:tcW w:w="183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AE5A5CB"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716559B"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1 </w:t>
            </w:r>
          </w:p>
        </w:tc>
        <w:tc>
          <w:tcPr>
            <w:tcW w:w="60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EDEF4B4"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2 </w:t>
            </w:r>
          </w:p>
        </w:tc>
        <w:tc>
          <w:tcPr>
            <w:tcW w:w="61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A5E4541"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3 </w:t>
            </w:r>
          </w:p>
        </w:tc>
        <w:tc>
          <w:tcPr>
            <w:tcW w:w="69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2D939A5E" w14:textId="77777777" w:rsidR="00C31984" w:rsidRPr="00977F0E" w:rsidRDefault="00C31984" w:rsidP="00B753BA">
            <w:pPr>
              <w:spacing w:line="259" w:lineRule="auto"/>
              <w:ind w:right="54"/>
              <w:jc w:val="center"/>
              <w:rPr>
                <w:rFonts w:ascii="Times New Roman" w:hAnsi="Times New Roman" w:cs="Times New Roman"/>
              </w:rPr>
            </w:pPr>
            <w:r w:rsidRPr="00977F0E">
              <w:rPr>
                <w:rFonts w:ascii="Times New Roman" w:hAnsi="Times New Roman" w:cs="Times New Roman"/>
                <w:b/>
              </w:rPr>
              <w:t xml:space="preserve">4 </w:t>
            </w:r>
          </w:p>
        </w:tc>
        <w:tc>
          <w:tcPr>
            <w:tcW w:w="60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295D421"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3D1580C2" w14:textId="77777777" w:rsidTr="00EC3CA9">
        <w:trPr>
          <w:trHeight w:val="3098"/>
        </w:trPr>
        <w:tc>
          <w:tcPr>
            <w:tcW w:w="1836" w:type="pct"/>
            <w:vMerge w:val="restart"/>
            <w:tcBorders>
              <w:top w:val="single" w:sz="4" w:space="0" w:color="000000"/>
              <w:left w:val="single" w:sz="4" w:space="0" w:color="000000"/>
              <w:bottom w:val="single" w:sz="4" w:space="0" w:color="000000"/>
              <w:right w:val="single" w:sz="4" w:space="0" w:color="000000"/>
            </w:tcBorders>
          </w:tcPr>
          <w:p w14:paraId="09095809" w14:textId="43D2B008" w:rsidR="00C31984" w:rsidRPr="00977F0E" w:rsidRDefault="00C31984" w:rsidP="006D1816">
            <w:pPr>
              <w:spacing w:after="19" w:line="259" w:lineRule="auto"/>
              <w:rPr>
                <w:rFonts w:ascii="Times New Roman" w:hAnsi="Times New Roman" w:cs="Times New Roman"/>
              </w:rPr>
            </w:pPr>
            <w:r w:rsidRPr="00977F0E">
              <w:rPr>
                <w:rFonts w:ascii="Times New Roman" w:hAnsi="Times New Roman" w:cs="Times New Roman"/>
              </w:rPr>
              <w:t xml:space="preserve"> </w:t>
            </w:r>
          </w:p>
          <w:p w14:paraId="4682F60F"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u w:val="single" w:color="000000"/>
              </w:rPr>
              <w:t>A.4.3. Mezun ilişkileri yönetimi</w:t>
            </w:r>
            <w:r w:rsidRPr="00977F0E">
              <w:rPr>
                <w:rFonts w:ascii="Times New Roman" w:hAnsi="Times New Roman" w:cs="Times New Roman"/>
                <w:b/>
              </w:rPr>
              <w:t xml:space="preserve"> </w:t>
            </w:r>
          </w:p>
          <w:p w14:paraId="29267E68"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b/>
              </w:rPr>
              <w:t xml:space="preserve"> </w:t>
            </w:r>
          </w:p>
          <w:p w14:paraId="44CC3745" w14:textId="77777777" w:rsidR="00C31984" w:rsidRPr="00977F0E" w:rsidRDefault="00C31984" w:rsidP="006D1816">
            <w:pPr>
              <w:spacing w:line="275" w:lineRule="auto"/>
              <w:ind w:right="49"/>
              <w:jc w:val="both"/>
              <w:rPr>
                <w:rFonts w:ascii="Times New Roman" w:hAnsi="Times New Roman" w:cs="Times New Roman"/>
              </w:rPr>
            </w:pPr>
            <w:r w:rsidRPr="00977F0E">
              <w:rPr>
                <w:rFonts w:ascii="Times New Roman" w:hAnsi="Times New Roman" w:cs="Times New Roman"/>
              </w:rPr>
              <w:t xml:space="preserve">Mezunların işe yerleşme, eğitime devam, gelir düzeyi, işveren/ mezun memnuniyeti gibi istihdam bilgileri sistematik ve kapsamlı olarak toplanmakta, değerlendirilmekte, birim gelişme stratejilerinde kullanılmaktadır.  </w:t>
            </w:r>
          </w:p>
          <w:p w14:paraId="69712396" w14:textId="77777777" w:rsidR="00C31984" w:rsidRPr="00977F0E" w:rsidRDefault="00C31984" w:rsidP="006D1816">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DDFE8"/>
          </w:tcPr>
          <w:p w14:paraId="346F234F" w14:textId="53C81F01" w:rsidR="00C31984" w:rsidRPr="00977F0E" w:rsidRDefault="0004175D"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mezun izleme sistemi bulunmamaktadır.  </w:t>
            </w:r>
          </w:p>
        </w:tc>
        <w:tc>
          <w:tcPr>
            <w:tcW w:w="603" w:type="pct"/>
            <w:tcBorders>
              <w:top w:val="single" w:sz="4" w:space="0" w:color="000000"/>
              <w:left w:val="single" w:sz="4" w:space="0" w:color="000000"/>
              <w:bottom w:val="single" w:sz="4" w:space="0" w:color="000000"/>
              <w:right w:val="single" w:sz="4" w:space="0" w:color="000000"/>
            </w:tcBorders>
            <w:shd w:val="clear" w:color="auto" w:fill="FECEDD"/>
          </w:tcPr>
          <w:p w14:paraId="26AA642B" w14:textId="77777777" w:rsidR="00C31984" w:rsidRPr="00977F0E" w:rsidRDefault="00C31984" w:rsidP="00B753BA">
            <w:pPr>
              <w:spacing w:after="1" w:line="275" w:lineRule="auto"/>
              <w:ind w:left="1" w:right="40"/>
              <w:rPr>
                <w:rFonts w:ascii="Times New Roman" w:hAnsi="Times New Roman" w:cs="Times New Roman"/>
              </w:rPr>
            </w:pPr>
            <w:r w:rsidRPr="00977F0E">
              <w:rPr>
                <w:rFonts w:ascii="Times New Roman" w:hAnsi="Times New Roman" w:cs="Times New Roman"/>
              </w:rPr>
              <w:t xml:space="preserve">Programların amaç ve hedeflerine ulaşılıp ulaşılmadığının irdelenmesi amacıyla bir mezun izleme sistemine ilişkin planlama bulunmaktadır. </w:t>
            </w:r>
          </w:p>
        </w:tc>
        <w:tc>
          <w:tcPr>
            <w:tcW w:w="618" w:type="pct"/>
            <w:tcBorders>
              <w:top w:val="single" w:sz="4" w:space="0" w:color="000000"/>
              <w:left w:val="single" w:sz="4" w:space="0" w:color="000000"/>
              <w:bottom w:val="single" w:sz="4" w:space="0" w:color="000000"/>
              <w:right w:val="single" w:sz="4" w:space="0" w:color="000000"/>
            </w:tcBorders>
            <w:shd w:val="clear" w:color="auto" w:fill="E59BB2"/>
          </w:tcPr>
          <w:p w14:paraId="71D1909F" w14:textId="2F15B331" w:rsidR="00C31984" w:rsidRPr="00977F0E" w:rsidRDefault="0004175D" w:rsidP="00B753BA">
            <w:pPr>
              <w:spacing w:line="259" w:lineRule="auto"/>
              <w:ind w:left="1" w:right="33"/>
              <w:rPr>
                <w:rFonts w:ascii="Times New Roman" w:hAnsi="Times New Roman" w:cs="Times New Roman"/>
              </w:rPr>
            </w:pPr>
            <w:r w:rsidRPr="00977F0E">
              <w:rPr>
                <w:rFonts w:ascii="Times New Roman" w:hAnsi="Times New Roman" w:cs="Times New Roman"/>
              </w:rPr>
              <w:t>P</w:t>
            </w:r>
            <w:r w:rsidR="00C31984" w:rsidRPr="00977F0E">
              <w:rPr>
                <w:rFonts w:ascii="Times New Roman" w:hAnsi="Times New Roman" w:cs="Times New Roman"/>
              </w:rPr>
              <w:t xml:space="preserve">rogramların genelinde mezun izleme sistemi uygulamaları vardır. </w:t>
            </w:r>
          </w:p>
        </w:tc>
        <w:tc>
          <w:tcPr>
            <w:tcW w:w="691" w:type="pct"/>
            <w:tcBorders>
              <w:top w:val="single" w:sz="4" w:space="0" w:color="000000"/>
              <w:left w:val="single" w:sz="4" w:space="0" w:color="000000"/>
              <w:bottom w:val="single" w:sz="4" w:space="0" w:color="000000"/>
              <w:right w:val="single" w:sz="4" w:space="0" w:color="000000"/>
            </w:tcBorders>
            <w:shd w:val="clear" w:color="auto" w:fill="DE829E"/>
          </w:tcPr>
          <w:p w14:paraId="0FA61D26"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Mezun izleme sistemi uygulamaları izlenmekte ve ihtiyaçlar doğrultusunda programlarda güncellemeler yapılmaktadır. </w:t>
            </w:r>
          </w:p>
        </w:tc>
        <w:tc>
          <w:tcPr>
            <w:tcW w:w="605" w:type="pct"/>
            <w:tcBorders>
              <w:top w:val="single" w:sz="4" w:space="0" w:color="000000"/>
              <w:left w:val="single" w:sz="4" w:space="0" w:color="000000"/>
              <w:bottom w:val="single" w:sz="4" w:space="0" w:color="000000"/>
              <w:right w:val="single" w:sz="4" w:space="0" w:color="000000"/>
            </w:tcBorders>
            <w:shd w:val="clear" w:color="auto" w:fill="D87292"/>
          </w:tcPr>
          <w:p w14:paraId="72B8F82B"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814DF49" w14:textId="77777777" w:rsidTr="00EC3CA9">
        <w:trPr>
          <w:trHeight w:val="2585"/>
        </w:trPr>
        <w:tc>
          <w:tcPr>
            <w:tcW w:w="1836" w:type="pct"/>
            <w:vMerge/>
            <w:tcBorders>
              <w:top w:val="nil"/>
              <w:left w:val="single" w:sz="4" w:space="0" w:color="000000"/>
              <w:bottom w:val="single" w:sz="4" w:space="0" w:color="auto"/>
              <w:right w:val="single" w:sz="4" w:space="0" w:color="000000"/>
            </w:tcBorders>
          </w:tcPr>
          <w:p w14:paraId="7CF9651E" w14:textId="77777777" w:rsidR="00C31984" w:rsidRPr="00977F0E" w:rsidRDefault="00C31984" w:rsidP="00B753BA">
            <w:pPr>
              <w:spacing w:after="160" w:line="259" w:lineRule="auto"/>
              <w:rPr>
                <w:rFonts w:ascii="Times New Roman" w:hAnsi="Times New Roman" w:cs="Times New Roman"/>
              </w:rPr>
            </w:pPr>
          </w:p>
        </w:tc>
        <w:tc>
          <w:tcPr>
            <w:tcW w:w="3164" w:type="pct"/>
            <w:gridSpan w:val="5"/>
            <w:tcBorders>
              <w:top w:val="single" w:sz="4" w:space="0" w:color="000000"/>
              <w:left w:val="single" w:sz="4" w:space="0" w:color="000000"/>
              <w:bottom w:val="single" w:sz="4" w:space="0" w:color="auto"/>
              <w:right w:val="single" w:sz="4" w:space="0" w:color="000000"/>
            </w:tcBorders>
            <w:shd w:val="clear" w:color="auto" w:fill="E5AEC0"/>
          </w:tcPr>
          <w:p w14:paraId="06A93D84" w14:textId="77777777" w:rsidR="00C31984" w:rsidRPr="00977F0E" w:rsidRDefault="00C31984" w:rsidP="006D1816">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25A9B01F" w14:textId="77777777" w:rsidR="00C31984" w:rsidRPr="00977F0E" w:rsidRDefault="00C31984" w:rsidP="006D1816">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79D64D74" w14:textId="77777777" w:rsidR="00C31984" w:rsidRPr="00977F0E" w:rsidRDefault="00C31984" w:rsidP="00E16283">
            <w:pPr>
              <w:numPr>
                <w:ilvl w:val="0"/>
                <w:numId w:val="19"/>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Mezun izleme sisteminin özellikleri </w:t>
            </w:r>
          </w:p>
          <w:p w14:paraId="2D666430" w14:textId="77777777" w:rsidR="00C31984" w:rsidRPr="00977F0E" w:rsidRDefault="00C31984" w:rsidP="00E16283">
            <w:pPr>
              <w:numPr>
                <w:ilvl w:val="0"/>
                <w:numId w:val="19"/>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Mezunların sahip olduğu yeterlilikler ve programın amaç ve hedeflerine ulaşılmasına ilişkin memnuniyet düzeyi </w:t>
            </w:r>
          </w:p>
          <w:p w14:paraId="4C1E4174" w14:textId="77777777" w:rsidR="00C31984" w:rsidRPr="00977F0E" w:rsidRDefault="00C31984" w:rsidP="00E16283">
            <w:pPr>
              <w:numPr>
                <w:ilvl w:val="0"/>
                <w:numId w:val="19"/>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Mezun izleme sistemi kapsamında programlarda gerçekleştirilen güncelleme çalışmaları </w:t>
            </w:r>
          </w:p>
          <w:p w14:paraId="3FC1EBF0" w14:textId="02FF8D00" w:rsidR="00C31984" w:rsidRPr="00977F0E" w:rsidRDefault="00C31984" w:rsidP="00E16283">
            <w:pPr>
              <w:numPr>
                <w:ilvl w:val="0"/>
                <w:numId w:val="19"/>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0D852624" w14:textId="77777777" w:rsidR="00C31984" w:rsidRPr="00977F0E" w:rsidRDefault="00C31984" w:rsidP="006D1816">
            <w:pPr>
              <w:spacing w:line="259" w:lineRule="auto"/>
              <w:ind w:left="839"/>
              <w:jc w:val="both"/>
              <w:rPr>
                <w:rFonts w:ascii="Times New Roman" w:hAnsi="Times New Roman" w:cs="Times New Roman"/>
              </w:rPr>
            </w:pPr>
            <w:r w:rsidRPr="00977F0E">
              <w:rPr>
                <w:rFonts w:ascii="Times New Roman" w:hAnsi="Times New Roman" w:cs="Times New Roman"/>
                <w:b/>
                <w:i/>
              </w:rPr>
              <w:t xml:space="preserve"> </w:t>
            </w:r>
          </w:p>
        </w:tc>
      </w:tr>
      <w:tr w:rsidR="00A16C2D" w:rsidRPr="00977F0E" w14:paraId="56B9A386" w14:textId="77777777" w:rsidTr="00EC3CA9">
        <w:trPr>
          <w:trHeight w:val="283"/>
        </w:trPr>
        <w:tc>
          <w:tcPr>
            <w:tcW w:w="1836" w:type="pct"/>
            <w:tcBorders>
              <w:top w:val="single" w:sz="4" w:space="0" w:color="auto"/>
              <w:left w:val="single" w:sz="4" w:space="0" w:color="auto"/>
              <w:bottom w:val="single" w:sz="4" w:space="0" w:color="auto"/>
              <w:right w:val="single" w:sz="4" w:space="0" w:color="auto"/>
            </w:tcBorders>
            <w:vAlign w:val="center"/>
          </w:tcPr>
          <w:p w14:paraId="573CFD4C" w14:textId="2AC329F1" w:rsidR="00A16C2D" w:rsidRPr="00977F0E" w:rsidRDefault="00A16C2D" w:rsidP="00794833">
            <w:pPr>
              <w:jc w:val="center"/>
              <w:rPr>
                <w:rFonts w:ascii="Times New Roman" w:hAnsi="Times New Roman" w:cs="Times New Roman"/>
              </w:rPr>
            </w:pPr>
            <w:r w:rsidRPr="00977F0E">
              <w:rPr>
                <w:rFonts w:ascii="Times New Roman" w:hAnsi="Times New Roman" w:cs="Times New Roman"/>
                <w:b/>
                <w:bCs/>
              </w:rPr>
              <w:t>Sorumlu Birim/Birimler</w:t>
            </w:r>
          </w:p>
        </w:tc>
        <w:tc>
          <w:tcPr>
            <w:tcW w:w="3164" w:type="pct"/>
            <w:gridSpan w:val="5"/>
            <w:tcBorders>
              <w:top w:val="single" w:sz="4" w:space="0" w:color="auto"/>
              <w:left w:val="single" w:sz="4" w:space="0" w:color="auto"/>
              <w:bottom w:val="single" w:sz="4" w:space="0" w:color="auto"/>
              <w:right w:val="single" w:sz="4" w:space="0" w:color="auto"/>
            </w:tcBorders>
            <w:shd w:val="clear" w:color="auto" w:fill="E5AEC0"/>
            <w:vAlign w:val="center"/>
          </w:tcPr>
          <w:p w14:paraId="59CE344F" w14:textId="639B61D5" w:rsidR="00A16C2D" w:rsidRPr="00977F0E" w:rsidRDefault="00102FE6" w:rsidP="00B25137">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63C6D3CD"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p>
    <w:p w14:paraId="5DB848F8"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top w:w="45" w:type="dxa"/>
          <w:left w:w="107" w:type="dxa"/>
          <w:right w:w="57" w:type="dxa"/>
        </w:tblCellMar>
        <w:tblLook w:val="04A0" w:firstRow="1" w:lastRow="0" w:firstColumn="1" w:lastColumn="0" w:noHBand="0" w:noVBand="1"/>
      </w:tblPr>
      <w:tblGrid>
        <w:gridCol w:w="5545"/>
        <w:gridCol w:w="2009"/>
        <w:gridCol w:w="1974"/>
        <w:gridCol w:w="1999"/>
        <w:gridCol w:w="1813"/>
        <w:gridCol w:w="1786"/>
      </w:tblGrid>
      <w:tr w:rsidR="00C31984" w:rsidRPr="00977F0E" w14:paraId="47F60FD6"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01D448B6" w14:textId="46BF8B53" w:rsidR="00C31984" w:rsidRPr="00977F0E" w:rsidRDefault="00C31984" w:rsidP="00B753BA">
            <w:pPr>
              <w:tabs>
                <w:tab w:val="center" w:pos="199"/>
                <w:tab w:val="center" w:pos="4896"/>
                <w:tab w:val="center" w:pos="9588"/>
                <w:tab w:val="right" w:pos="15848"/>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r w:rsidRPr="00977F0E">
              <w:rPr>
                <w:rFonts w:ascii="Times New Roman" w:hAnsi="Times New Roman" w:cs="Times New Roman"/>
                <w:color w:val="4472C4"/>
              </w:rPr>
              <w:tab/>
            </w:r>
            <w:r w:rsidRPr="00977F0E">
              <w:rPr>
                <w:rFonts w:ascii="Times New Roman" w:hAnsi="Times New Roman" w:cs="Times New Roman"/>
              </w:rPr>
              <w:t xml:space="preserve"> </w:t>
            </w:r>
            <w:r w:rsidRPr="00977F0E">
              <w:rPr>
                <w:rFonts w:ascii="Times New Roman" w:hAnsi="Times New Roman" w:cs="Times New Roman"/>
              </w:rPr>
              <w:tab/>
            </w:r>
            <w:r w:rsidRPr="00977F0E">
              <w:rPr>
                <w:rFonts w:ascii="Times New Roman" w:hAnsi="Times New Roman" w:cs="Times New Roman"/>
                <w:b/>
                <w:color w:val="7B0B4E"/>
              </w:rPr>
              <w:t>A. LİDERLİK, YÖNETİ</w:t>
            </w:r>
            <w:r w:rsidR="00A9560A"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p>
        </w:tc>
      </w:tr>
      <w:tr w:rsidR="00C31984" w:rsidRPr="00977F0E" w14:paraId="4E4EDBCF"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CADE"/>
            <w:vAlign w:val="center"/>
          </w:tcPr>
          <w:p w14:paraId="45CA548B" w14:textId="77777777" w:rsidR="00C31984" w:rsidRPr="00977F0E" w:rsidRDefault="00C31984" w:rsidP="00B753BA">
            <w:pPr>
              <w:tabs>
                <w:tab w:val="center" w:pos="9588"/>
              </w:tabs>
              <w:spacing w:line="259" w:lineRule="auto"/>
              <w:rPr>
                <w:rFonts w:ascii="Times New Roman" w:hAnsi="Times New Roman" w:cs="Times New Roman"/>
              </w:rPr>
            </w:pPr>
            <w:r w:rsidRPr="00977F0E">
              <w:rPr>
                <w:rFonts w:ascii="Times New Roman" w:hAnsi="Times New Roman" w:cs="Times New Roman"/>
                <w:b/>
              </w:rPr>
              <w:t xml:space="preserve">A.5. Uluslararasılaşma </w:t>
            </w:r>
            <w:r w:rsidRPr="00977F0E">
              <w:rPr>
                <w:rFonts w:ascii="Times New Roman" w:hAnsi="Times New Roman" w:cs="Times New Roman"/>
                <w:b/>
              </w:rPr>
              <w:tab/>
            </w:r>
            <w:r w:rsidRPr="00977F0E">
              <w:rPr>
                <w:rFonts w:ascii="Times New Roman" w:hAnsi="Times New Roman" w:cs="Times New Roman"/>
                <w:vertAlign w:val="superscript"/>
              </w:rPr>
              <w:t xml:space="preserve"> </w:t>
            </w:r>
          </w:p>
          <w:p w14:paraId="7E1A3421"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Birim, uluslararasılaşma stratejisi ve hedefleri doğrultusunda süreçlerini yönetmeli, organizasyonel yapılanmasını oluşturmalı ve sonuçlarını periyodik olarak izleyerek değerlendirmelidir.</w:t>
            </w:r>
            <w:r w:rsidRPr="00977F0E">
              <w:rPr>
                <w:rFonts w:ascii="Times New Roman" w:hAnsi="Times New Roman" w:cs="Times New Roman"/>
                <w:b/>
              </w:rPr>
              <w:t xml:space="preserve"> </w:t>
            </w:r>
          </w:p>
        </w:tc>
      </w:tr>
      <w:tr w:rsidR="00C31984" w:rsidRPr="00977F0E" w14:paraId="7FC207F7" w14:textId="77777777" w:rsidTr="00EC3CA9">
        <w:trPr>
          <w:trHeight w:val="319"/>
        </w:trPr>
        <w:tc>
          <w:tcPr>
            <w:tcW w:w="1842"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42537DEC"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812ABE4"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1 </w:t>
            </w:r>
          </w:p>
        </w:tc>
        <w:tc>
          <w:tcPr>
            <w:tcW w:w="63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F59058C"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2 </w:t>
            </w:r>
          </w:p>
        </w:tc>
        <w:tc>
          <w:tcPr>
            <w:tcW w:w="647"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5369CC8" w14:textId="77777777" w:rsidR="00C31984" w:rsidRPr="00977F0E" w:rsidRDefault="00C31984" w:rsidP="00B753BA">
            <w:pPr>
              <w:spacing w:line="259" w:lineRule="auto"/>
              <w:ind w:right="48"/>
              <w:jc w:val="center"/>
              <w:rPr>
                <w:rFonts w:ascii="Times New Roman" w:hAnsi="Times New Roman" w:cs="Times New Roman"/>
              </w:rPr>
            </w:pPr>
            <w:r w:rsidRPr="00977F0E">
              <w:rPr>
                <w:rFonts w:ascii="Times New Roman" w:hAnsi="Times New Roman" w:cs="Times New Roman"/>
                <w:b/>
              </w:rPr>
              <w:t xml:space="preserve">3 </w:t>
            </w:r>
          </w:p>
        </w:tc>
        <w:tc>
          <w:tcPr>
            <w:tcW w:w="60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0B298518" w14:textId="77777777" w:rsidR="00C31984" w:rsidRPr="00977F0E" w:rsidRDefault="00C31984" w:rsidP="00B753BA">
            <w:pPr>
              <w:spacing w:line="259" w:lineRule="auto"/>
              <w:ind w:right="49"/>
              <w:jc w:val="center"/>
              <w:rPr>
                <w:rFonts w:ascii="Times New Roman" w:hAnsi="Times New Roman" w:cs="Times New Roman"/>
              </w:rPr>
            </w:pPr>
            <w:r w:rsidRPr="00977F0E">
              <w:rPr>
                <w:rFonts w:ascii="Times New Roman" w:hAnsi="Times New Roman" w:cs="Times New Roman"/>
                <w:b/>
              </w:rPr>
              <w:t xml:space="preserve">4 </w:t>
            </w:r>
          </w:p>
        </w:tc>
        <w:tc>
          <w:tcPr>
            <w:tcW w:w="599"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2E3946D" w14:textId="77777777" w:rsidR="00C31984" w:rsidRPr="00977F0E" w:rsidRDefault="00C31984" w:rsidP="00B753BA">
            <w:pPr>
              <w:spacing w:line="259" w:lineRule="auto"/>
              <w:ind w:right="47"/>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04F0C7C9" w14:textId="77777777" w:rsidTr="00EC3CA9">
        <w:trPr>
          <w:trHeight w:val="2807"/>
        </w:trPr>
        <w:tc>
          <w:tcPr>
            <w:tcW w:w="1842" w:type="pct"/>
            <w:vMerge w:val="restart"/>
            <w:tcBorders>
              <w:top w:val="single" w:sz="4" w:space="0" w:color="000000"/>
              <w:left w:val="single" w:sz="4" w:space="0" w:color="000000"/>
              <w:bottom w:val="single" w:sz="4" w:space="0" w:color="000000"/>
              <w:right w:val="single" w:sz="4" w:space="0" w:color="000000"/>
            </w:tcBorders>
          </w:tcPr>
          <w:p w14:paraId="51B87DEC"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rPr>
              <w:t xml:space="preserve"> </w:t>
            </w:r>
          </w:p>
          <w:p w14:paraId="2DC3B5DB" w14:textId="77777777" w:rsidR="00C31984" w:rsidRPr="00977F0E" w:rsidRDefault="00C31984" w:rsidP="006D1816">
            <w:pPr>
              <w:spacing w:after="299" w:line="259" w:lineRule="auto"/>
              <w:jc w:val="both"/>
              <w:rPr>
                <w:rFonts w:ascii="Times New Roman" w:hAnsi="Times New Roman" w:cs="Times New Roman"/>
              </w:rPr>
            </w:pPr>
            <w:r w:rsidRPr="00977F0E">
              <w:rPr>
                <w:rFonts w:ascii="Times New Roman" w:hAnsi="Times New Roman" w:cs="Times New Roman"/>
                <w:b/>
                <w:u w:val="single" w:color="000000"/>
              </w:rPr>
              <w:t>A.5.1. Uluslararasılaşma süreçlerinin yönetimi</w:t>
            </w:r>
            <w:r w:rsidRPr="00977F0E">
              <w:rPr>
                <w:rFonts w:ascii="Times New Roman" w:hAnsi="Times New Roman" w:cs="Times New Roman"/>
                <w:b/>
              </w:rPr>
              <w:t xml:space="preserve"> </w:t>
            </w:r>
          </w:p>
          <w:p w14:paraId="48245458" w14:textId="77777777" w:rsidR="00C31984" w:rsidRPr="00977F0E" w:rsidRDefault="00C31984" w:rsidP="006D1816">
            <w:pPr>
              <w:spacing w:after="282" w:line="239" w:lineRule="auto"/>
              <w:ind w:right="47"/>
              <w:jc w:val="both"/>
              <w:rPr>
                <w:rFonts w:ascii="Times New Roman" w:hAnsi="Times New Roman" w:cs="Times New Roman"/>
              </w:rPr>
            </w:pPr>
            <w:r w:rsidRPr="00977F0E">
              <w:rPr>
                <w:rFonts w:ascii="Times New Roman" w:hAnsi="Times New Roman" w:cs="Times New Roman"/>
              </w:rPr>
              <w:t xml:space="preserve">Uluslararasılaşma süreçlerinin yönetimi ve organizasyonel yapısı kurumsallaşmıştır. Kurumun uluslararasılaşma politikası ile uyumludur. Yönetim ve organizasyonel yapının işleyişi ve etkinliği irdelenmektedir. </w:t>
            </w:r>
          </w:p>
          <w:p w14:paraId="34C4A03E" w14:textId="77777777" w:rsidR="00C31984" w:rsidRPr="00977F0E" w:rsidRDefault="00C31984" w:rsidP="006D1816">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FDDFE8"/>
          </w:tcPr>
          <w:p w14:paraId="7644300E" w14:textId="11B34B6B" w:rsidR="00C31984" w:rsidRPr="00977F0E" w:rsidRDefault="005E59C7"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uluslararasılaşma süreçlerine ilişkin yönetsel ve organizasyonel yapılanması bulunmamaktadır. </w:t>
            </w:r>
          </w:p>
        </w:tc>
        <w:tc>
          <w:tcPr>
            <w:tcW w:w="631" w:type="pct"/>
            <w:tcBorders>
              <w:top w:val="single" w:sz="4" w:space="0" w:color="000000"/>
              <w:left w:val="single" w:sz="4" w:space="0" w:color="000000"/>
              <w:bottom w:val="single" w:sz="4" w:space="0" w:color="000000"/>
              <w:right w:val="single" w:sz="4" w:space="0" w:color="000000"/>
            </w:tcBorders>
            <w:shd w:val="clear" w:color="auto" w:fill="FECEDD"/>
          </w:tcPr>
          <w:p w14:paraId="30F47881" w14:textId="2B474329" w:rsidR="00C31984" w:rsidRPr="00977F0E" w:rsidRDefault="005E59C7"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uluslararasılaşma süreçlerinin yönetim ve organizasyonel yapısına ilişkin planlamalar bulunmaktadır.   </w:t>
            </w:r>
          </w:p>
        </w:tc>
        <w:tc>
          <w:tcPr>
            <w:tcW w:w="647" w:type="pct"/>
            <w:tcBorders>
              <w:top w:val="single" w:sz="4" w:space="0" w:color="000000"/>
              <w:left w:val="single" w:sz="4" w:space="0" w:color="000000"/>
              <w:bottom w:val="single" w:sz="4" w:space="0" w:color="000000"/>
              <w:right w:val="single" w:sz="4" w:space="0" w:color="000000"/>
            </w:tcBorders>
            <w:shd w:val="clear" w:color="auto" w:fill="E59BB2"/>
          </w:tcPr>
          <w:p w14:paraId="31CC3257" w14:textId="31396BA7" w:rsidR="00C31984" w:rsidRPr="00977F0E" w:rsidRDefault="005E59C7" w:rsidP="00A9560A">
            <w:pPr>
              <w:spacing w:after="16" w:line="259" w:lineRule="auto"/>
              <w:ind w:left="1"/>
              <w:rPr>
                <w:rFonts w:ascii="Times New Roman" w:hAnsi="Times New Roman" w:cs="Times New Roman"/>
              </w:rPr>
            </w:pPr>
            <w:r w:rsidRPr="00977F0E">
              <w:rPr>
                <w:rFonts w:ascii="Times New Roman" w:hAnsi="Times New Roman" w:cs="Times New Roman"/>
              </w:rPr>
              <w:t>Bölümde/Programda</w:t>
            </w:r>
            <w:r w:rsidR="00C31984" w:rsidRPr="00977F0E">
              <w:rPr>
                <w:rFonts w:ascii="Times New Roman" w:hAnsi="Times New Roman" w:cs="Times New Roman"/>
              </w:rPr>
              <w:t xml:space="preserve"> uluslararasılaşma süreçlerinin yönetimine ilişkin organizasyonel yapılanma tamamlanmış olup; şeffaf, kapsayıcı ve katılımcı biçimde işlemektedir. </w:t>
            </w:r>
          </w:p>
        </w:tc>
        <w:tc>
          <w:tcPr>
            <w:tcW w:w="608" w:type="pct"/>
            <w:tcBorders>
              <w:top w:val="single" w:sz="4" w:space="0" w:color="000000"/>
              <w:left w:val="single" w:sz="4" w:space="0" w:color="000000"/>
              <w:bottom w:val="single" w:sz="4" w:space="0" w:color="000000"/>
              <w:right w:val="single" w:sz="4" w:space="0" w:color="000000"/>
            </w:tcBorders>
            <w:shd w:val="clear" w:color="auto" w:fill="DE829E"/>
          </w:tcPr>
          <w:p w14:paraId="01B3F685" w14:textId="77777777" w:rsidR="00C31984" w:rsidRPr="00977F0E" w:rsidRDefault="00C31984" w:rsidP="00B753BA">
            <w:pPr>
              <w:spacing w:after="1" w:line="275" w:lineRule="auto"/>
              <w:ind w:left="1"/>
              <w:rPr>
                <w:rFonts w:ascii="Times New Roman" w:hAnsi="Times New Roman" w:cs="Times New Roman"/>
              </w:rPr>
            </w:pPr>
            <w:r w:rsidRPr="00977F0E">
              <w:rPr>
                <w:rFonts w:ascii="Times New Roman" w:hAnsi="Times New Roman" w:cs="Times New Roman"/>
              </w:rPr>
              <w:t xml:space="preserve">Uluslararasılaşma süreçlerinin yönetsel ve organizasyonel yapılanması izlenmekte ve iyileştirilmektedir.   </w:t>
            </w:r>
          </w:p>
          <w:p w14:paraId="700507A8"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599" w:type="pct"/>
            <w:tcBorders>
              <w:top w:val="single" w:sz="4" w:space="0" w:color="000000"/>
              <w:left w:val="single" w:sz="4" w:space="0" w:color="000000"/>
              <w:bottom w:val="single" w:sz="4" w:space="0" w:color="000000"/>
              <w:right w:val="single" w:sz="4" w:space="0" w:color="000000"/>
            </w:tcBorders>
            <w:shd w:val="clear" w:color="auto" w:fill="D87292"/>
          </w:tcPr>
          <w:p w14:paraId="0C03B2D8" w14:textId="77777777" w:rsidR="00C31984" w:rsidRPr="00977F0E" w:rsidRDefault="00C31984" w:rsidP="00B753BA">
            <w:pPr>
              <w:spacing w:line="259"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20F4A084" w14:textId="77777777" w:rsidTr="00EC3CA9">
        <w:trPr>
          <w:trHeight w:val="2895"/>
        </w:trPr>
        <w:tc>
          <w:tcPr>
            <w:tcW w:w="1842" w:type="pct"/>
            <w:vMerge/>
            <w:tcBorders>
              <w:top w:val="nil"/>
              <w:left w:val="single" w:sz="4" w:space="0" w:color="000000"/>
              <w:bottom w:val="single" w:sz="4" w:space="0" w:color="auto"/>
              <w:right w:val="single" w:sz="4" w:space="0" w:color="000000"/>
            </w:tcBorders>
          </w:tcPr>
          <w:p w14:paraId="242D3028" w14:textId="77777777" w:rsidR="00C31984" w:rsidRPr="00977F0E" w:rsidRDefault="00C31984" w:rsidP="00B753BA">
            <w:pPr>
              <w:spacing w:after="160" w:line="259" w:lineRule="auto"/>
              <w:rPr>
                <w:rFonts w:ascii="Times New Roman" w:hAnsi="Times New Roman" w:cs="Times New Roman"/>
              </w:rPr>
            </w:pPr>
          </w:p>
        </w:tc>
        <w:tc>
          <w:tcPr>
            <w:tcW w:w="3158" w:type="pct"/>
            <w:gridSpan w:val="5"/>
            <w:tcBorders>
              <w:top w:val="single" w:sz="4" w:space="0" w:color="000000"/>
              <w:left w:val="single" w:sz="4" w:space="0" w:color="000000"/>
              <w:bottom w:val="single" w:sz="4" w:space="0" w:color="000000"/>
              <w:right w:val="single" w:sz="4" w:space="0" w:color="000000"/>
            </w:tcBorders>
            <w:shd w:val="clear" w:color="auto" w:fill="E5AEC0"/>
          </w:tcPr>
          <w:p w14:paraId="749D229B" w14:textId="77777777" w:rsidR="00C31984" w:rsidRPr="00977F0E" w:rsidRDefault="00C31984" w:rsidP="006D1816">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p>
          <w:p w14:paraId="4B45775D" w14:textId="77777777" w:rsidR="00C31984" w:rsidRPr="00977F0E" w:rsidRDefault="00C31984" w:rsidP="006D1816">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8C942FB" w14:textId="77777777" w:rsidR="00AD5C0D" w:rsidRPr="00977F0E" w:rsidRDefault="00C31984" w:rsidP="00AD5C0D">
            <w:pPr>
              <w:numPr>
                <w:ilvl w:val="0"/>
                <w:numId w:val="20"/>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Uluslararasılaşma süreçlerinin yönetimi ve organizasyonel yapısı </w:t>
            </w:r>
          </w:p>
          <w:p w14:paraId="71099FF6" w14:textId="137E5105"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Programın uluslararasılaşma alanındaki ortaklıkları</w:t>
            </w:r>
          </w:p>
          <w:p w14:paraId="63F48DF9" w14:textId="6FF6EE87"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Uluslararasılaşma bağlamında gerçekleştirilen ortak projeler</w:t>
            </w:r>
          </w:p>
          <w:p w14:paraId="6A43BAFB" w14:textId="6F299658"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Uluslararasılaşma sürecine katılan akademik, idari personel ve öğrenciler</w:t>
            </w:r>
          </w:p>
          <w:p w14:paraId="11F16318" w14:textId="29799DFD"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Programın uluslararasılaşma performansını izlemek üzere kullandığı göstergeler</w:t>
            </w:r>
          </w:p>
          <w:p w14:paraId="7CD85D40" w14:textId="39AEBBAB"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Uluslararasılaşma hedeflerine ulaşılıp ulaşılmadığını izlemek üzere oluşturulan mekanizmalar</w:t>
            </w:r>
          </w:p>
          <w:p w14:paraId="34039B91" w14:textId="7F6250E8" w:rsidR="00AD5C0D" w:rsidRPr="00977F0E" w:rsidRDefault="00AD5C0D" w:rsidP="00AD5C0D">
            <w:pPr>
              <w:numPr>
                <w:ilvl w:val="0"/>
                <w:numId w:val="20"/>
              </w:numPr>
              <w:spacing w:after="20"/>
              <w:ind w:hanging="360"/>
              <w:jc w:val="both"/>
              <w:rPr>
                <w:rFonts w:ascii="Times New Roman" w:hAnsi="Times New Roman" w:cs="Times New Roman"/>
                <w:i/>
                <w:iCs/>
              </w:rPr>
            </w:pPr>
            <w:r w:rsidRPr="00977F0E">
              <w:rPr>
                <w:rFonts w:ascii="Times New Roman" w:hAnsi="Times New Roman" w:cs="Times New Roman"/>
                <w:i/>
                <w:iCs/>
              </w:rPr>
              <w:t>Uluslararasılaşma süreçlerine ilişkin yıllık öz değerlendirme raporları ve iyileştirme çalışmaları</w:t>
            </w:r>
          </w:p>
          <w:p w14:paraId="7C59907E" w14:textId="79C6C08D" w:rsidR="00AD5C0D" w:rsidRPr="00977F0E" w:rsidRDefault="00AD5C0D" w:rsidP="00AD5C0D">
            <w:pPr>
              <w:numPr>
                <w:ilvl w:val="0"/>
                <w:numId w:val="20"/>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Paydaş katılımına ilişkin kanıtlar</w:t>
            </w:r>
          </w:p>
          <w:p w14:paraId="19DEB701" w14:textId="77777777" w:rsidR="00C31984" w:rsidRPr="00977F0E" w:rsidRDefault="00C31984" w:rsidP="00E16283">
            <w:pPr>
              <w:numPr>
                <w:ilvl w:val="0"/>
                <w:numId w:val="20"/>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Yönetim ve organizasyonel yapıya ilişkin izleme ve iyileştirme kanıtları </w:t>
            </w:r>
          </w:p>
          <w:p w14:paraId="101F6F11" w14:textId="07A8918B" w:rsidR="00C31984" w:rsidRPr="00977F0E" w:rsidRDefault="00C31984" w:rsidP="00E16283">
            <w:pPr>
              <w:numPr>
                <w:ilvl w:val="0"/>
                <w:numId w:val="2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8E6EF2" w:rsidRPr="00977F0E" w14:paraId="388DA87C" w14:textId="77777777" w:rsidTr="00EC3CA9">
        <w:trPr>
          <w:trHeight w:val="283"/>
        </w:trPr>
        <w:tc>
          <w:tcPr>
            <w:tcW w:w="1842" w:type="pct"/>
            <w:tcBorders>
              <w:top w:val="single" w:sz="4" w:space="0" w:color="auto"/>
              <w:left w:val="single" w:sz="4" w:space="0" w:color="auto"/>
              <w:bottom w:val="single" w:sz="4" w:space="0" w:color="auto"/>
              <w:right w:val="single" w:sz="4" w:space="0" w:color="auto"/>
            </w:tcBorders>
            <w:vAlign w:val="center"/>
          </w:tcPr>
          <w:p w14:paraId="0C825B2A" w14:textId="2D857564" w:rsidR="008E6EF2" w:rsidRPr="00977F0E" w:rsidRDefault="008E6EF2" w:rsidP="008E6EF2">
            <w:pPr>
              <w:jc w:val="center"/>
              <w:rPr>
                <w:rFonts w:ascii="Times New Roman" w:hAnsi="Times New Roman" w:cs="Times New Roman"/>
              </w:rPr>
            </w:pPr>
            <w:r w:rsidRPr="00977F0E">
              <w:rPr>
                <w:rFonts w:ascii="Times New Roman" w:hAnsi="Times New Roman" w:cs="Times New Roman"/>
                <w:b/>
                <w:bCs/>
              </w:rPr>
              <w:t>Sorumlu Birim/Birimler</w:t>
            </w:r>
          </w:p>
        </w:tc>
        <w:tc>
          <w:tcPr>
            <w:tcW w:w="3158" w:type="pct"/>
            <w:gridSpan w:val="5"/>
            <w:tcBorders>
              <w:top w:val="single" w:sz="4" w:space="0" w:color="000000"/>
              <w:left w:val="single" w:sz="4" w:space="0" w:color="auto"/>
              <w:bottom w:val="single" w:sz="4" w:space="0" w:color="000000"/>
              <w:right w:val="single" w:sz="4" w:space="0" w:color="000000"/>
            </w:tcBorders>
            <w:shd w:val="clear" w:color="auto" w:fill="E5AEC0"/>
            <w:vAlign w:val="center"/>
          </w:tcPr>
          <w:p w14:paraId="7FF0161F" w14:textId="6E1E22E1" w:rsidR="008E6EF2" w:rsidRPr="00977F0E" w:rsidRDefault="00102FE6" w:rsidP="008E6EF2">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63BEAA6A" w14:textId="77777777"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099CDD4E" w14:textId="7C86CE21"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p w14:paraId="4A8AACE4" w14:textId="2E5F7FE6" w:rsidR="00C31984" w:rsidRPr="00977F0E" w:rsidRDefault="00C31984" w:rsidP="00C31984">
      <w:pPr>
        <w:rPr>
          <w:rFonts w:ascii="Times New Roman" w:hAnsi="Times New Roman" w:cs="Times New Roman"/>
        </w:rPr>
      </w:pPr>
      <w:r w:rsidRPr="00977F0E">
        <w:rPr>
          <w:rFonts w:ascii="Times New Roman" w:hAnsi="Times New Roman" w:cs="Times New Roman"/>
        </w:rPr>
        <w:t xml:space="preserve"> </w:t>
      </w:r>
    </w:p>
    <w:tbl>
      <w:tblPr>
        <w:tblStyle w:val="TableGrid"/>
        <w:tblW w:w="5024" w:type="pct"/>
        <w:tblInd w:w="0" w:type="dxa"/>
        <w:tblCellMar>
          <w:left w:w="107" w:type="dxa"/>
          <w:right w:w="54" w:type="dxa"/>
        </w:tblCellMar>
        <w:tblLook w:val="04A0" w:firstRow="1" w:lastRow="0" w:firstColumn="1" w:lastColumn="0" w:noHBand="0" w:noVBand="1"/>
      </w:tblPr>
      <w:tblGrid>
        <w:gridCol w:w="5578"/>
        <w:gridCol w:w="1972"/>
        <w:gridCol w:w="2040"/>
        <w:gridCol w:w="1971"/>
        <w:gridCol w:w="1995"/>
        <w:gridCol w:w="1643"/>
      </w:tblGrid>
      <w:tr w:rsidR="00C31984" w:rsidRPr="00977F0E" w14:paraId="7515AE0E" w14:textId="77777777" w:rsidTr="00EC3CA9">
        <w:trPr>
          <w:trHeight w:val="494"/>
        </w:trPr>
        <w:tc>
          <w:tcPr>
            <w:tcW w:w="1845" w:type="pct"/>
            <w:tcBorders>
              <w:top w:val="single" w:sz="4" w:space="0" w:color="000000"/>
              <w:left w:val="single" w:sz="4" w:space="0" w:color="000000"/>
              <w:bottom w:val="single" w:sz="4" w:space="0" w:color="000000"/>
              <w:right w:val="nil"/>
            </w:tcBorders>
            <w:shd w:val="clear" w:color="auto" w:fill="FFCADE"/>
            <w:vAlign w:val="center"/>
          </w:tcPr>
          <w:p w14:paraId="45178217" w14:textId="77777777" w:rsidR="00C31984" w:rsidRPr="00977F0E" w:rsidRDefault="00C31984" w:rsidP="00B753BA">
            <w:pPr>
              <w:spacing w:line="259" w:lineRule="auto"/>
              <w:ind w:left="199"/>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55" w:type="pct"/>
            <w:gridSpan w:val="5"/>
            <w:tcBorders>
              <w:top w:val="single" w:sz="4" w:space="0" w:color="000000"/>
              <w:left w:val="nil"/>
              <w:bottom w:val="single" w:sz="4" w:space="0" w:color="000000"/>
              <w:right w:val="single" w:sz="4" w:space="0" w:color="000000"/>
            </w:tcBorders>
            <w:shd w:val="clear" w:color="auto" w:fill="FFCADE"/>
            <w:vAlign w:val="center"/>
          </w:tcPr>
          <w:p w14:paraId="31E68F56" w14:textId="3FC4BAE6" w:rsidR="00C31984" w:rsidRPr="00977F0E" w:rsidRDefault="00C31984" w:rsidP="00B753BA">
            <w:pPr>
              <w:tabs>
                <w:tab w:val="center" w:pos="3632"/>
                <w:tab w:val="right" w:pos="9892"/>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7B0B4E"/>
              </w:rPr>
              <w:t xml:space="preserve"> A. LİDERLİK, YÖNETİ</w:t>
            </w:r>
            <w:r w:rsidR="006510C7" w:rsidRPr="00977F0E">
              <w:rPr>
                <w:rFonts w:ascii="Times New Roman" w:hAnsi="Times New Roman" w:cs="Times New Roman"/>
                <w:b/>
                <w:color w:val="7B0B4E"/>
              </w:rPr>
              <w:t>Şİ</w:t>
            </w:r>
            <w:r w:rsidRPr="00977F0E">
              <w:rPr>
                <w:rFonts w:ascii="Times New Roman" w:hAnsi="Times New Roman" w:cs="Times New Roman"/>
                <w:b/>
                <w:color w:val="7B0B4E"/>
              </w:rPr>
              <w:t>M ve KALİTE</w:t>
            </w:r>
            <w:r w:rsidRPr="00977F0E">
              <w:rPr>
                <w:rFonts w:ascii="Times New Roman" w:hAnsi="Times New Roman" w:cs="Times New Roman"/>
                <w:b/>
              </w:rPr>
              <w:t xml:space="preserve"> </w:t>
            </w:r>
            <w:r w:rsidRPr="00977F0E">
              <w:rPr>
                <w:rFonts w:ascii="Times New Roman" w:hAnsi="Times New Roman" w:cs="Times New Roman"/>
              </w:rPr>
              <w:t xml:space="preserve"> </w:t>
            </w:r>
          </w:p>
        </w:tc>
      </w:tr>
      <w:tr w:rsidR="00C31984" w:rsidRPr="00977F0E" w14:paraId="556F7E68" w14:textId="77777777" w:rsidTr="00EC3CA9">
        <w:trPr>
          <w:trHeight w:val="494"/>
        </w:trPr>
        <w:tc>
          <w:tcPr>
            <w:tcW w:w="1845" w:type="pct"/>
            <w:tcBorders>
              <w:top w:val="single" w:sz="4" w:space="0" w:color="000000"/>
              <w:left w:val="single" w:sz="4" w:space="0" w:color="000000"/>
              <w:bottom w:val="single" w:sz="4" w:space="0" w:color="000000"/>
              <w:right w:val="nil"/>
            </w:tcBorders>
            <w:shd w:val="clear" w:color="auto" w:fill="FFCADE"/>
            <w:vAlign w:val="center"/>
          </w:tcPr>
          <w:p w14:paraId="5BC34ACB"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A.5. Uluslararasılaşma </w:t>
            </w:r>
          </w:p>
        </w:tc>
        <w:tc>
          <w:tcPr>
            <w:tcW w:w="3155" w:type="pct"/>
            <w:gridSpan w:val="5"/>
            <w:tcBorders>
              <w:top w:val="single" w:sz="4" w:space="0" w:color="000000"/>
              <w:left w:val="nil"/>
              <w:bottom w:val="single" w:sz="4" w:space="0" w:color="000000"/>
              <w:right w:val="single" w:sz="4" w:space="0" w:color="000000"/>
            </w:tcBorders>
            <w:shd w:val="clear" w:color="auto" w:fill="FFCADE"/>
            <w:vAlign w:val="center"/>
          </w:tcPr>
          <w:p w14:paraId="6E192363" w14:textId="77777777" w:rsidR="00C31984" w:rsidRPr="00977F0E" w:rsidRDefault="00C31984" w:rsidP="00B753BA">
            <w:pPr>
              <w:spacing w:line="259" w:lineRule="auto"/>
              <w:ind w:left="3499"/>
              <w:rPr>
                <w:rFonts w:ascii="Times New Roman" w:hAnsi="Times New Roman" w:cs="Times New Roman"/>
              </w:rPr>
            </w:pPr>
            <w:r w:rsidRPr="00977F0E">
              <w:rPr>
                <w:rFonts w:ascii="Times New Roman" w:hAnsi="Times New Roman" w:cs="Times New Roman"/>
              </w:rPr>
              <w:t xml:space="preserve"> </w:t>
            </w:r>
          </w:p>
        </w:tc>
      </w:tr>
      <w:tr w:rsidR="00C31984" w:rsidRPr="00977F0E" w14:paraId="562AC208" w14:textId="77777777" w:rsidTr="00EC3CA9">
        <w:trPr>
          <w:trHeight w:val="285"/>
        </w:trPr>
        <w:tc>
          <w:tcPr>
            <w:tcW w:w="1845"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315135EC" w14:textId="77777777" w:rsidR="00C31984" w:rsidRPr="00977F0E" w:rsidRDefault="00C31984" w:rsidP="00B753BA">
            <w:pPr>
              <w:spacing w:line="259" w:lineRule="auto"/>
              <w:ind w:left="199"/>
              <w:rPr>
                <w:rFonts w:ascii="Times New Roman" w:hAnsi="Times New Roman" w:cs="Times New Roman"/>
              </w:rPr>
            </w:pPr>
            <w:r w:rsidRPr="00977F0E">
              <w:rPr>
                <w:rFonts w:ascii="Times New Roman" w:hAnsi="Times New Roman" w:cs="Times New Roman"/>
              </w:rPr>
              <w:t xml:space="preserve"> </w:t>
            </w:r>
          </w:p>
          <w:p w14:paraId="138E65EB"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8"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58E8B146" w14:textId="77777777" w:rsidR="00C31984" w:rsidRPr="00977F0E" w:rsidRDefault="00C31984" w:rsidP="00B753BA">
            <w:pPr>
              <w:spacing w:line="259" w:lineRule="auto"/>
              <w:ind w:right="47"/>
              <w:jc w:val="center"/>
              <w:rPr>
                <w:rFonts w:ascii="Times New Roman" w:hAnsi="Times New Roman" w:cs="Times New Roman"/>
              </w:rPr>
            </w:pPr>
            <w:r w:rsidRPr="00977F0E">
              <w:rPr>
                <w:rFonts w:ascii="Times New Roman" w:hAnsi="Times New Roman" w:cs="Times New Roman"/>
                <w:b/>
              </w:rPr>
              <w:t xml:space="preserve">1 </w:t>
            </w:r>
          </w:p>
        </w:tc>
        <w:tc>
          <w:tcPr>
            <w:tcW w:w="681"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1E5C084"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2 </w:t>
            </w:r>
          </w:p>
        </w:tc>
        <w:tc>
          <w:tcPr>
            <w:tcW w:w="63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6176BFC" w14:textId="77777777" w:rsidR="00C31984" w:rsidRPr="00977F0E" w:rsidRDefault="00C31984" w:rsidP="00B753BA">
            <w:pPr>
              <w:spacing w:line="259" w:lineRule="auto"/>
              <w:ind w:right="54"/>
              <w:jc w:val="center"/>
              <w:rPr>
                <w:rFonts w:ascii="Times New Roman" w:hAnsi="Times New Roman" w:cs="Times New Roman"/>
              </w:rPr>
            </w:pPr>
            <w:r w:rsidRPr="00977F0E">
              <w:rPr>
                <w:rFonts w:ascii="Times New Roman" w:hAnsi="Times New Roman" w:cs="Times New Roman"/>
                <w:b/>
              </w:rPr>
              <w:t xml:space="preserve">3 </w:t>
            </w:r>
          </w:p>
        </w:tc>
        <w:tc>
          <w:tcPr>
            <w:tcW w:w="646"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1B9668E8" w14:textId="77777777" w:rsidR="00C31984" w:rsidRPr="00977F0E" w:rsidRDefault="00C31984" w:rsidP="00B753BA">
            <w:pPr>
              <w:spacing w:line="259" w:lineRule="auto"/>
              <w:ind w:right="52"/>
              <w:jc w:val="center"/>
              <w:rPr>
                <w:rFonts w:ascii="Times New Roman" w:hAnsi="Times New Roman" w:cs="Times New Roman"/>
              </w:rPr>
            </w:pPr>
            <w:r w:rsidRPr="00977F0E">
              <w:rPr>
                <w:rFonts w:ascii="Times New Roman" w:hAnsi="Times New Roman" w:cs="Times New Roman"/>
                <w:b/>
              </w:rPr>
              <w:t xml:space="preserve">4 </w:t>
            </w:r>
          </w:p>
        </w:tc>
        <w:tc>
          <w:tcPr>
            <w:tcW w:w="550" w:type="pct"/>
            <w:tcBorders>
              <w:top w:val="single" w:sz="4" w:space="0" w:color="000000"/>
              <w:left w:val="single" w:sz="4" w:space="0" w:color="000000"/>
              <w:bottom w:val="single" w:sz="4" w:space="0" w:color="000000"/>
              <w:right w:val="single" w:sz="4" w:space="0" w:color="000000"/>
            </w:tcBorders>
            <w:shd w:val="clear" w:color="auto" w:fill="FFCADE"/>
            <w:vAlign w:val="center"/>
          </w:tcPr>
          <w:p w14:paraId="74435542" w14:textId="77777777" w:rsidR="00C31984" w:rsidRPr="00977F0E" w:rsidRDefault="00C31984" w:rsidP="00B753BA">
            <w:pPr>
              <w:spacing w:line="259" w:lineRule="auto"/>
              <w:ind w:right="51"/>
              <w:jc w:val="center"/>
              <w:rPr>
                <w:rFonts w:ascii="Times New Roman" w:hAnsi="Times New Roman" w:cs="Times New Roman"/>
              </w:rPr>
            </w:pPr>
            <w:r w:rsidRPr="00977F0E">
              <w:rPr>
                <w:rFonts w:ascii="Times New Roman" w:hAnsi="Times New Roman" w:cs="Times New Roman"/>
                <w:b/>
              </w:rPr>
              <w:t xml:space="preserve">5 </w:t>
            </w:r>
          </w:p>
        </w:tc>
      </w:tr>
      <w:tr w:rsidR="00C31984" w:rsidRPr="00977F0E" w14:paraId="12BFBF2F" w14:textId="77777777" w:rsidTr="00EC3CA9">
        <w:trPr>
          <w:trHeight w:val="2295"/>
        </w:trPr>
        <w:tc>
          <w:tcPr>
            <w:tcW w:w="1845" w:type="pct"/>
            <w:vMerge w:val="restart"/>
            <w:tcBorders>
              <w:top w:val="single" w:sz="4" w:space="0" w:color="000000"/>
              <w:left w:val="single" w:sz="4" w:space="0" w:color="000000"/>
              <w:bottom w:val="single" w:sz="4" w:space="0" w:color="000000"/>
              <w:right w:val="single" w:sz="4" w:space="0" w:color="000000"/>
            </w:tcBorders>
          </w:tcPr>
          <w:p w14:paraId="7CC3D473" w14:textId="0F67479A" w:rsidR="00C31984" w:rsidRPr="00977F0E" w:rsidRDefault="00C31984" w:rsidP="006D1816">
            <w:pPr>
              <w:spacing w:after="19" w:line="259" w:lineRule="auto"/>
              <w:rPr>
                <w:rFonts w:ascii="Times New Roman" w:hAnsi="Times New Roman" w:cs="Times New Roman"/>
              </w:rPr>
            </w:pPr>
            <w:r w:rsidRPr="00977F0E">
              <w:rPr>
                <w:rFonts w:ascii="Times New Roman" w:hAnsi="Times New Roman" w:cs="Times New Roman"/>
              </w:rPr>
              <w:t xml:space="preserve">  </w:t>
            </w:r>
          </w:p>
          <w:p w14:paraId="7FBA46DF"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b/>
                <w:u w:val="single" w:color="000000"/>
              </w:rPr>
              <w:t>A.5.3. Uluslararasılaşma performansı</w:t>
            </w:r>
            <w:r w:rsidRPr="00977F0E">
              <w:rPr>
                <w:rFonts w:ascii="Times New Roman" w:hAnsi="Times New Roman" w:cs="Times New Roman"/>
                <w:b/>
              </w:rPr>
              <w:t xml:space="preserve"> </w:t>
            </w:r>
          </w:p>
          <w:p w14:paraId="283DC609"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4E305D5" w14:textId="77777777" w:rsidR="00C31984" w:rsidRPr="00977F0E" w:rsidRDefault="00C31984" w:rsidP="006D1816">
            <w:pPr>
              <w:spacing w:after="1" w:line="275" w:lineRule="auto"/>
              <w:ind w:right="51"/>
              <w:jc w:val="both"/>
              <w:rPr>
                <w:rFonts w:ascii="Times New Roman" w:hAnsi="Times New Roman" w:cs="Times New Roman"/>
              </w:rPr>
            </w:pPr>
            <w:r w:rsidRPr="00977F0E">
              <w:rPr>
                <w:rFonts w:ascii="Times New Roman" w:hAnsi="Times New Roman" w:cs="Times New Roman"/>
              </w:rPr>
              <w:t xml:space="preserve">Uluslararasılaşma performansı izlenmektedir. İzlenme mekanizma ve süreçleri yerleşiktir, sürdürülebilirdir, iyileştirme adımlarının kanıtları vardır.  </w:t>
            </w:r>
          </w:p>
          <w:p w14:paraId="7463AFEA"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2F60A7A8"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2A0CB76B"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4E5401D"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29D973E0"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163F1BF7"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E208011"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FDDBB89" w14:textId="77777777" w:rsidR="00C31984" w:rsidRPr="00977F0E" w:rsidRDefault="00C31984" w:rsidP="006D1816">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8702274" w14:textId="77777777" w:rsidR="00C31984" w:rsidRPr="00977F0E" w:rsidRDefault="00C31984" w:rsidP="006D1816">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10E69203" w14:textId="77777777" w:rsidR="00C31984" w:rsidRPr="00977F0E" w:rsidRDefault="00C31984" w:rsidP="00B753BA">
            <w:pPr>
              <w:spacing w:after="19" w:line="259" w:lineRule="auto"/>
              <w:rPr>
                <w:rFonts w:ascii="Times New Roman" w:hAnsi="Times New Roman" w:cs="Times New Roman"/>
              </w:rPr>
            </w:pPr>
            <w:r w:rsidRPr="00977F0E">
              <w:rPr>
                <w:rFonts w:ascii="Times New Roman" w:hAnsi="Times New Roman" w:cs="Times New Roman"/>
              </w:rPr>
              <w:t xml:space="preserve"> </w:t>
            </w:r>
          </w:p>
          <w:p w14:paraId="787C36B5" w14:textId="77777777" w:rsidR="00C31984" w:rsidRPr="00977F0E" w:rsidRDefault="00C31984" w:rsidP="00B753BA">
            <w:pPr>
              <w:spacing w:after="19" w:line="259" w:lineRule="auto"/>
              <w:rPr>
                <w:rFonts w:ascii="Times New Roman" w:hAnsi="Times New Roman" w:cs="Times New Roman"/>
              </w:rPr>
            </w:pPr>
            <w:r w:rsidRPr="00977F0E">
              <w:rPr>
                <w:rFonts w:ascii="Times New Roman" w:hAnsi="Times New Roman" w:cs="Times New Roman"/>
              </w:rPr>
              <w:t xml:space="preserve"> </w:t>
            </w:r>
          </w:p>
          <w:p w14:paraId="504BB1BE" w14:textId="77777777" w:rsidR="00C31984" w:rsidRPr="00977F0E" w:rsidRDefault="00C31984" w:rsidP="00B753BA">
            <w:pPr>
              <w:spacing w:after="16" w:line="259" w:lineRule="auto"/>
              <w:rPr>
                <w:rFonts w:ascii="Times New Roman" w:hAnsi="Times New Roman" w:cs="Times New Roman"/>
              </w:rPr>
            </w:pPr>
            <w:r w:rsidRPr="00977F0E">
              <w:rPr>
                <w:rFonts w:ascii="Times New Roman" w:hAnsi="Times New Roman" w:cs="Times New Roman"/>
              </w:rPr>
              <w:t xml:space="preserve"> </w:t>
            </w:r>
          </w:p>
          <w:p w14:paraId="02EEA6C3" w14:textId="77777777" w:rsidR="00C31984" w:rsidRPr="00977F0E" w:rsidRDefault="00C31984" w:rsidP="00B753BA">
            <w:pPr>
              <w:spacing w:after="19" w:line="259" w:lineRule="auto"/>
              <w:rPr>
                <w:rFonts w:ascii="Times New Roman" w:hAnsi="Times New Roman" w:cs="Times New Roman"/>
              </w:rPr>
            </w:pPr>
            <w:r w:rsidRPr="00977F0E">
              <w:rPr>
                <w:rFonts w:ascii="Times New Roman" w:hAnsi="Times New Roman" w:cs="Times New Roman"/>
              </w:rPr>
              <w:t xml:space="preserve"> </w:t>
            </w:r>
          </w:p>
          <w:p w14:paraId="18802710" w14:textId="77777777" w:rsidR="00C31984" w:rsidRPr="00977F0E" w:rsidRDefault="00C31984" w:rsidP="00B753BA">
            <w:pPr>
              <w:spacing w:after="19" w:line="259" w:lineRule="auto"/>
              <w:rPr>
                <w:rFonts w:ascii="Times New Roman" w:hAnsi="Times New Roman" w:cs="Times New Roman"/>
              </w:rPr>
            </w:pPr>
            <w:r w:rsidRPr="00977F0E">
              <w:rPr>
                <w:rFonts w:ascii="Times New Roman" w:hAnsi="Times New Roman" w:cs="Times New Roman"/>
              </w:rPr>
              <w:t xml:space="preserve"> </w:t>
            </w:r>
          </w:p>
          <w:p w14:paraId="07674857" w14:textId="77777777" w:rsidR="00C31984" w:rsidRPr="00977F0E" w:rsidRDefault="00C31984"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8" w:type="pct"/>
            <w:tcBorders>
              <w:top w:val="single" w:sz="4" w:space="0" w:color="000000"/>
              <w:left w:val="single" w:sz="4" w:space="0" w:color="000000"/>
              <w:bottom w:val="single" w:sz="4" w:space="0" w:color="000000"/>
              <w:right w:val="single" w:sz="4" w:space="0" w:color="000000"/>
            </w:tcBorders>
            <w:shd w:val="clear" w:color="auto" w:fill="FDDFE8"/>
          </w:tcPr>
          <w:p w14:paraId="0ED69B5F" w14:textId="3F5C9BEA" w:rsidR="00C31984" w:rsidRPr="00977F0E" w:rsidRDefault="00231D23" w:rsidP="006510C7">
            <w:pPr>
              <w:spacing w:after="19" w:line="259" w:lineRule="auto"/>
              <w:ind w:left="2"/>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uluslararasılaşma faaliyeti bulunmamaktadır. </w:t>
            </w:r>
          </w:p>
        </w:tc>
        <w:tc>
          <w:tcPr>
            <w:tcW w:w="681" w:type="pct"/>
            <w:tcBorders>
              <w:top w:val="single" w:sz="4" w:space="0" w:color="000000"/>
              <w:left w:val="single" w:sz="4" w:space="0" w:color="000000"/>
              <w:bottom w:val="single" w:sz="4" w:space="0" w:color="000000"/>
              <w:right w:val="single" w:sz="4" w:space="0" w:color="000000"/>
            </w:tcBorders>
            <w:shd w:val="clear" w:color="auto" w:fill="FECEDD"/>
          </w:tcPr>
          <w:p w14:paraId="30CE714A" w14:textId="4FA746EF" w:rsidR="00C31984" w:rsidRPr="00977F0E" w:rsidRDefault="00231D23" w:rsidP="006510C7">
            <w:pPr>
              <w:spacing w:after="19" w:line="259" w:lineRule="auto"/>
              <w:ind w:left="1"/>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uluslararasılaşma politikasıyla uyumlu faaliyetlere yönelik planlamalar bulunmaktadır. </w:t>
            </w:r>
          </w:p>
        </w:tc>
        <w:tc>
          <w:tcPr>
            <w:tcW w:w="630" w:type="pct"/>
            <w:tcBorders>
              <w:top w:val="single" w:sz="4" w:space="0" w:color="000000"/>
              <w:left w:val="single" w:sz="4" w:space="0" w:color="000000"/>
              <w:bottom w:val="single" w:sz="4" w:space="0" w:color="000000"/>
              <w:right w:val="single" w:sz="4" w:space="0" w:color="000000"/>
            </w:tcBorders>
            <w:shd w:val="clear" w:color="auto" w:fill="E59BB2"/>
          </w:tcPr>
          <w:p w14:paraId="7ADCE8BD" w14:textId="5A2E5A3F" w:rsidR="00C31984" w:rsidRPr="00977F0E" w:rsidRDefault="00231D23"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C31984" w:rsidRPr="00977F0E">
              <w:rPr>
                <w:rFonts w:ascii="Times New Roman" w:hAnsi="Times New Roman" w:cs="Times New Roman"/>
              </w:rPr>
              <w:t xml:space="preserve">geneline yayılmış uluslararasılaşma faaliyetleri bulunmaktadır. </w:t>
            </w:r>
          </w:p>
        </w:tc>
        <w:tc>
          <w:tcPr>
            <w:tcW w:w="646" w:type="pct"/>
            <w:tcBorders>
              <w:top w:val="single" w:sz="4" w:space="0" w:color="000000"/>
              <w:left w:val="single" w:sz="4" w:space="0" w:color="000000"/>
              <w:bottom w:val="single" w:sz="4" w:space="0" w:color="000000"/>
              <w:right w:val="single" w:sz="4" w:space="0" w:color="000000"/>
            </w:tcBorders>
            <w:shd w:val="clear" w:color="auto" w:fill="DE829E"/>
          </w:tcPr>
          <w:p w14:paraId="07D99818" w14:textId="79944D39" w:rsidR="00C31984" w:rsidRPr="00977F0E" w:rsidRDefault="00231D23" w:rsidP="00B753BA">
            <w:pPr>
              <w:spacing w:line="259" w:lineRule="auto"/>
              <w:rPr>
                <w:rFonts w:ascii="Times New Roman" w:hAnsi="Times New Roman" w:cs="Times New Roman"/>
              </w:rPr>
            </w:pPr>
            <w:r w:rsidRPr="00977F0E">
              <w:rPr>
                <w:rFonts w:ascii="Times New Roman" w:hAnsi="Times New Roman" w:cs="Times New Roman"/>
              </w:rPr>
              <w:t xml:space="preserve">Bölümde/Programda </w:t>
            </w:r>
            <w:r w:rsidR="00C31984" w:rsidRPr="00977F0E">
              <w:rPr>
                <w:rFonts w:ascii="Times New Roman" w:hAnsi="Times New Roman" w:cs="Times New Roman"/>
              </w:rPr>
              <w:t xml:space="preserve">uluslararasılaşma faaliyetleri izlenmekte ve iyileştirilmektedir. </w:t>
            </w:r>
          </w:p>
        </w:tc>
        <w:tc>
          <w:tcPr>
            <w:tcW w:w="550" w:type="pct"/>
            <w:tcBorders>
              <w:top w:val="single" w:sz="4" w:space="0" w:color="000000"/>
              <w:left w:val="single" w:sz="4" w:space="0" w:color="000000"/>
              <w:bottom w:val="single" w:sz="4" w:space="0" w:color="000000"/>
              <w:right w:val="single" w:sz="4" w:space="0" w:color="000000"/>
            </w:tcBorders>
            <w:shd w:val="clear" w:color="auto" w:fill="D87292"/>
          </w:tcPr>
          <w:p w14:paraId="41AC86E4" w14:textId="77777777" w:rsidR="00C31984" w:rsidRPr="00977F0E" w:rsidRDefault="00C31984"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C31984" w:rsidRPr="00977F0E" w14:paraId="4CC97D91" w14:textId="77777777" w:rsidTr="00EC3CA9">
        <w:trPr>
          <w:trHeight w:val="3279"/>
        </w:trPr>
        <w:tc>
          <w:tcPr>
            <w:tcW w:w="1845" w:type="pct"/>
            <w:vMerge/>
            <w:tcBorders>
              <w:top w:val="nil"/>
              <w:left w:val="single" w:sz="4" w:space="0" w:color="000000"/>
              <w:bottom w:val="single" w:sz="4" w:space="0" w:color="auto"/>
              <w:right w:val="single" w:sz="4" w:space="0" w:color="000000"/>
            </w:tcBorders>
          </w:tcPr>
          <w:p w14:paraId="61162632" w14:textId="77777777" w:rsidR="00C31984" w:rsidRPr="00977F0E" w:rsidRDefault="00C31984" w:rsidP="00B753BA">
            <w:pPr>
              <w:spacing w:after="160" w:line="259" w:lineRule="auto"/>
              <w:rPr>
                <w:rFonts w:ascii="Times New Roman" w:hAnsi="Times New Roman" w:cs="Times New Roman"/>
              </w:rPr>
            </w:pPr>
          </w:p>
        </w:tc>
        <w:tc>
          <w:tcPr>
            <w:tcW w:w="3155" w:type="pct"/>
            <w:gridSpan w:val="5"/>
            <w:tcBorders>
              <w:top w:val="single" w:sz="4" w:space="0" w:color="000000"/>
              <w:left w:val="single" w:sz="4" w:space="0" w:color="000000"/>
              <w:bottom w:val="single" w:sz="4" w:space="0" w:color="auto"/>
              <w:right w:val="single" w:sz="4" w:space="0" w:color="000000"/>
            </w:tcBorders>
            <w:shd w:val="clear" w:color="auto" w:fill="E5AEC0"/>
          </w:tcPr>
          <w:p w14:paraId="29C427E1" w14:textId="77777777" w:rsidR="00C31984" w:rsidRPr="00977F0E" w:rsidRDefault="00C31984" w:rsidP="00B753BA">
            <w:pPr>
              <w:spacing w:after="19" w:line="259" w:lineRule="auto"/>
              <w:ind w:left="120"/>
              <w:rPr>
                <w:rFonts w:ascii="Times New Roman" w:hAnsi="Times New Roman" w:cs="Times New Roman"/>
              </w:rPr>
            </w:pPr>
            <w:r w:rsidRPr="00977F0E">
              <w:rPr>
                <w:rFonts w:ascii="Times New Roman" w:hAnsi="Times New Roman" w:cs="Times New Roman"/>
              </w:rPr>
              <w:t xml:space="preserve"> </w:t>
            </w:r>
          </w:p>
          <w:p w14:paraId="653AA2CD" w14:textId="77777777" w:rsidR="00C31984" w:rsidRPr="00977F0E" w:rsidRDefault="00C31984" w:rsidP="006D1816">
            <w:pPr>
              <w:spacing w:after="46" w:line="259" w:lineRule="auto"/>
              <w:ind w:left="120"/>
              <w:jc w:val="both"/>
              <w:rPr>
                <w:rFonts w:ascii="Times New Roman" w:hAnsi="Times New Roman" w:cs="Times New Roman"/>
              </w:rPr>
            </w:pPr>
            <w:r w:rsidRPr="00977F0E">
              <w:rPr>
                <w:rFonts w:ascii="Times New Roman" w:hAnsi="Times New Roman" w:cs="Times New Roman"/>
                <w:b/>
                <w:i/>
              </w:rPr>
              <w:t xml:space="preserve">Örnek Kanıtlar </w:t>
            </w:r>
          </w:p>
          <w:p w14:paraId="158477EE" w14:textId="77777777" w:rsidR="00C31984" w:rsidRPr="00977F0E" w:rsidRDefault="00C31984" w:rsidP="00E16283">
            <w:pPr>
              <w:numPr>
                <w:ilvl w:val="0"/>
                <w:numId w:val="22"/>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Uluslararasılaşma faaliyetleri </w:t>
            </w:r>
          </w:p>
          <w:p w14:paraId="15F996B1" w14:textId="77777777" w:rsidR="00C31984" w:rsidRPr="00977F0E" w:rsidRDefault="00C31984" w:rsidP="00E16283">
            <w:pPr>
              <w:numPr>
                <w:ilvl w:val="0"/>
                <w:numId w:val="22"/>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Kurumun uluslararasılaşma performansını izlemek üzere kullandığı göstergeler </w:t>
            </w:r>
          </w:p>
          <w:p w14:paraId="2316C4BE" w14:textId="77777777" w:rsidR="00C31984" w:rsidRPr="00977F0E" w:rsidRDefault="00C31984" w:rsidP="00E16283">
            <w:pPr>
              <w:numPr>
                <w:ilvl w:val="0"/>
                <w:numId w:val="22"/>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Uluslararasılaşma hedeflerine ulaşılıp ulaşılmadığını izlemek üzere oluşturulan mekanizmalar </w:t>
            </w:r>
          </w:p>
          <w:p w14:paraId="3B866898" w14:textId="77777777" w:rsidR="00C31984" w:rsidRPr="00977F0E" w:rsidRDefault="00C31984" w:rsidP="00E16283">
            <w:pPr>
              <w:numPr>
                <w:ilvl w:val="0"/>
                <w:numId w:val="22"/>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Uluslararasılaşma süreçlerine ilişkin yıllık öz değerlendirme raporları ve iyileştirme çalışmaları </w:t>
            </w:r>
          </w:p>
          <w:p w14:paraId="2E675235" w14:textId="1882E718" w:rsidR="00C31984" w:rsidRPr="00977F0E" w:rsidRDefault="00C31984" w:rsidP="00E16283">
            <w:pPr>
              <w:numPr>
                <w:ilvl w:val="0"/>
                <w:numId w:val="22"/>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w:t>
            </w:r>
            <w:r w:rsidRPr="00977F0E">
              <w:rPr>
                <w:rFonts w:ascii="Times New Roman" w:hAnsi="Times New Roman" w:cs="Times New Roman"/>
                <w:b/>
                <w:i/>
              </w:rPr>
              <w:t xml:space="preserve"> </w:t>
            </w:r>
          </w:p>
        </w:tc>
      </w:tr>
      <w:tr w:rsidR="00EC3CA9" w:rsidRPr="00977F0E" w14:paraId="56086B8D" w14:textId="77777777" w:rsidTr="00102FE6">
        <w:trPr>
          <w:trHeight w:val="457"/>
        </w:trPr>
        <w:tc>
          <w:tcPr>
            <w:tcW w:w="1845" w:type="pct"/>
            <w:tcBorders>
              <w:top w:val="single" w:sz="4" w:space="0" w:color="auto"/>
              <w:left w:val="single" w:sz="4" w:space="0" w:color="auto"/>
              <w:bottom w:val="single" w:sz="4" w:space="0" w:color="auto"/>
              <w:right w:val="single" w:sz="4" w:space="0" w:color="auto"/>
            </w:tcBorders>
            <w:vAlign w:val="center"/>
          </w:tcPr>
          <w:p w14:paraId="2323FBB6" w14:textId="04D5E880" w:rsidR="00EC3CA9" w:rsidRPr="00977F0E" w:rsidRDefault="00EC3CA9" w:rsidP="00EC3CA9">
            <w:pPr>
              <w:jc w:val="center"/>
              <w:rPr>
                <w:rFonts w:ascii="Times New Roman" w:hAnsi="Times New Roman" w:cs="Times New Roman"/>
              </w:rPr>
            </w:pPr>
            <w:r w:rsidRPr="00977F0E">
              <w:rPr>
                <w:rFonts w:ascii="Times New Roman" w:hAnsi="Times New Roman" w:cs="Times New Roman"/>
                <w:b/>
                <w:bCs/>
              </w:rPr>
              <w:t>Sorumlu Birim/Birimler</w:t>
            </w:r>
          </w:p>
        </w:tc>
        <w:tc>
          <w:tcPr>
            <w:tcW w:w="3155" w:type="pct"/>
            <w:gridSpan w:val="5"/>
            <w:tcBorders>
              <w:top w:val="single" w:sz="4" w:space="0" w:color="auto"/>
              <w:left w:val="single" w:sz="4" w:space="0" w:color="auto"/>
              <w:bottom w:val="single" w:sz="4" w:space="0" w:color="auto"/>
              <w:right w:val="single" w:sz="4" w:space="0" w:color="auto"/>
            </w:tcBorders>
            <w:shd w:val="clear" w:color="auto" w:fill="E5AEC0"/>
          </w:tcPr>
          <w:p w14:paraId="367C34F5" w14:textId="7A335D9B" w:rsidR="00EC3CA9" w:rsidRPr="00977F0E" w:rsidRDefault="00102FE6" w:rsidP="00EC3CA9">
            <w:pPr>
              <w:spacing w:after="19"/>
              <w:ind w:left="120"/>
              <w:rPr>
                <w:rFonts w:ascii="Times New Roman" w:hAnsi="Times New Roman" w:cs="Times New Roman"/>
              </w:rPr>
            </w:pPr>
            <w:r w:rsidRPr="00977F0E">
              <w:rPr>
                <w:rFonts w:ascii="Times New Roman" w:hAnsi="Times New Roman" w:cs="Times New Roman"/>
                <w:iCs/>
              </w:rPr>
              <w:t>Tüm Bölümler/Programlar</w:t>
            </w:r>
          </w:p>
        </w:tc>
      </w:tr>
    </w:tbl>
    <w:p w14:paraId="0FDE7ED1" w14:textId="77777777" w:rsidR="00EC3CA9" w:rsidRPr="00977F0E" w:rsidRDefault="00EC3CA9">
      <w:pPr>
        <w:rPr>
          <w:rFonts w:ascii="Times New Roman" w:hAnsi="Times New Roman" w:cs="Times New Roman"/>
        </w:rPr>
      </w:pPr>
    </w:p>
    <w:p w14:paraId="1765AFCA" w14:textId="77777777" w:rsidR="00EC3CA9" w:rsidRPr="00977F0E" w:rsidRDefault="00EC3CA9">
      <w:pPr>
        <w:rPr>
          <w:rFonts w:ascii="Times New Roman" w:hAnsi="Times New Roman" w:cs="Times New Roman"/>
        </w:rPr>
      </w:pPr>
    </w:p>
    <w:p w14:paraId="521D3513" w14:textId="77777777" w:rsidR="00102FE6" w:rsidRPr="00977F0E" w:rsidRDefault="00102FE6">
      <w:pPr>
        <w:rPr>
          <w:rFonts w:ascii="Times New Roman" w:hAnsi="Times New Roman" w:cs="Times New Roman"/>
        </w:rPr>
      </w:pPr>
    </w:p>
    <w:p w14:paraId="5C97C91C" w14:textId="77777777" w:rsidR="00EC3CA9" w:rsidRPr="00977F0E" w:rsidRDefault="00EC3CA9">
      <w:pPr>
        <w:rPr>
          <w:rFonts w:ascii="Times New Roman" w:hAnsi="Times New Roman" w:cs="Times New Roman"/>
        </w:rPr>
      </w:pPr>
    </w:p>
    <w:tbl>
      <w:tblPr>
        <w:tblStyle w:val="TableGrid"/>
        <w:tblW w:w="5000" w:type="pct"/>
        <w:tblInd w:w="0" w:type="dxa"/>
        <w:tblCellMar>
          <w:left w:w="107" w:type="dxa"/>
          <w:right w:w="42" w:type="dxa"/>
        </w:tblCellMar>
        <w:tblLook w:val="04A0" w:firstRow="1" w:lastRow="0" w:firstColumn="1" w:lastColumn="0" w:noHBand="0" w:noVBand="1"/>
      </w:tblPr>
      <w:tblGrid>
        <w:gridCol w:w="5406"/>
        <w:gridCol w:w="1984"/>
        <w:gridCol w:w="1996"/>
        <w:gridCol w:w="2145"/>
        <w:gridCol w:w="1861"/>
        <w:gridCol w:w="1734"/>
      </w:tblGrid>
      <w:tr w:rsidR="008850A7" w:rsidRPr="00977F0E" w14:paraId="60180C44" w14:textId="77777777" w:rsidTr="007F4DFC">
        <w:trPr>
          <w:trHeight w:val="39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ADEF4"/>
            <w:vAlign w:val="center"/>
          </w:tcPr>
          <w:p w14:paraId="126FA4F5" w14:textId="7C35CEF8" w:rsidR="008850A7" w:rsidRPr="00977F0E" w:rsidRDefault="008850A7" w:rsidP="007F4DFC">
            <w:pPr>
              <w:tabs>
                <w:tab w:val="center" w:pos="4500"/>
                <w:tab w:val="center" w:pos="9192"/>
                <w:tab w:val="right" w:pos="15071"/>
              </w:tabs>
              <w:spacing w:line="259" w:lineRule="auto"/>
              <w:rPr>
                <w:rFonts w:ascii="Times New Roman" w:hAnsi="Times New Roman" w:cs="Times New Roman"/>
                <w:b/>
              </w:rPr>
            </w:pPr>
            <w:r w:rsidRPr="00977F0E">
              <w:rPr>
                <w:rFonts w:ascii="Times New Roman" w:hAnsi="Times New Roman" w:cs="Times New Roman"/>
              </w:rPr>
              <w:lastRenderedPageBreak/>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 xml:space="preserve">EĞİTİM ve ÖĞRETİM </w:t>
            </w:r>
          </w:p>
        </w:tc>
      </w:tr>
      <w:tr w:rsidR="008850A7" w:rsidRPr="00977F0E" w14:paraId="57AFF14F" w14:textId="77777777" w:rsidTr="00B753BA">
        <w:trPr>
          <w:trHeight w:val="937"/>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ADEF4"/>
          </w:tcPr>
          <w:p w14:paraId="159B6E90" w14:textId="67072DC9"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B.1. Program Tasarımı, Değerlendirmesi ve Güncellenmesi </w:t>
            </w:r>
          </w:p>
          <w:p w14:paraId="06ED4655"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Birim,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 </w:t>
            </w:r>
          </w:p>
        </w:tc>
      </w:tr>
      <w:tr w:rsidR="008850A7" w:rsidRPr="00977F0E" w14:paraId="3FF96591" w14:textId="77777777" w:rsidTr="00EC3CA9">
        <w:trPr>
          <w:trHeight w:val="318"/>
        </w:trPr>
        <w:tc>
          <w:tcPr>
            <w:tcW w:w="1794" w:type="pct"/>
            <w:tcBorders>
              <w:top w:val="single" w:sz="4" w:space="0" w:color="000000"/>
              <w:left w:val="single" w:sz="4" w:space="0" w:color="000000"/>
              <w:bottom w:val="single" w:sz="4" w:space="0" w:color="000000"/>
              <w:right w:val="single" w:sz="4" w:space="0" w:color="000000"/>
            </w:tcBorders>
            <w:shd w:val="clear" w:color="auto" w:fill="BADEF4"/>
          </w:tcPr>
          <w:p w14:paraId="13C95A04"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2" w:type="pct"/>
            <w:tcBorders>
              <w:top w:val="single" w:sz="4" w:space="0" w:color="000000"/>
              <w:left w:val="single" w:sz="4" w:space="0" w:color="000000"/>
              <w:bottom w:val="single" w:sz="4" w:space="0" w:color="000000"/>
              <w:right w:val="single" w:sz="4" w:space="0" w:color="000000"/>
            </w:tcBorders>
            <w:shd w:val="clear" w:color="auto" w:fill="BADEF4"/>
          </w:tcPr>
          <w:p w14:paraId="2E8EF7AA"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1 </w:t>
            </w:r>
          </w:p>
        </w:tc>
        <w:tc>
          <w:tcPr>
            <w:tcW w:w="646" w:type="pct"/>
            <w:tcBorders>
              <w:top w:val="single" w:sz="4" w:space="0" w:color="000000"/>
              <w:left w:val="single" w:sz="4" w:space="0" w:color="000000"/>
              <w:bottom w:val="single" w:sz="4" w:space="0" w:color="000000"/>
              <w:right w:val="single" w:sz="4" w:space="0" w:color="000000"/>
            </w:tcBorders>
            <w:shd w:val="clear" w:color="auto" w:fill="BADEF4"/>
          </w:tcPr>
          <w:p w14:paraId="3DBFEEAE"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2 </w:t>
            </w:r>
          </w:p>
        </w:tc>
        <w:tc>
          <w:tcPr>
            <w:tcW w:w="716" w:type="pct"/>
            <w:tcBorders>
              <w:top w:val="single" w:sz="4" w:space="0" w:color="000000"/>
              <w:left w:val="single" w:sz="4" w:space="0" w:color="000000"/>
              <w:bottom w:val="single" w:sz="4" w:space="0" w:color="000000"/>
              <w:right w:val="single" w:sz="4" w:space="0" w:color="000000"/>
            </w:tcBorders>
            <w:shd w:val="clear" w:color="auto" w:fill="BADEF4"/>
          </w:tcPr>
          <w:p w14:paraId="07344C5A" w14:textId="77777777" w:rsidR="008850A7" w:rsidRPr="00977F0E" w:rsidRDefault="008850A7" w:rsidP="00B753BA">
            <w:pPr>
              <w:spacing w:line="259" w:lineRule="auto"/>
              <w:ind w:right="68"/>
              <w:jc w:val="center"/>
              <w:rPr>
                <w:rFonts w:ascii="Times New Roman" w:hAnsi="Times New Roman" w:cs="Times New Roman"/>
              </w:rPr>
            </w:pPr>
            <w:r w:rsidRPr="00977F0E">
              <w:rPr>
                <w:rFonts w:ascii="Times New Roman" w:hAnsi="Times New Roman" w:cs="Times New Roman"/>
              </w:rPr>
              <w:t xml:space="preserve">3 </w:t>
            </w:r>
          </w:p>
        </w:tc>
        <w:tc>
          <w:tcPr>
            <w:tcW w:w="622" w:type="pct"/>
            <w:tcBorders>
              <w:top w:val="single" w:sz="4" w:space="0" w:color="000000"/>
              <w:left w:val="single" w:sz="4" w:space="0" w:color="000000"/>
              <w:bottom w:val="single" w:sz="4" w:space="0" w:color="000000"/>
              <w:right w:val="single" w:sz="4" w:space="0" w:color="000000"/>
            </w:tcBorders>
            <w:shd w:val="clear" w:color="auto" w:fill="BADEF4"/>
          </w:tcPr>
          <w:p w14:paraId="7C61C294"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4 </w:t>
            </w:r>
          </w:p>
        </w:tc>
        <w:tc>
          <w:tcPr>
            <w:tcW w:w="580" w:type="pct"/>
            <w:tcBorders>
              <w:top w:val="single" w:sz="4" w:space="0" w:color="000000"/>
              <w:left w:val="single" w:sz="4" w:space="0" w:color="000000"/>
              <w:bottom w:val="single" w:sz="4" w:space="0" w:color="000000"/>
              <w:right w:val="single" w:sz="4" w:space="0" w:color="000000"/>
            </w:tcBorders>
            <w:shd w:val="clear" w:color="auto" w:fill="BADEF4"/>
          </w:tcPr>
          <w:p w14:paraId="4D729636"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76BDE644" w14:textId="77777777" w:rsidTr="00EC3CA9">
        <w:trPr>
          <w:trHeight w:val="2818"/>
        </w:trPr>
        <w:tc>
          <w:tcPr>
            <w:tcW w:w="1794" w:type="pct"/>
            <w:vMerge w:val="restart"/>
            <w:tcBorders>
              <w:top w:val="single" w:sz="4" w:space="0" w:color="000000"/>
              <w:left w:val="single" w:sz="4" w:space="0" w:color="000000"/>
              <w:bottom w:val="single" w:sz="4" w:space="0" w:color="000000"/>
              <w:right w:val="single" w:sz="4" w:space="0" w:color="000000"/>
            </w:tcBorders>
          </w:tcPr>
          <w:p w14:paraId="5DBA3E3F" w14:textId="77777777" w:rsidR="008850A7" w:rsidRPr="00977F0E" w:rsidRDefault="008850A7" w:rsidP="006D1816">
            <w:pPr>
              <w:spacing w:after="18" w:line="259" w:lineRule="auto"/>
              <w:jc w:val="both"/>
              <w:rPr>
                <w:rFonts w:ascii="Times New Roman" w:hAnsi="Times New Roman" w:cs="Times New Roman"/>
              </w:rPr>
            </w:pPr>
            <w:r w:rsidRPr="00977F0E">
              <w:rPr>
                <w:rFonts w:ascii="Times New Roman" w:hAnsi="Times New Roman" w:cs="Times New Roman"/>
              </w:rPr>
              <w:t xml:space="preserve"> </w:t>
            </w:r>
          </w:p>
          <w:p w14:paraId="4CF2D72B" w14:textId="77777777" w:rsidR="008850A7" w:rsidRPr="00977F0E" w:rsidRDefault="008850A7" w:rsidP="006D1816">
            <w:pPr>
              <w:spacing w:after="18" w:line="259" w:lineRule="auto"/>
              <w:jc w:val="both"/>
              <w:rPr>
                <w:rFonts w:ascii="Times New Roman" w:hAnsi="Times New Roman" w:cs="Times New Roman"/>
                <w:b/>
              </w:rPr>
            </w:pPr>
            <w:r w:rsidRPr="00977F0E">
              <w:rPr>
                <w:rFonts w:ascii="Times New Roman" w:hAnsi="Times New Roman" w:cs="Times New Roman"/>
                <w:b/>
                <w:u w:val="single" w:color="000000"/>
              </w:rPr>
              <w:t>B.1.1. Programların tasarımı ve onayı</w:t>
            </w:r>
            <w:r w:rsidRPr="00977F0E">
              <w:rPr>
                <w:rFonts w:ascii="Times New Roman" w:hAnsi="Times New Roman" w:cs="Times New Roman"/>
                <w:b/>
              </w:rPr>
              <w:t xml:space="preserve"> </w:t>
            </w:r>
          </w:p>
          <w:p w14:paraId="1B35761F" w14:textId="77777777" w:rsidR="008850A7" w:rsidRPr="00977F0E" w:rsidRDefault="008850A7" w:rsidP="006D1816">
            <w:pPr>
              <w:spacing w:after="18" w:line="259" w:lineRule="auto"/>
              <w:jc w:val="both"/>
              <w:rPr>
                <w:rFonts w:ascii="Times New Roman" w:hAnsi="Times New Roman" w:cs="Times New Roman"/>
              </w:rPr>
            </w:pPr>
            <w:r w:rsidRPr="00977F0E">
              <w:rPr>
                <w:rFonts w:ascii="Times New Roman" w:hAnsi="Times New Roman" w:cs="Times New Roman"/>
              </w:rPr>
              <w:t xml:space="preserve"> </w:t>
            </w:r>
          </w:p>
          <w:p w14:paraId="6D015382" w14:textId="18CAFD21" w:rsidR="008850A7" w:rsidRPr="00977F0E" w:rsidRDefault="008850A7" w:rsidP="006D1816">
            <w:pPr>
              <w:spacing w:line="259" w:lineRule="auto"/>
              <w:ind w:right="63"/>
              <w:jc w:val="both"/>
              <w:rPr>
                <w:rFonts w:ascii="Times New Roman" w:hAnsi="Times New Roman" w:cs="Times New Roman"/>
              </w:rPr>
            </w:pPr>
            <w:r w:rsidRPr="00977F0E">
              <w:rPr>
                <w:rFonts w:ascii="Times New Roman" w:hAnsi="Times New Roman" w:cs="Times New Roman"/>
              </w:rPr>
              <w:t xml:space="preserve">Programların amaçları ve öğrenme çıktıları (kazanımları) oluşturulmuş, TYYÇ ile uyumu belirtilmiş, kamuoyuna ilan edilmiştir. Program yeterlilikleri belirlenirken kurumun misyon-vizyonu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6F0527" w:rsidRPr="00977F0E">
              <w:rPr>
                <w:rFonts w:ascii="Times New Roman" w:hAnsi="Times New Roman" w:cs="Times New Roman"/>
              </w:rPr>
              <w:t>Programın</w:t>
            </w:r>
            <w:r w:rsidRPr="00977F0E">
              <w:rPr>
                <w:rFonts w:ascii="Times New Roman" w:hAnsi="Times New Roman" w:cs="Times New Roman"/>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r w:rsidR="006510C7" w:rsidRPr="00977F0E">
              <w:rPr>
                <w:rFonts w:ascii="Times New Roman" w:hAnsi="Times New Roman" w:cs="Times New Roman"/>
              </w:rPr>
              <w:t>.</w:t>
            </w:r>
            <w:r w:rsidRPr="00977F0E">
              <w:rPr>
                <w:rFonts w:ascii="Times New Roman" w:hAnsi="Times New Roman" w:cs="Times New Roman"/>
              </w:rPr>
              <w:t xml:space="preserve"> </w:t>
            </w:r>
          </w:p>
        </w:tc>
        <w:tc>
          <w:tcPr>
            <w:tcW w:w="642" w:type="pct"/>
            <w:tcBorders>
              <w:top w:val="single" w:sz="4" w:space="0" w:color="000000"/>
              <w:left w:val="single" w:sz="4" w:space="0" w:color="000000"/>
              <w:bottom w:val="single" w:sz="4" w:space="0" w:color="000000"/>
              <w:right w:val="single" w:sz="4" w:space="0" w:color="000000"/>
            </w:tcBorders>
            <w:shd w:val="clear" w:color="auto" w:fill="E6F2FA"/>
          </w:tcPr>
          <w:p w14:paraId="66ED90AB" w14:textId="4E8D8A0F" w:rsidR="008850A7" w:rsidRPr="00977F0E" w:rsidRDefault="00F543D3" w:rsidP="00B753BA">
            <w:pPr>
              <w:spacing w:line="259" w:lineRule="auto"/>
              <w:ind w:left="1"/>
              <w:rPr>
                <w:rFonts w:ascii="Times New Roman" w:hAnsi="Times New Roman" w:cs="Times New Roman"/>
              </w:rPr>
            </w:pPr>
            <w:r w:rsidRPr="00977F0E">
              <w:rPr>
                <w:rFonts w:ascii="Times New Roman" w:hAnsi="Times New Roman" w:cs="Times New Roman"/>
              </w:rPr>
              <w:t>Bölümde/Programda</w:t>
            </w:r>
            <w:r w:rsidR="008850A7" w:rsidRPr="00977F0E">
              <w:rPr>
                <w:rFonts w:ascii="Times New Roman" w:hAnsi="Times New Roman" w:cs="Times New Roman"/>
              </w:rPr>
              <w:t xml:space="preserve"> programların tasarımı ve onayına ilişkin süreçler tanımlanmamıştır. </w:t>
            </w:r>
          </w:p>
        </w:tc>
        <w:tc>
          <w:tcPr>
            <w:tcW w:w="646" w:type="pct"/>
            <w:tcBorders>
              <w:top w:val="single" w:sz="4" w:space="0" w:color="000000"/>
              <w:left w:val="single" w:sz="4" w:space="0" w:color="000000"/>
              <w:bottom w:val="single" w:sz="4" w:space="0" w:color="000000"/>
              <w:right w:val="single" w:sz="4" w:space="0" w:color="000000"/>
            </w:tcBorders>
            <w:shd w:val="clear" w:color="auto" w:fill="D2E8F6"/>
          </w:tcPr>
          <w:p w14:paraId="42D3E66F" w14:textId="6CDBAD97" w:rsidR="008850A7" w:rsidRPr="00977F0E" w:rsidRDefault="00F543D3" w:rsidP="00B753BA">
            <w:pPr>
              <w:spacing w:line="259" w:lineRule="auto"/>
              <w:ind w:left="1" w:right="12"/>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programların tasarımı ve onayına ilişkin ilke, yöntem, TYYÇ ile uyum ve paydaş katılımını içeren tanımlı süreçler bulunmaktadır.  </w:t>
            </w:r>
          </w:p>
        </w:tc>
        <w:tc>
          <w:tcPr>
            <w:tcW w:w="716" w:type="pct"/>
            <w:tcBorders>
              <w:top w:val="single" w:sz="4" w:space="0" w:color="000000"/>
              <w:left w:val="single" w:sz="4" w:space="0" w:color="000000"/>
              <w:bottom w:val="single" w:sz="4" w:space="0" w:color="000000"/>
              <w:right w:val="single" w:sz="4" w:space="0" w:color="000000"/>
            </w:tcBorders>
            <w:shd w:val="clear" w:color="auto" w:fill="B9DCF1"/>
          </w:tcPr>
          <w:p w14:paraId="563C02E5" w14:textId="7A1BF18B" w:rsidR="008850A7" w:rsidRPr="00977F0E" w:rsidRDefault="008850A7" w:rsidP="00B753BA">
            <w:pPr>
              <w:spacing w:line="259" w:lineRule="auto"/>
              <w:ind w:left="1" w:right="31"/>
              <w:rPr>
                <w:rFonts w:ascii="Times New Roman" w:hAnsi="Times New Roman" w:cs="Times New Roman"/>
              </w:rPr>
            </w:pPr>
            <w:r w:rsidRPr="00977F0E">
              <w:rPr>
                <w:rFonts w:ascii="Times New Roman" w:hAnsi="Times New Roman" w:cs="Times New Roman"/>
              </w:rPr>
              <w:t xml:space="preserve">Tanımlı süreçler doğrultusunda; </w:t>
            </w:r>
            <w:r w:rsidR="00F543D3" w:rsidRPr="00977F0E">
              <w:rPr>
                <w:rFonts w:ascii="Times New Roman" w:hAnsi="Times New Roman" w:cs="Times New Roman"/>
              </w:rPr>
              <w:t>Bölüm/program</w:t>
            </w:r>
            <w:r w:rsidRPr="00977F0E">
              <w:rPr>
                <w:rFonts w:ascii="Times New Roman" w:hAnsi="Times New Roman" w:cs="Times New Roman"/>
              </w:rPr>
              <w:t xml:space="preserve"> genelinde, tasarımı ve onayı gerçekleşen programlar, programların amaç ve öğrenme çıktılarına uygun olarak yürütülmektedir.  </w:t>
            </w:r>
          </w:p>
        </w:tc>
        <w:tc>
          <w:tcPr>
            <w:tcW w:w="622" w:type="pct"/>
            <w:tcBorders>
              <w:top w:val="single" w:sz="4" w:space="0" w:color="000000"/>
              <w:left w:val="single" w:sz="4" w:space="0" w:color="000000"/>
              <w:bottom w:val="single" w:sz="4" w:space="0" w:color="000000"/>
              <w:right w:val="single" w:sz="4" w:space="0" w:color="000000"/>
            </w:tcBorders>
            <w:shd w:val="clear" w:color="auto" w:fill="8CC7EC"/>
          </w:tcPr>
          <w:p w14:paraId="5747EB79" w14:textId="77777777" w:rsidR="008850A7" w:rsidRPr="00977F0E" w:rsidRDefault="008850A7" w:rsidP="00B753BA">
            <w:pPr>
              <w:spacing w:line="277" w:lineRule="auto"/>
              <w:ind w:left="1" w:right="46"/>
              <w:rPr>
                <w:rFonts w:ascii="Times New Roman" w:hAnsi="Times New Roman" w:cs="Times New Roman"/>
              </w:rPr>
            </w:pPr>
            <w:r w:rsidRPr="00977F0E">
              <w:rPr>
                <w:rFonts w:ascii="Times New Roman" w:hAnsi="Times New Roman" w:cs="Times New Roman"/>
              </w:rPr>
              <w:t xml:space="preserve">Programların tasarım ve onay süreçleri sistematik olarak izlenmekte ve ilgili paydaşlarla birlikte değerlendirilerek iyileştirilmektedir.  </w:t>
            </w:r>
          </w:p>
          <w:p w14:paraId="7D216A7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580" w:type="pct"/>
            <w:tcBorders>
              <w:top w:val="single" w:sz="4" w:space="0" w:color="000000"/>
              <w:left w:val="single" w:sz="4" w:space="0" w:color="000000"/>
              <w:bottom w:val="single" w:sz="4" w:space="0" w:color="000000"/>
              <w:right w:val="single" w:sz="4" w:space="0" w:color="000000"/>
            </w:tcBorders>
            <w:shd w:val="clear" w:color="auto" w:fill="5DB1E5"/>
          </w:tcPr>
          <w:p w14:paraId="05FDDAC2"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5E9F156A" w14:textId="77777777" w:rsidTr="002B37B2">
        <w:trPr>
          <w:trHeight w:val="3815"/>
        </w:trPr>
        <w:tc>
          <w:tcPr>
            <w:tcW w:w="1794" w:type="pct"/>
            <w:vMerge/>
            <w:tcBorders>
              <w:top w:val="nil"/>
              <w:left w:val="single" w:sz="4" w:space="0" w:color="000000"/>
              <w:bottom w:val="single" w:sz="4" w:space="0" w:color="auto"/>
              <w:right w:val="single" w:sz="4" w:space="0" w:color="000000"/>
            </w:tcBorders>
          </w:tcPr>
          <w:p w14:paraId="6E37BBD5" w14:textId="77777777" w:rsidR="008850A7" w:rsidRPr="00977F0E" w:rsidRDefault="008850A7" w:rsidP="00B753BA">
            <w:pPr>
              <w:spacing w:after="160" w:line="259" w:lineRule="auto"/>
              <w:rPr>
                <w:rFonts w:ascii="Times New Roman" w:hAnsi="Times New Roman" w:cs="Times New Roman"/>
              </w:rPr>
            </w:pPr>
          </w:p>
        </w:tc>
        <w:tc>
          <w:tcPr>
            <w:tcW w:w="3206" w:type="pct"/>
            <w:gridSpan w:val="5"/>
            <w:tcBorders>
              <w:top w:val="single" w:sz="4" w:space="0" w:color="000000"/>
              <w:left w:val="single" w:sz="4" w:space="0" w:color="000000"/>
              <w:bottom w:val="single" w:sz="4" w:space="0" w:color="000000"/>
              <w:right w:val="single" w:sz="4" w:space="0" w:color="000000"/>
            </w:tcBorders>
            <w:shd w:val="clear" w:color="auto" w:fill="BADEF4"/>
          </w:tcPr>
          <w:p w14:paraId="6B2DC167" w14:textId="77777777" w:rsidR="008850A7" w:rsidRPr="00977F0E" w:rsidRDefault="008850A7" w:rsidP="006D1816">
            <w:pPr>
              <w:spacing w:after="18" w:line="259" w:lineRule="auto"/>
              <w:ind w:left="119"/>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55618354" w14:textId="77777777" w:rsidR="008850A7" w:rsidRPr="00977F0E" w:rsidRDefault="008850A7" w:rsidP="00E16283">
            <w:pPr>
              <w:numPr>
                <w:ilvl w:val="0"/>
                <w:numId w:val="23"/>
              </w:numPr>
              <w:spacing w:after="10" w:line="277" w:lineRule="auto"/>
              <w:ind w:hanging="360"/>
              <w:jc w:val="both"/>
              <w:rPr>
                <w:rFonts w:ascii="Times New Roman" w:hAnsi="Times New Roman" w:cs="Times New Roman"/>
              </w:rPr>
            </w:pPr>
            <w:r w:rsidRPr="00977F0E">
              <w:rPr>
                <w:rFonts w:ascii="Times New Roman" w:hAnsi="Times New Roman" w:cs="Times New Roman"/>
                <w:i/>
              </w:rPr>
              <w:t xml:space="preserve">Program tasarımı ve onayı için kullanılan tanımlı süreçler (Eğitim politikasıyla uyumu, el kitabı, kılavuz, usul ve esas vb.) </w:t>
            </w:r>
          </w:p>
          <w:p w14:paraId="18F8118C" w14:textId="77777777" w:rsidR="008850A7" w:rsidRPr="00977F0E" w:rsidRDefault="008850A7" w:rsidP="00E16283">
            <w:pPr>
              <w:numPr>
                <w:ilvl w:val="0"/>
                <w:numId w:val="23"/>
              </w:numPr>
              <w:spacing w:after="23" w:line="277" w:lineRule="auto"/>
              <w:ind w:hanging="360"/>
              <w:jc w:val="both"/>
              <w:rPr>
                <w:rFonts w:ascii="Times New Roman" w:hAnsi="Times New Roman" w:cs="Times New Roman"/>
              </w:rPr>
            </w:pPr>
            <w:r w:rsidRPr="00977F0E">
              <w:rPr>
                <w:rFonts w:ascii="Times New Roman" w:hAnsi="Times New Roman" w:cs="Times New Roman"/>
                <w:i/>
              </w:rPr>
              <w:t xml:space="preserve">Program tasarımı ve onayı süreçlerinin yönetsel ve organizasyonel yapısı (Komisyonlar, süreç sorumluları, süreç akışı vb.) </w:t>
            </w:r>
          </w:p>
          <w:p w14:paraId="7FC5EE23" w14:textId="77777777" w:rsidR="008850A7" w:rsidRPr="00977F0E" w:rsidRDefault="008850A7" w:rsidP="00E16283">
            <w:pPr>
              <w:numPr>
                <w:ilvl w:val="0"/>
                <w:numId w:val="23"/>
              </w:numPr>
              <w:spacing w:after="7" w:line="259" w:lineRule="auto"/>
              <w:ind w:hanging="360"/>
              <w:jc w:val="both"/>
              <w:rPr>
                <w:rFonts w:ascii="Times New Roman" w:hAnsi="Times New Roman" w:cs="Times New Roman"/>
              </w:rPr>
            </w:pPr>
            <w:r w:rsidRPr="00977F0E">
              <w:rPr>
                <w:rFonts w:ascii="Times New Roman" w:hAnsi="Times New Roman" w:cs="Times New Roman"/>
                <w:i/>
              </w:rPr>
              <w:t xml:space="preserve">Program amaç ve çıktılarının TYYÇ ile uyumunu gösteren kanıtlar </w:t>
            </w:r>
          </w:p>
          <w:p w14:paraId="674DC373" w14:textId="77777777" w:rsidR="008850A7" w:rsidRPr="00977F0E" w:rsidRDefault="008850A7" w:rsidP="00E16283">
            <w:pPr>
              <w:numPr>
                <w:ilvl w:val="0"/>
                <w:numId w:val="23"/>
              </w:numPr>
              <w:spacing w:after="23" w:line="277" w:lineRule="auto"/>
              <w:ind w:hanging="360"/>
              <w:jc w:val="both"/>
              <w:rPr>
                <w:rFonts w:ascii="Times New Roman" w:hAnsi="Times New Roman" w:cs="Times New Roman"/>
              </w:rPr>
            </w:pPr>
            <w:r w:rsidRPr="00977F0E">
              <w:rPr>
                <w:rFonts w:ascii="Times New Roman" w:hAnsi="Times New Roman" w:cs="Times New Roman"/>
                <w:i/>
              </w:rPr>
              <w:t xml:space="preserve">Uzaktan-karma program tasarımında bölüm/alan bazlı uygulama çeşitliliğine ilişkin kanıtlar (bölümlerin farklı uzaktan eğitim taleplerinin dikkate alındığına ilişkin kanıtlar vb.) </w:t>
            </w:r>
          </w:p>
          <w:p w14:paraId="46EA9615" w14:textId="77777777" w:rsidR="00636CD3" w:rsidRPr="00977F0E" w:rsidRDefault="008850A7" w:rsidP="00636CD3">
            <w:pPr>
              <w:numPr>
                <w:ilvl w:val="0"/>
                <w:numId w:val="23"/>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Program tasarım süreçlerine paydaş katılımını gösteren kanıtlar </w:t>
            </w:r>
          </w:p>
          <w:p w14:paraId="52ECEF95" w14:textId="2F382CE2" w:rsidR="00636CD3" w:rsidRPr="00977F0E" w:rsidRDefault="00636CD3" w:rsidP="00816C41">
            <w:pPr>
              <w:numPr>
                <w:ilvl w:val="0"/>
                <w:numId w:val="23"/>
              </w:numPr>
              <w:spacing w:after="20" w:line="259" w:lineRule="auto"/>
              <w:ind w:hanging="360"/>
              <w:jc w:val="both"/>
              <w:rPr>
                <w:rFonts w:ascii="Times New Roman" w:hAnsi="Times New Roman" w:cs="Times New Roman"/>
                <w:i/>
                <w:iCs/>
              </w:rPr>
            </w:pPr>
            <w:r w:rsidRPr="00977F0E">
              <w:rPr>
                <w:rFonts w:ascii="Times New Roman" w:hAnsi="Times New Roman" w:cs="Times New Roman"/>
                <w:i/>
                <w:iCs/>
              </w:rPr>
              <w:t>Eğitim planının oluşturulmasında/güncellenmesinde kullanılan izleme yöntemleri, anket, PUKÖ döngüsü vb. çıktılar.</w:t>
            </w:r>
          </w:p>
          <w:p w14:paraId="741D370B" w14:textId="77777777" w:rsidR="008850A7" w:rsidRPr="00977F0E" w:rsidRDefault="008850A7" w:rsidP="00E16283">
            <w:pPr>
              <w:numPr>
                <w:ilvl w:val="0"/>
                <w:numId w:val="23"/>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Programların tasarım ve onay sürecinin izlendiği ve iyileştirildiğine ilişkin kanıtlar </w:t>
            </w:r>
          </w:p>
          <w:p w14:paraId="1FD58D6B" w14:textId="29A49512" w:rsidR="008850A7" w:rsidRPr="00977F0E" w:rsidRDefault="008850A7" w:rsidP="00E16283">
            <w:pPr>
              <w:numPr>
                <w:ilvl w:val="0"/>
                <w:numId w:val="23"/>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B54A42" w:rsidRPr="00977F0E" w14:paraId="27C3BE0F" w14:textId="77777777" w:rsidTr="002B37B2">
        <w:trPr>
          <w:trHeight w:val="283"/>
        </w:trPr>
        <w:tc>
          <w:tcPr>
            <w:tcW w:w="1794" w:type="pct"/>
            <w:tcBorders>
              <w:top w:val="single" w:sz="4" w:space="0" w:color="auto"/>
              <w:left w:val="single" w:sz="4" w:space="0" w:color="auto"/>
              <w:bottom w:val="single" w:sz="4" w:space="0" w:color="auto"/>
              <w:right w:val="single" w:sz="4" w:space="0" w:color="auto"/>
            </w:tcBorders>
            <w:vAlign w:val="center"/>
          </w:tcPr>
          <w:p w14:paraId="55564949" w14:textId="1B5F128E" w:rsidR="00B54A42" w:rsidRPr="00977F0E" w:rsidRDefault="00B54A42" w:rsidP="0046147F">
            <w:pPr>
              <w:jc w:val="center"/>
              <w:rPr>
                <w:rFonts w:ascii="Times New Roman" w:hAnsi="Times New Roman" w:cs="Times New Roman"/>
              </w:rPr>
            </w:pPr>
            <w:r w:rsidRPr="00977F0E">
              <w:rPr>
                <w:rFonts w:ascii="Times New Roman" w:hAnsi="Times New Roman" w:cs="Times New Roman"/>
                <w:b/>
                <w:bCs/>
              </w:rPr>
              <w:t>Sorumlu Birim/Birimler</w:t>
            </w:r>
          </w:p>
        </w:tc>
        <w:tc>
          <w:tcPr>
            <w:tcW w:w="3206" w:type="pct"/>
            <w:gridSpan w:val="5"/>
            <w:tcBorders>
              <w:top w:val="single" w:sz="4" w:space="0" w:color="000000"/>
              <w:left w:val="single" w:sz="4" w:space="0" w:color="auto"/>
              <w:bottom w:val="single" w:sz="4" w:space="0" w:color="000000"/>
              <w:right w:val="single" w:sz="4" w:space="0" w:color="000000"/>
            </w:tcBorders>
            <w:shd w:val="clear" w:color="auto" w:fill="BADEF4"/>
            <w:vAlign w:val="center"/>
          </w:tcPr>
          <w:p w14:paraId="6A4658A6" w14:textId="5A77D940" w:rsidR="00B54A42" w:rsidRPr="00977F0E" w:rsidRDefault="00102FE6" w:rsidP="007748A1">
            <w:pPr>
              <w:spacing w:after="18"/>
              <w:ind w:left="119"/>
              <w:rPr>
                <w:rFonts w:ascii="Times New Roman" w:hAnsi="Times New Roman" w:cs="Times New Roman"/>
                <w:iCs/>
              </w:rPr>
            </w:pPr>
            <w:r w:rsidRPr="00977F0E">
              <w:rPr>
                <w:rFonts w:ascii="Times New Roman" w:hAnsi="Times New Roman" w:cs="Times New Roman"/>
                <w:iCs/>
              </w:rPr>
              <w:t>Tüm Bölümler/Programlar</w:t>
            </w:r>
          </w:p>
        </w:tc>
      </w:tr>
    </w:tbl>
    <w:p w14:paraId="180571A8"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23E5EDF5"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left w:w="107" w:type="dxa"/>
          <w:right w:w="56" w:type="dxa"/>
        </w:tblCellMar>
        <w:tblLook w:val="04A0" w:firstRow="1" w:lastRow="0" w:firstColumn="1" w:lastColumn="0" w:noHBand="0" w:noVBand="1"/>
      </w:tblPr>
      <w:tblGrid>
        <w:gridCol w:w="5742"/>
        <w:gridCol w:w="1942"/>
        <w:gridCol w:w="1836"/>
        <w:gridCol w:w="1888"/>
        <w:gridCol w:w="1873"/>
        <w:gridCol w:w="1845"/>
      </w:tblGrid>
      <w:tr w:rsidR="008850A7" w:rsidRPr="00977F0E" w14:paraId="1928505C" w14:textId="77777777" w:rsidTr="00B753BA">
        <w:trPr>
          <w:trHeight w:val="402"/>
        </w:trPr>
        <w:tc>
          <w:tcPr>
            <w:tcW w:w="1898" w:type="pct"/>
            <w:tcBorders>
              <w:top w:val="single" w:sz="4" w:space="0" w:color="000000"/>
              <w:left w:val="single" w:sz="4" w:space="0" w:color="000000"/>
              <w:bottom w:val="single" w:sz="4" w:space="0" w:color="000000"/>
              <w:right w:val="nil"/>
            </w:tcBorders>
            <w:shd w:val="clear" w:color="auto" w:fill="A5D2ED"/>
            <w:vAlign w:val="center"/>
          </w:tcPr>
          <w:p w14:paraId="46E6A51F" w14:textId="77777777" w:rsidR="008850A7" w:rsidRPr="00977F0E" w:rsidRDefault="008850A7" w:rsidP="00B753BA">
            <w:pPr>
              <w:spacing w:line="259" w:lineRule="auto"/>
              <w:ind w:left="276"/>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02" w:type="pct"/>
            <w:gridSpan w:val="5"/>
            <w:tcBorders>
              <w:top w:val="single" w:sz="4" w:space="0" w:color="000000"/>
              <w:left w:val="nil"/>
              <w:bottom w:val="single" w:sz="4" w:space="0" w:color="000000"/>
              <w:right w:val="single" w:sz="4" w:space="0" w:color="000000"/>
            </w:tcBorders>
            <w:shd w:val="clear" w:color="auto" w:fill="A5D2ED"/>
            <w:vAlign w:val="center"/>
          </w:tcPr>
          <w:p w14:paraId="19597D4A" w14:textId="11C0824E" w:rsidR="008850A7" w:rsidRPr="00977F0E" w:rsidRDefault="008850A7" w:rsidP="00B753BA">
            <w:pPr>
              <w:tabs>
                <w:tab w:val="center" w:pos="3532"/>
                <w:tab w:val="right" w:pos="9866"/>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5D475ADE" w14:textId="77777777" w:rsidTr="00B753BA">
        <w:trPr>
          <w:trHeight w:val="343"/>
        </w:trPr>
        <w:tc>
          <w:tcPr>
            <w:tcW w:w="1898" w:type="pct"/>
            <w:tcBorders>
              <w:top w:val="single" w:sz="4" w:space="0" w:color="000000"/>
              <w:left w:val="single" w:sz="4" w:space="0" w:color="000000"/>
              <w:bottom w:val="single" w:sz="4" w:space="0" w:color="000000"/>
              <w:right w:val="nil"/>
            </w:tcBorders>
            <w:shd w:val="clear" w:color="auto" w:fill="A5D2ED"/>
            <w:vAlign w:val="center"/>
          </w:tcPr>
          <w:p w14:paraId="3A9F900C" w14:textId="20199D9E"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B.1. Program Tasarımı, Değerlendirmesi ve Güncellenmesi </w:t>
            </w:r>
          </w:p>
        </w:tc>
        <w:tc>
          <w:tcPr>
            <w:tcW w:w="3102" w:type="pct"/>
            <w:gridSpan w:val="5"/>
            <w:tcBorders>
              <w:top w:val="single" w:sz="4" w:space="0" w:color="000000"/>
              <w:left w:val="nil"/>
              <w:bottom w:val="single" w:sz="4" w:space="0" w:color="000000"/>
              <w:right w:val="single" w:sz="4" w:space="0" w:color="000000"/>
            </w:tcBorders>
            <w:shd w:val="clear" w:color="auto" w:fill="A5D2ED"/>
            <w:vAlign w:val="center"/>
          </w:tcPr>
          <w:p w14:paraId="1665DFCC" w14:textId="77777777" w:rsidR="008850A7" w:rsidRPr="00977F0E" w:rsidRDefault="008850A7" w:rsidP="00B753BA">
            <w:pPr>
              <w:spacing w:line="259" w:lineRule="auto"/>
              <w:ind w:left="3532"/>
              <w:rPr>
                <w:rFonts w:ascii="Times New Roman" w:hAnsi="Times New Roman" w:cs="Times New Roman"/>
              </w:rPr>
            </w:pPr>
            <w:r w:rsidRPr="00977F0E">
              <w:rPr>
                <w:rFonts w:ascii="Times New Roman" w:hAnsi="Times New Roman" w:cs="Times New Roman"/>
              </w:rPr>
              <w:t xml:space="preserve"> </w:t>
            </w:r>
          </w:p>
        </w:tc>
      </w:tr>
      <w:tr w:rsidR="008850A7" w:rsidRPr="00977F0E" w14:paraId="5C203D05" w14:textId="77777777" w:rsidTr="00ED59C2">
        <w:trPr>
          <w:trHeight w:val="343"/>
        </w:trPr>
        <w:tc>
          <w:tcPr>
            <w:tcW w:w="189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575D49D"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46A35F8"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1 </w:t>
            </w:r>
          </w:p>
        </w:tc>
        <w:tc>
          <w:tcPr>
            <w:tcW w:w="60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9A54801" w14:textId="77777777" w:rsidR="008850A7" w:rsidRPr="00977F0E" w:rsidRDefault="008850A7" w:rsidP="00B753BA">
            <w:pPr>
              <w:spacing w:line="259" w:lineRule="auto"/>
              <w:ind w:right="183"/>
              <w:jc w:val="center"/>
              <w:rPr>
                <w:rFonts w:ascii="Times New Roman" w:hAnsi="Times New Roman" w:cs="Times New Roman"/>
              </w:rPr>
            </w:pPr>
            <w:r w:rsidRPr="00977F0E">
              <w:rPr>
                <w:rFonts w:ascii="Times New Roman" w:hAnsi="Times New Roman" w:cs="Times New Roman"/>
              </w:rPr>
              <w:t>2</w:t>
            </w:r>
          </w:p>
        </w:tc>
        <w:tc>
          <w:tcPr>
            <w:tcW w:w="62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4C83132"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3 </w:t>
            </w:r>
          </w:p>
        </w:tc>
        <w:tc>
          <w:tcPr>
            <w:tcW w:w="61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F14150A" w14:textId="77777777" w:rsidR="008850A7" w:rsidRPr="00977F0E" w:rsidRDefault="008850A7" w:rsidP="00B753BA">
            <w:pPr>
              <w:spacing w:line="259" w:lineRule="auto"/>
              <w:ind w:right="54"/>
              <w:jc w:val="center"/>
              <w:rPr>
                <w:rFonts w:ascii="Times New Roman" w:hAnsi="Times New Roman" w:cs="Times New Roman"/>
              </w:rPr>
            </w:pPr>
            <w:r w:rsidRPr="00977F0E">
              <w:rPr>
                <w:rFonts w:ascii="Times New Roman" w:hAnsi="Times New Roman" w:cs="Times New Roman"/>
              </w:rPr>
              <w:t xml:space="preserve">4 </w:t>
            </w:r>
          </w:p>
        </w:tc>
        <w:tc>
          <w:tcPr>
            <w:tcW w:w="61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0782495" w14:textId="77777777" w:rsidR="008850A7" w:rsidRPr="00977F0E" w:rsidRDefault="008850A7" w:rsidP="00B753BA">
            <w:pPr>
              <w:spacing w:line="259" w:lineRule="auto"/>
              <w:ind w:right="46"/>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694F8D68" w14:textId="77777777" w:rsidTr="00ED59C2">
        <w:trPr>
          <w:trHeight w:val="4951"/>
        </w:trPr>
        <w:tc>
          <w:tcPr>
            <w:tcW w:w="1898" w:type="pct"/>
            <w:vMerge w:val="restart"/>
            <w:tcBorders>
              <w:top w:val="single" w:sz="4" w:space="0" w:color="000000"/>
              <w:left w:val="single" w:sz="4" w:space="0" w:color="000000"/>
              <w:bottom w:val="single" w:sz="4" w:space="0" w:color="000000"/>
              <w:right w:val="single" w:sz="4" w:space="0" w:color="000000"/>
            </w:tcBorders>
          </w:tcPr>
          <w:p w14:paraId="1DBD23D0" w14:textId="5D83B091" w:rsidR="008850A7" w:rsidRPr="00977F0E" w:rsidRDefault="008850A7" w:rsidP="007F4DFC">
            <w:pPr>
              <w:spacing w:line="259" w:lineRule="auto"/>
              <w:ind w:left="276"/>
              <w:jc w:val="both"/>
              <w:rPr>
                <w:rFonts w:ascii="Times New Roman" w:hAnsi="Times New Roman" w:cs="Times New Roman"/>
              </w:rPr>
            </w:pPr>
            <w:r w:rsidRPr="00977F0E">
              <w:rPr>
                <w:rFonts w:ascii="Times New Roman" w:hAnsi="Times New Roman" w:cs="Times New Roman"/>
              </w:rPr>
              <w:t xml:space="preserve"> </w:t>
            </w:r>
          </w:p>
          <w:p w14:paraId="7C13980F" w14:textId="77777777" w:rsidR="008850A7" w:rsidRPr="00977F0E" w:rsidRDefault="008850A7" w:rsidP="007F4DFC">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B.1.2. Programın ders dağılım dengesi</w:t>
            </w:r>
            <w:r w:rsidRPr="00977F0E">
              <w:rPr>
                <w:rFonts w:ascii="Times New Roman" w:hAnsi="Times New Roman" w:cs="Times New Roman"/>
                <w:b/>
              </w:rPr>
              <w:t xml:space="preserve">  </w:t>
            </w:r>
          </w:p>
          <w:p w14:paraId="16BD6BD1"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7BDDE7D8" w14:textId="6450CAB0" w:rsidR="008850A7" w:rsidRPr="00977F0E" w:rsidRDefault="008850A7" w:rsidP="007F4DFC">
            <w:pPr>
              <w:spacing w:line="259" w:lineRule="auto"/>
              <w:ind w:right="49"/>
              <w:jc w:val="both"/>
              <w:rPr>
                <w:rFonts w:ascii="Times New Roman" w:hAnsi="Times New Roman" w:cs="Times New Roman"/>
              </w:rPr>
            </w:pPr>
            <w:r w:rsidRPr="00977F0E">
              <w:rPr>
                <w:rFonts w:ascii="Times New Roman" w:hAnsi="Times New Roman" w:cs="Times New Roman"/>
              </w:rPr>
              <w:t xml:space="preserve">Programın ders dağılımına ilişkin ilke, kural ve yöntemler tanımlıdır. </w:t>
            </w:r>
            <w:r w:rsidR="00A66C3C" w:rsidRPr="00977F0E">
              <w:rPr>
                <w:rFonts w:ascii="Times New Roman" w:hAnsi="Times New Roman" w:cs="Times New Roman"/>
              </w:rPr>
              <w:t xml:space="preserve">Ders dağılımında öğretim elemanlarının uzmanlık alanları ve iş yükleri gözetilir ve ders dağılımı katılımcı bir şekilde belirlenir. </w:t>
            </w:r>
            <w:r w:rsidRPr="00977F0E">
              <w:rPr>
                <w:rFonts w:ascii="Times New Roman" w:hAnsi="Times New Roman" w:cs="Times New Roman"/>
              </w:rPr>
              <w:t>Öğretim programı (müfredat) yapısı zorunlu-seçmeli ders, alan</w:t>
            </w:r>
            <w:r w:rsidR="007F4DFC" w:rsidRPr="00977F0E">
              <w:rPr>
                <w:rFonts w:ascii="Times New Roman" w:hAnsi="Times New Roman" w:cs="Times New Roman"/>
              </w:rPr>
              <w:t>-</w:t>
            </w:r>
            <w:r w:rsidRPr="00977F0E">
              <w:rPr>
                <w:rFonts w:ascii="Times New Roman" w:hAnsi="Times New Roman" w:cs="Times New Roman"/>
              </w:rPr>
              <w:t xml:space="preserve">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 </w:t>
            </w:r>
          </w:p>
        </w:tc>
        <w:tc>
          <w:tcPr>
            <w:tcW w:w="642" w:type="pct"/>
            <w:tcBorders>
              <w:top w:val="single" w:sz="4" w:space="0" w:color="000000"/>
              <w:left w:val="single" w:sz="4" w:space="0" w:color="000000"/>
              <w:bottom w:val="single" w:sz="4" w:space="0" w:color="000000"/>
              <w:right w:val="single" w:sz="4" w:space="0" w:color="000000"/>
            </w:tcBorders>
            <w:shd w:val="clear" w:color="auto" w:fill="E6F2FA"/>
          </w:tcPr>
          <w:p w14:paraId="0B144F25" w14:textId="77777777" w:rsidR="008850A7" w:rsidRPr="00977F0E" w:rsidRDefault="008850A7" w:rsidP="00B753BA">
            <w:pPr>
              <w:spacing w:line="276" w:lineRule="auto"/>
              <w:ind w:left="1"/>
              <w:rPr>
                <w:rFonts w:ascii="Times New Roman" w:hAnsi="Times New Roman" w:cs="Times New Roman"/>
              </w:rPr>
            </w:pPr>
            <w:r w:rsidRPr="00977F0E">
              <w:rPr>
                <w:rFonts w:ascii="Times New Roman" w:hAnsi="Times New Roman" w:cs="Times New Roman"/>
              </w:rPr>
              <w:t xml:space="preserve">Ders dağılımına ilişkin, ilke ve yöntemler tanımlanmamıştır. </w:t>
            </w:r>
          </w:p>
        </w:tc>
        <w:tc>
          <w:tcPr>
            <w:tcW w:w="607" w:type="pct"/>
            <w:tcBorders>
              <w:top w:val="single" w:sz="4" w:space="0" w:color="000000"/>
              <w:left w:val="single" w:sz="4" w:space="0" w:color="000000"/>
              <w:bottom w:val="single" w:sz="4" w:space="0" w:color="000000"/>
              <w:right w:val="single" w:sz="4" w:space="0" w:color="000000"/>
            </w:tcBorders>
            <w:shd w:val="clear" w:color="auto" w:fill="D2E8F6"/>
          </w:tcPr>
          <w:p w14:paraId="252CF3B8" w14:textId="42AEEEF5" w:rsidR="008850A7" w:rsidRPr="00977F0E" w:rsidRDefault="00A66C3C" w:rsidP="00B753BA">
            <w:pPr>
              <w:spacing w:line="259" w:lineRule="auto"/>
              <w:ind w:left="1" w:right="3"/>
              <w:rPr>
                <w:rFonts w:ascii="Times New Roman" w:hAnsi="Times New Roman" w:cs="Times New Roman"/>
              </w:rPr>
            </w:pPr>
            <w:r w:rsidRPr="00977F0E">
              <w:rPr>
                <w:rFonts w:ascii="Times New Roman" w:hAnsi="Times New Roman" w:cs="Times New Roman"/>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624" w:type="pct"/>
            <w:tcBorders>
              <w:top w:val="single" w:sz="4" w:space="0" w:color="000000"/>
              <w:left w:val="single" w:sz="4" w:space="0" w:color="000000"/>
              <w:bottom w:val="single" w:sz="4" w:space="0" w:color="000000"/>
              <w:right w:val="single" w:sz="4" w:space="0" w:color="000000"/>
            </w:tcBorders>
            <w:shd w:val="clear" w:color="auto" w:fill="B9DCF1"/>
          </w:tcPr>
          <w:p w14:paraId="488E92F0" w14:textId="74376C69" w:rsidR="008850A7" w:rsidRPr="00977F0E" w:rsidRDefault="00A66C3C" w:rsidP="00B753BA">
            <w:pPr>
              <w:spacing w:line="259" w:lineRule="auto"/>
              <w:ind w:left="1"/>
              <w:rPr>
                <w:rFonts w:ascii="Times New Roman" w:hAnsi="Times New Roman" w:cs="Times New Roman"/>
              </w:rPr>
            </w:pPr>
            <w:r w:rsidRPr="00977F0E">
              <w:rPr>
                <w:rFonts w:ascii="Times New Roman" w:hAnsi="Times New Roman" w:cs="Times New Roman"/>
              </w:rPr>
              <w:t>Ders dağılımı dengesine ilişkin tanımlı süreçlere uygun olarak kurum genelinde uygulamalar bulunmaktadır.</w:t>
            </w:r>
          </w:p>
        </w:tc>
        <w:tc>
          <w:tcPr>
            <w:tcW w:w="619" w:type="pct"/>
            <w:tcBorders>
              <w:top w:val="single" w:sz="4" w:space="0" w:color="000000"/>
              <w:left w:val="single" w:sz="4" w:space="0" w:color="000000"/>
              <w:bottom w:val="single" w:sz="4" w:space="0" w:color="000000"/>
              <w:right w:val="single" w:sz="4" w:space="0" w:color="000000"/>
            </w:tcBorders>
            <w:shd w:val="clear" w:color="auto" w:fill="8CC7EC"/>
          </w:tcPr>
          <w:p w14:paraId="20A7EAC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Programlarda ders dağılım dengesi izlenmekte ve iyileştirilmektedir.  </w:t>
            </w:r>
          </w:p>
        </w:tc>
        <w:tc>
          <w:tcPr>
            <w:tcW w:w="610" w:type="pct"/>
            <w:tcBorders>
              <w:top w:val="single" w:sz="4" w:space="0" w:color="000000"/>
              <w:left w:val="single" w:sz="4" w:space="0" w:color="000000"/>
              <w:bottom w:val="single" w:sz="4" w:space="0" w:color="000000"/>
              <w:right w:val="single" w:sz="4" w:space="0" w:color="000000"/>
            </w:tcBorders>
            <w:shd w:val="clear" w:color="auto" w:fill="5DB1E5"/>
          </w:tcPr>
          <w:p w14:paraId="64E6120E"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71EDC510" w14:textId="77777777" w:rsidTr="002B37B2">
        <w:trPr>
          <w:trHeight w:val="2544"/>
        </w:trPr>
        <w:tc>
          <w:tcPr>
            <w:tcW w:w="1898" w:type="pct"/>
            <w:vMerge/>
            <w:tcBorders>
              <w:top w:val="nil"/>
              <w:left w:val="single" w:sz="4" w:space="0" w:color="000000"/>
              <w:bottom w:val="single" w:sz="4" w:space="0" w:color="auto"/>
              <w:right w:val="single" w:sz="4" w:space="0" w:color="000000"/>
            </w:tcBorders>
          </w:tcPr>
          <w:p w14:paraId="2BF0C552" w14:textId="77777777" w:rsidR="008850A7" w:rsidRPr="00977F0E" w:rsidRDefault="008850A7" w:rsidP="00B753BA">
            <w:pPr>
              <w:spacing w:after="160" w:line="259" w:lineRule="auto"/>
              <w:rPr>
                <w:rFonts w:ascii="Times New Roman" w:hAnsi="Times New Roman" w:cs="Times New Roman"/>
              </w:rPr>
            </w:pPr>
          </w:p>
        </w:tc>
        <w:tc>
          <w:tcPr>
            <w:tcW w:w="3102" w:type="pct"/>
            <w:gridSpan w:val="5"/>
            <w:tcBorders>
              <w:top w:val="single" w:sz="4" w:space="0" w:color="000000"/>
              <w:left w:val="single" w:sz="4" w:space="0" w:color="000000"/>
              <w:bottom w:val="single" w:sz="4" w:space="0" w:color="000000"/>
              <w:right w:val="single" w:sz="4" w:space="0" w:color="000000"/>
            </w:tcBorders>
            <w:shd w:val="clear" w:color="auto" w:fill="A5D2ED"/>
          </w:tcPr>
          <w:p w14:paraId="4ECE9BE7" w14:textId="77777777" w:rsidR="008850A7" w:rsidRPr="00977F0E" w:rsidRDefault="008850A7" w:rsidP="007F4DFC">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673FC0D6" w14:textId="77777777" w:rsidR="008850A7" w:rsidRPr="00977F0E" w:rsidRDefault="008850A7" w:rsidP="007F4DFC">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13D5BC5E" w14:textId="77777777" w:rsidR="008850A7" w:rsidRPr="00977F0E" w:rsidRDefault="008850A7" w:rsidP="00E16283">
            <w:pPr>
              <w:numPr>
                <w:ilvl w:val="0"/>
                <w:numId w:val="24"/>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Ders dağılımına ilişkin ilke ve yöntemler ile buna ilişkin kanıtlar </w:t>
            </w:r>
          </w:p>
          <w:p w14:paraId="09A827D6" w14:textId="77777777" w:rsidR="008850A7" w:rsidRPr="00977F0E" w:rsidRDefault="008850A7" w:rsidP="00E16283">
            <w:pPr>
              <w:numPr>
                <w:ilvl w:val="0"/>
                <w:numId w:val="24"/>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İlan edilmiş ders bilgi paketlerinde ders dağılım dengesinin gözetildiğine ilişkin kanıtlar </w:t>
            </w:r>
          </w:p>
          <w:p w14:paraId="130CED60" w14:textId="77777777" w:rsidR="008850A7" w:rsidRPr="00977F0E" w:rsidRDefault="008850A7" w:rsidP="00E16283">
            <w:pPr>
              <w:numPr>
                <w:ilvl w:val="0"/>
                <w:numId w:val="24"/>
              </w:numPr>
              <w:spacing w:after="17" w:line="259" w:lineRule="auto"/>
              <w:ind w:hanging="360"/>
              <w:jc w:val="both"/>
              <w:rPr>
                <w:rFonts w:ascii="Times New Roman" w:hAnsi="Times New Roman" w:cs="Times New Roman"/>
              </w:rPr>
            </w:pPr>
            <w:r w:rsidRPr="00977F0E">
              <w:rPr>
                <w:rFonts w:ascii="Times New Roman" w:hAnsi="Times New Roman" w:cs="Times New Roman"/>
                <w:i/>
              </w:rPr>
              <w:t>Eğitim komisyonu kararı, senato kararları vb.</w:t>
            </w:r>
          </w:p>
          <w:p w14:paraId="71FB2AED" w14:textId="77777777" w:rsidR="008850A7" w:rsidRPr="00977F0E" w:rsidRDefault="008850A7" w:rsidP="00E16283">
            <w:pPr>
              <w:numPr>
                <w:ilvl w:val="0"/>
                <w:numId w:val="24"/>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Ders dağılım dengesinin izlenmesine ve iyileştirilmesine ilişkin kanıtlar </w:t>
            </w:r>
          </w:p>
          <w:p w14:paraId="4BAAC8FF" w14:textId="1D337A61" w:rsidR="008850A7" w:rsidRPr="00977F0E" w:rsidRDefault="008850A7" w:rsidP="00E16283">
            <w:pPr>
              <w:numPr>
                <w:ilvl w:val="0"/>
                <w:numId w:val="2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ED59C2" w:rsidRPr="00977F0E" w14:paraId="31898A95" w14:textId="77777777" w:rsidTr="002B37B2">
        <w:trPr>
          <w:trHeight w:val="283"/>
        </w:trPr>
        <w:tc>
          <w:tcPr>
            <w:tcW w:w="1898" w:type="pct"/>
            <w:tcBorders>
              <w:top w:val="single" w:sz="4" w:space="0" w:color="auto"/>
              <w:left w:val="single" w:sz="4" w:space="0" w:color="auto"/>
              <w:bottom w:val="single" w:sz="4" w:space="0" w:color="auto"/>
              <w:right w:val="single" w:sz="4" w:space="0" w:color="auto"/>
            </w:tcBorders>
            <w:vAlign w:val="center"/>
          </w:tcPr>
          <w:p w14:paraId="4333F435" w14:textId="04964DE0" w:rsidR="00ED59C2" w:rsidRPr="00977F0E" w:rsidRDefault="00ED59C2" w:rsidP="005C5511">
            <w:pPr>
              <w:jc w:val="center"/>
              <w:rPr>
                <w:rFonts w:ascii="Times New Roman" w:hAnsi="Times New Roman" w:cs="Times New Roman"/>
              </w:rPr>
            </w:pPr>
            <w:r w:rsidRPr="00977F0E">
              <w:rPr>
                <w:rFonts w:ascii="Times New Roman" w:hAnsi="Times New Roman" w:cs="Times New Roman"/>
                <w:b/>
                <w:bCs/>
              </w:rPr>
              <w:t>Sorumlu Birim/Birimler</w:t>
            </w:r>
          </w:p>
        </w:tc>
        <w:tc>
          <w:tcPr>
            <w:tcW w:w="3102"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3B2C6773" w14:textId="353CA4A3" w:rsidR="00ED59C2" w:rsidRPr="00977F0E" w:rsidRDefault="00102FE6" w:rsidP="007748A1">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2DE7F472" w14:textId="404440A5"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131C3642" w14:textId="77777777" w:rsidR="002B37B2" w:rsidRPr="00977F0E" w:rsidRDefault="002B37B2" w:rsidP="008850A7">
      <w:pPr>
        <w:rPr>
          <w:rFonts w:ascii="Times New Roman" w:hAnsi="Times New Roman" w:cs="Times New Roman"/>
        </w:rPr>
      </w:pPr>
    </w:p>
    <w:tbl>
      <w:tblPr>
        <w:tblStyle w:val="TableGrid"/>
        <w:tblW w:w="5000" w:type="pct"/>
        <w:tblInd w:w="0" w:type="dxa"/>
        <w:tblCellMar>
          <w:left w:w="107" w:type="dxa"/>
          <w:right w:w="43" w:type="dxa"/>
        </w:tblCellMar>
        <w:tblLook w:val="04A0" w:firstRow="1" w:lastRow="0" w:firstColumn="1" w:lastColumn="0" w:noHBand="0" w:noVBand="1"/>
      </w:tblPr>
      <w:tblGrid>
        <w:gridCol w:w="5700"/>
        <w:gridCol w:w="1915"/>
        <w:gridCol w:w="1818"/>
        <w:gridCol w:w="2016"/>
        <w:gridCol w:w="1849"/>
        <w:gridCol w:w="1828"/>
      </w:tblGrid>
      <w:tr w:rsidR="008850A7" w:rsidRPr="00977F0E" w14:paraId="5089DEA3" w14:textId="77777777" w:rsidTr="00B753BA">
        <w:trPr>
          <w:trHeight w:val="709"/>
        </w:trPr>
        <w:tc>
          <w:tcPr>
            <w:tcW w:w="1887" w:type="pct"/>
            <w:tcBorders>
              <w:top w:val="single" w:sz="4" w:space="0" w:color="000000"/>
              <w:left w:val="single" w:sz="4" w:space="0" w:color="000000"/>
              <w:bottom w:val="single" w:sz="4" w:space="0" w:color="000000"/>
              <w:right w:val="nil"/>
            </w:tcBorders>
            <w:shd w:val="clear" w:color="auto" w:fill="A5D2ED"/>
            <w:vAlign w:val="center"/>
          </w:tcPr>
          <w:p w14:paraId="369987CA"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lastRenderedPageBreak/>
              <w:t xml:space="preserve"> </w:t>
            </w:r>
            <w:r w:rsidRPr="00977F0E">
              <w:rPr>
                <w:rFonts w:ascii="Times New Roman" w:hAnsi="Times New Roman" w:cs="Times New Roman"/>
              </w:rPr>
              <w:tab/>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13" w:type="pct"/>
            <w:gridSpan w:val="5"/>
            <w:tcBorders>
              <w:top w:val="single" w:sz="4" w:space="0" w:color="000000"/>
              <w:left w:val="nil"/>
              <w:bottom w:val="single" w:sz="4" w:space="0" w:color="000000"/>
              <w:right w:val="single" w:sz="4" w:space="0" w:color="000000"/>
            </w:tcBorders>
            <w:shd w:val="clear" w:color="auto" w:fill="A5D2ED"/>
            <w:vAlign w:val="center"/>
          </w:tcPr>
          <w:p w14:paraId="3AFB2A13" w14:textId="78746F13" w:rsidR="008850A7" w:rsidRPr="00977F0E" w:rsidRDefault="008850A7" w:rsidP="00B753BA">
            <w:pPr>
              <w:spacing w:after="41" w:line="259" w:lineRule="auto"/>
              <w:ind w:left="3565"/>
              <w:jc w:val="right"/>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03BD0780" w14:textId="77777777" w:rsidTr="00B753BA">
        <w:trPr>
          <w:trHeight w:val="388"/>
        </w:trPr>
        <w:tc>
          <w:tcPr>
            <w:tcW w:w="1887" w:type="pct"/>
            <w:tcBorders>
              <w:top w:val="single" w:sz="4" w:space="0" w:color="000000"/>
              <w:left w:val="single" w:sz="4" w:space="0" w:color="000000"/>
              <w:bottom w:val="single" w:sz="4" w:space="0" w:color="000000"/>
              <w:right w:val="nil"/>
            </w:tcBorders>
            <w:shd w:val="clear" w:color="auto" w:fill="A5D2ED"/>
            <w:vAlign w:val="center"/>
          </w:tcPr>
          <w:p w14:paraId="542EF4D8" w14:textId="1FDCE61B"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B.1. Program Tasarımı, Değerlendirmesi ve Güncellenmesi</w:t>
            </w:r>
            <w:r w:rsidRPr="00977F0E">
              <w:rPr>
                <w:rFonts w:ascii="Times New Roman" w:hAnsi="Times New Roman" w:cs="Times New Roman"/>
              </w:rPr>
              <w:t xml:space="preserve"> </w:t>
            </w:r>
          </w:p>
        </w:tc>
        <w:tc>
          <w:tcPr>
            <w:tcW w:w="3113" w:type="pct"/>
            <w:gridSpan w:val="5"/>
            <w:tcBorders>
              <w:top w:val="single" w:sz="4" w:space="0" w:color="000000"/>
              <w:left w:val="nil"/>
              <w:bottom w:val="single" w:sz="4" w:space="0" w:color="000000"/>
              <w:right w:val="single" w:sz="4" w:space="0" w:color="000000"/>
            </w:tcBorders>
            <w:shd w:val="clear" w:color="auto" w:fill="A5D2ED"/>
            <w:vAlign w:val="center"/>
          </w:tcPr>
          <w:p w14:paraId="2873F64F" w14:textId="77777777" w:rsidR="008850A7" w:rsidRPr="00977F0E" w:rsidRDefault="008850A7" w:rsidP="00B753BA">
            <w:pPr>
              <w:spacing w:line="259" w:lineRule="auto"/>
              <w:rPr>
                <w:rFonts w:ascii="Times New Roman" w:hAnsi="Times New Roman" w:cs="Times New Roman"/>
              </w:rPr>
            </w:pPr>
          </w:p>
        </w:tc>
      </w:tr>
      <w:tr w:rsidR="008850A7" w:rsidRPr="00977F0E" w14:paraId="1E13069B" w14:textId="77777777" w:rsidTr="00B753BA">
        <w:trPr>
          <w:trHeight w:val="422"/>
        </w:trPr>
        <w:tc>
          <w:tcPr>
            <w:tcW w:w="188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5D561F7" w14:textId="77777777" w:rsidR="008850A7" w:rsidRPr="00977F0E" w:rsidRDefault="008850A7" w:rsidP="00B753BA">
            <w:pPr>
              <w:spacing w:line="259" w:lineRule="auto"/>
              <w:ind w:left="324"/>
              <w:rPr>
                <w:rFonts w:ascii="Times New Roman" w:hAnsi="Times New Roman" w:cs="Times New Roman"/>
              </w:rPr>
            </w:pPr>
            <w:r w:rsidRPr="00977F0E">
              <w:rPr>
                <w:rFonts w:ascii="Times New Roman" w:hAnsi="Times New Roman" w:cs="Times New Roman"/>
              </w:rPr>
              <w:t xml:space="preserve"> </w:t>
            </w:r>
          </w:p>
          <w:p w14:paraId="661BF780"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3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9F2E13C" w14:textId="77777777" w:rsidR="008850A7" w:rsidRPr="00977F0E" w:rsidRDefault="008850A7" w:rsidP="00B753BA">
            <w:pPr>
              <w:spacing w:line="259" w:lineRule="auto"/>
              <w:ind w:right="64"/>
              <w:jc w:val="center"/>
              <w:rPr>
                <w:rFonts w:ascii="Times New Roman" w:hAnsi="Times New Roman" w:cs="Times New Roman"/>
              </w:rPr>
            </w:pPr>
            <w:r w:rsidRPr="00977F0E">
              <w:rPr>
                <w:rFonts w:ascii="Times New Roman" w:hAnsi="Times New Roman" w:cs="Times New Roman"/>
              </w:rPr>
              <w:t xml:space="preserve">1 </w:t>
            </w:r>
          </w:p>
        </w:tc>
        <w:tc>
          <w:tcPr>
            <w:tcW w:w="60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5B79EAD" w14:textId="77777777" w:rsidR="008850A7" w:rsidRPr="00977F0E" w:rsidRDefault="008850A7" w:rsidP="00B753BA">
            <w:pPr>
              <w:spacing w:line="259" w:lineRule="auto"/>
              <w:ind w:right="64"/>
              <w:jc w:val="center"/>
              <w:rPr>
                <w:rFonts w:ascii="Times New Roman" w:hAnsi="Times New Roman" w:cs="Times New Roman"/>
              </w:rPr>
            </w:pPr>
            <w:r w:rsidRPr="00977F0E">
              <w:rPr>
                <w:rFonts w:ascii="Times New Roman" w:hAnsi="Times New Roman" w:cs="Times New Roman"/>
              </w:rPr>
              <w:t xml:space="preserve">2 </w:t>
            </w:r>
          </w:p>
        </w:tc>
        <w:tc>
          <w:tcPr>
            <w:tcW w:w="65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04F3190" w14:textId="77777777" w:rsidR="008850A7" w:rsidRPr="00977F0E" w:rsidRDefault="008850A7" w:rsidP="00B753BA">
            <w:pPr>
              <w:spacing w:line="259" w:lineRule="auto"/>
              <w:ind w:right="64"/>
              <w:jc w:val="center"/>
              <w:rPr>
                <w:rFonts w:ascii="Times New Roman" w:hAnsi="Times New Roman" w:cs="Times New Roman"/>
              </w:rPr>
            </w:pPr>
            <w:r w:rsidRPr="00977F0E">
              <w:rPr>
                <w:rFonts w:ascii="Times New Roman" w:hAnsi="Times New Roman" w:cs="Times New Roman"/>
              </w:rPr>
              <w:t xml:space="preserve">3 </w:t>
            </w:r>
          </w:p>
        </w:tc>
        <w:tc>
          <w:tcPr>
            <w:tcW w:w="61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92D0533" w14:textId="77777777" w:rsidR="008850A7" w:rsidRPr="00977F0E" w:rsidRDefault="008850A7" w:rsidP="00B753BA">
            <w:pPr>
              <w:spacing w:line="259" w:lineRule="auto"/>
              <w:ind w:right="62"/>
              <w:jc w:val="center"/>
              <w:rPr>
                <w:rFonts w:ascii="Times New Roman" w:hAnsi="Times New Roman" w:cs="Times New Roman"/>
              </w:rPr>
            </w:pPr>
            <w:r w:rsidRPr="00977F0E">
              <w:rPr>
                <w:rFonts w:ascii="Times New Roman" w:hAnsi="Times New Roman" w:cs="Times New Roman"/>
              </w:rPr>
              <w:t xml:space="preserve">4 </w:t>
            </w:r>
          </w:p>
        </w:tc>
        <w:tc>
          <w:tcPr>
            <w:tcW w:w="60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F2D75F5"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48E31CAE" w14:textId="77777777" w:rsidTr="00B753BA">
        <w:trPr>
          <w:trHeight w:val="3408"/>
        </w:trPr>
        <w:tc>
          <w:tcPr>
            <w:tcW w:w="1887" w:type="pct"/>
            <w:vMerge w:val="restart"/>
            <w:tcBorders>
              <w:top w:val="single" w:sz="4" w:space="0" w:color="000000"/>
              <w:left w:val="single" w:sz="4" w:space="0" w:color="000000"/>
              <w:bottom w:val="single" w:sz="4" w:space="0" w:color="000000"/>
              <w:right w:val="single" w:sz="4" w:space="0" w:color="000000"/>
            </w:tcBorders>
          </w:tcPr>
          <w:p w14:paraId="5AF1308A"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71DFFBDE" w14:textId="77777777" w:rsidR="008850A7" w:rsidRPr="00977F0E" w:rsidRDefault="008850A7" w:rsidP="007F4DFC">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B.1.3. Ders kazanımlarının program çıktılarıyla uyumu</w:t>
            </w:r>
            <w:r w:rsidRPr="00977F0E">
              <w:rPr>
                <w:rFonts w:ascii="Times New Roman" w:hAnsi="Times New Roman" w:cs="Times New Roman"/>
                <w:b/>
              </w:rPr>
              <w:t xml:space="preserve"> </w:t>
            </w:r>
          </w:p>
          <w:p w14:paraId="38CE5668"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ED596D7" w14:textId="2E848EFA" w:rsidR="008850A7" w:rsidRPr="00977F0E" w:rsidRDefault="008850A7" w:rsidP="007F4DFC">
            <w:pPr>
              <w:spacing w:after="1" w:line="275" w:lineRule="auto"/>
              <w:ind w:right="62"/>
              <w:jc w:val="both"/>
              <w:rPr>
                <w:rFonts w:ascii="Times New Roman" w:hAnsi="Times New Roman" w:cs="Times New Roman"/>
              </w:rPr>
            </w:pPr>
            <w:r w:rsidRPr="00977F0E">
              <w:rPr>
                <w:rFonts w:ascii="Times New Roman" w:hAnsi="Times New Roman" w:cs="Times New Roman"/>
              </w:rPr>
              <w:t>Derslerin öğrenme kazanımları (karma ve uzaktan eğitim de dahil) tanımlanmış ve program çıktıları ile ders kazanımları eşleştirmesi oluşturulmuş</w:t>
            </w:r>
            <w:r w:rsidR="0001404B" w:rsidRPr="00977F0E">
              <w:rPr>
                <w:rFonts w:ascii="Times New Roman" w:hAnsi="Times New Roman" w:cs="Times New Roman"/>
              </w:rPr>
              <w:t xml:space="preserve"> ve ilan edilmiştir</w:t>
            </w:r>
            <w:r w:rsidRPr="00977F0E">
              <w:rPr>
                <w:rFonts w:ascii="Times New Roman" w:hAnsi="Times New Roman" w:cs="Times New Roman"/>
              </w:rPr>
              <w:t xml:space="preserve">. Kazanımların ifade şekli öngörülen bilişsel, duyuşsal ve devinimsel seviyeyi açıkça belirtmektedir.  </w:t>
            </w:r>
          </w:p>
          <w:p w14:paraId="4308A5C0" w14:textId="77777777" w:rsidR="008850A7" w:rsidRPr="00977F0E" w:rsidRDefault="008850A7" w:rsidP="007F4DFC">
            <w:pPr>
              <w:spacing w:line="259" w:lineRule="auto"/>
              <w:jc w:val="both"/>
              <w:rPr>
                <w:rFonts w:ascii="Times New Roman" w:hAnsi="Times New Roman" w:cs="Times New Roman"/>
              </w:rPr>
            </w:pPr>
            <w:r w:rsidRPr="00977F0E">
              <w:rPr>
                <w:rFonts w:ascii="Times New Roman" w:hAnsi="Times New Roman" w:cs="Times New Roman"/>
              </w:rPr>
              <w:t xml:space="preserve">Ders öğrenme kazanımlarının gerçekleştiğinin nasıl izleneceğine dair planlama yapılmıştır, özellikle alana özgü olmayan (genel) kazanımların irdelenme yöntem ve süreci ayrıntılı belirtilmektedir.  </w:t>
            </w:r>
          </w:p>
        </w:tc>
        <w:tc>
          <w:tcPr>
            <w:tcW w:w="636" w:type="pct"/>
            <w:tcBorders>
              <w:top w:val="single" w:sz="4" w:space="0" w:color="000000"/>
              <w:left w:val="single" w:sz="4" w:space="0" w:color="000000"/>
              <w:bottom w:val="single" w:sz="4" w:space="0" w:color="000000"/>
              <w:right w:val="single" w:sz="4" w:space="0" w:color="000000"/>
            </w:tcBorders>
            <w:shd w:val="clear" w:color="auto" w:fill="E6F2FA"/>
          </w:tcPr>
          <w:p w14:paraId="3DCB82F4"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Ders kazanımları program çıktıları ile eşleştirilmemiştir.</w:t>
            </w:r>
            <w:r w:rsidRPr="00977F0E">
              <w:rPr>
                <w:rFonts w:ascii="Times New Roman" w:hAnsi="Times New Roman" w:cs="Times New Roman"/>
                <w:i/>
              </w:rPr>
              <w:t xml:space="preserve"> </w:t>
            </w:r>
          </w:p>
          <w:p w14:paraId="436B9A11"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04" w:type="pct"/>
            <w:tcBorders>
              <w:top w:val="single" w:sz="4" w:space="0" w:color="000000"/>
              <w:left w:val="single" w:sz="4" w:space="0" w:color="000000"/>
              <w:bottom w:val="single" w:sz="4" w:space="0" w:color="000000"/>
              <w:right w:val="single" w:sz="4" w:space="0" w:color="000000"/>
            </w:tcBorders>
            <w:shd w:val="clear" w:color="auto" w:fill="D2E8F6"/>
          </w:tcPr>
          <w:p w14:paraId="12024656" w14:textId="77777777" w:rsidR="008850A7" w:rsidRPr="00977F0E" w:rsidRDefault="008850A7" w:rsidP="00B753BA">
            <w:pPr>
              <w:spacing w:after="1" w:line="275" w:lineRule="auto"/>
              <w:ind w:left="1" w:right="58"/>
              <w:rPr>
                <w:rFonts w:ascii="Times New Roman" w:hAnsi="Times New Roman" w:cs="Times New Roman"/>
              </w:rPr>
            </w:pPr>
            <w:r w:rsidRPr="00977F0E">
              <w:rPr>
                <w:rFonts w:ascii="Times New Roman" w:hAnsi="Times New Roman" w:cs="Times New Roman"/>
              </w:rPr>
              <w:t xml:space="preserve">Ders kazanımlarının oluşturulması ve program çıktılarıyla uyumlu hale getirilmesine ilişkin ilke, yöntem ve sınıflamaları içeren tanımlı süreçler bulunmaktadır.  </w:t>
            </w:r>
          </w:p>
          <w:p w14:paraId="7C5101A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52" w:type="pct"/>
            <w:tcBorders>
              <w:top w:val="single" w:sz="4" w:space="0" w:color="000000"/>
              <w:left w:val="single" w:sz="4" w:space="0" w:color="000000"/>
              <w:bottom w:val="single" w:sz="4" w:space="0" w:color="000000"/>
              <w:right w:val="single" w:sz="4" w:space="0" w:color="000000"/>
            </w:tcBorders>
            <w:shd w:val="clear" w:color="auto" w:fill="B9DCF1"/>
          </w:tcPr>
          <w:p w14:paraId="4AB8FDD1" w14:textId="77777777" w:rsidR="008850A7" w:rsidRPr="00977F0E" w:rsidRDefault="008850A7" w:rsidP="00B753BA">
            <w:pPr>
              <w:spacing w:after="1" w:line="275" w:lineRule="auto"/>
              <w:ind w:left="1" w:right="215"/>
              <w:rPr>
                <w:rFonts w:ascii="Times New Roman" w:hAnsi="Times New Roman" w:cs="Times New Roman"/>
              </w:rPr>
            </w:pPr>
            <w:r w:rsidRPr="00977F0E">
              <w:rPr>
                <w:rFonts w:ascii="Times New Roman" w:hAnsi="Times New Roman" w:cs="Times New Roman"/>
              </w:rPr>
              <w:t xml:space="preserve">Ders kazanımları programların genelinde program çıktılarıyla uyumlandırılmıştır ve ders bilgi paketleri ile paylaşılmaktadır. </w:t>
            </w:r>
          </w:p>
        </w:tc>
        <w:tc>
          <w:tcPr>
            <w:tcW w:w="614" w:type="pct"/>
            <w:tcBorders>
              <w:top w:val="single" w:sz="4" w:space="0" w:color="000000"/>
              <w:left w:val="single" w:sz="4" w:space="0" w:color="000000"/>
              <w:bottom w:val="single" w:sz="4" w:space="0" w:color="000000"/>
              <w:right w:val="single" w:sz="4" w:space="0" w:color="000000"/>
            </w:tcBorders>
            <w:shd w:val="clear" w:color="auto" w:fill="8CC7EC"/>
          </w:tcPr>
          <w:p w14:paraId="35EE23E7"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Ders kazanımlarının program çıktılarıyla uyumu izlenmekte ve iyileştirilmektedir.  </w:t>
            </w:r>
          </w:p>
        </w:tc>
        <w:tc>
          <w:tcPr>
            <w:tcW w:w="607" w:type="pct"/>
            <w:tcBorders>
              <w:top w:val="single" w:sz="4" w:space="0" w:color="000000"/>
              <w:left w:val="single" w:sz="4" w:space="0" w:color="000000"/>
              <w:bottom w:val="single" w:sz="4" w:space="0" w:color="000000"/>
              <w:right w:val="single" w:sz="4" w:space="0" w:color="000000"/>
            </w:tcBorders>
            <w:shd w:val="clear" w:color="auto" w:fill="5DB1E5"/>
          </w:tcPr>
          <w:p w14:paraId="0BE41AC1"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3470EA40" w14:textId="77777777" w:rsidTr="002B37B2">
        <w:trPr>
          <w:trHeight w:val="3000"/>
        </w:trPr>
        <w:tc>
          <w:tcPr>
            <w:tcW w:w="1887" w:type="pct"/>
            <w:vMerge/>
            <w:tcBorders>
              <w:top w:val="nil"/>
              <w:left w:val="single" w:sz="4" w:space="0" w:color="000000"/>
              <w:bottom w:val="single" w:sz="4" w:space="0" w:color="auto"/>
              <w:right w:val="single" w:sz="4" w:space="0" w:color="000000"/>
            </w:tcBorders>
          </w:tcPr>
          <w:p w14:paraId="4BD00C63" w14:textId="77777777" w:rsidR="008850A7" w:rsidRPr="00977F0E" w:rsidRDefault="008850A7" w:rsidP="00B753BA">
            <w:pPr>
              <w:spacing w:after="160" w:line="259" w:lineRule="auto"/>
              <w:rPr>
                <w:rFonts w:ascii="Times New Roman" w:hAnsi="Times New Roman" w:cs="Times New Roman"/>
              </w:rPr>
            </w:pPr>
          </w:p>
        </w:tc>
        <w:tc>
          <w:tcPr>
            <w:tcW w:w="3113" w:type="pct"/>
            <w:gridSpan w:val="5"/>
            <w:tcBorders>
              <w:top w:val="single" w:sz="4" w:space="0" w:color="000000"/>
              <w:left w:val="single" w:sz="4" w:space="0" w:color="000000"/>
              <w:bottom w:val="single" w:sz="4" w:space="0" w:color="000000"/>
              <w:right w:val="single" w:sz="4" w:space="0" w:color="000000"/>
            </w:tcBorders>
            <w:shd w:val="clear" w:color="auto" w:fill="A5D2ED"/>
          </w:tcPr>
          <w:p w14:paraId="07780F41" w14:textId="77777777" w:rsidR="008850A7" w:rsidRPr="00977F0E" w:rsidRDefault="008850A7" w:rsidP="007F4DFC">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p>
          <w:p w14:paraId="23EDE990" w14:textId="77777777" w:rsidR="008850A7" w:rsidRPr="00977F0E" w:rsidRDefault="008850A7" w:rsidP="007F4DFC">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7925EE95" w14:textId="77777777" w:rsidR="008850A7" w:rsidRPr="00977F0E" w:rsidRDefault="008850A7" w:rsidP="00E16283">
            <w:pPr>
              <w:numPr>
                <w:ilvl w:val="0"/>
                <w:numId w:val="25"/>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Program çıktıları ve ders kazanımlarının ilişkilendirilmesi </w:t>
            </w:r>
          </w:p>
          <w:p w14:paraId="3F3ECFF4" w14:textId="77777777" w:rsidR="008850A7" w:rsidRPr="00977F0E" w:rsidRDefault="008850A7" w:rsidP="00E16283">
            <w:pPr>
              <w:numPr>
                <w:ilvl w:val="0"/>
                <w:numId w:val="25"/>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Program dışından alınan derslerin (örgün veya uzaktan) program çıktılarıyla uyumunu gösteren kanıtlar </w:t>
            </w:r>
          </w:p>
          <w:p w14:paraId="67BC8700" w14:textId="77777777" w:rsidR="008850A7" w:rsidRPr="00977F0E" w:rsidRDefault="008850A7" w:rsidP="00E16283">
            <w:pPr>
              <w:numPr>
                <w:ilvl w:val="0"/>
                <w:numId w:val="25"/>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Ders kazanımların program çıktılarıyla uyumunun izlenmesine ve iyileştirilmesine ilişkin kanıtlar </w:t>
            </w:r>
          </w:p>
          <w:p w14:paraId="4693F027" w14:textId="7582BC5A" w:rsidR="008850A7" w:rsidRPr="00977F0E" w:rsidRDefault="008850A7" w:rsidP="00E16283">
            <w:pPr>
              <w:numPr>
                <w:ilvl w:val="0"/>
                <w:numId w:val="25"/>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ED59C2" w:rsidRPr="00977F0E" w14:paraId="1B3B5AE8" w14:textId="77777777" w:rsidTr="002B37B2">
        <w:trPr>
          <w:trHeight w:val="283"/>
        </w:trPr>
        <w:tc>
          <w:tcPr>
            <w:tcW w:w="1887" w:type="pct"/>
            <w:tcBorders>
              <w:top w:val="single" w:sz="4" w:space="0" w:color="auto"/>
              <w:left w:val="single" w:sz="4" w:space="0" w:color="auto"/>
              <w:bottom w:val="single" w:sz="4" w:space="0" w:color="auto"/>
              <w:right w:val="single" w:sz="4" w:space="0" w:color="auto"/>
            </w:tcBorders>
            <w:vAlign w:val="center"/>
          </w:tcPr>
          <w:p w14:paraId="669ECC37" w14:textId="4F1B2D0E" w:rsidR="00ED59C2" w:rsidRPr="00977F0E" w:rsidRDefault="00ED59C2" w:rsidP="005C5511">
            <w:pPr>
              <w:jc w:val="center"/>
              <w:rPr>
                <w:rFonts w:ascii="Times New Roman" w:hAnsi="Times New Roman" w:cs="Times New Roman"/>
              </w:rPr>
            </w:pPr>
            <w:r w:rsidRPr="00977F0E">
              <w:rPr>
                <w:rFonts w:ascii="Times New Roman" w:hAnsi="Times New Roman" w:cs="Times New Roman"/>
                <w:b/>
                <w:bCs/>
              </w:rPr>
              <w:t>Sorumlu Birim/Birimler</w:t>
            </w:r>
          </w:p>
        </w:tc>
        <w:tc>
          <w:tcPr>
            <w:tcW w:w="3113"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750D5323" w14:textId="69B58938" w:rsidR="00ED59C2" w:rsidRPr="00977F0E" w:rsidRDefault="00102FE6" w:rsidP="007748A1">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47E35BF7" w14:textId="77777777" w:rsidR="002B37B2" w:rsidRPr="00977F0E" w:rsidRDefault="002B37B2">
      <w:pPr>
        <w:rPr>
          <w:rFonts w:ascii="Times New Roman" w:hAnsi="Times New Roman" w:cs="Times New Roman"/>
        </w:rPr>
      </w:pPr>
    </w:p>
    <w:p w14:paraId="165770D7" w14:textId="77777777" w:rsidR="002B37B2" w:rsidRPr="00977F0E" w:rsidRDefault="002B37B2">
      <w:pPr>
        <w:rPr>
          <w:rFonts w:ascii="Times New Roman" w:hAnsi="Times New Roman" w:cs="Times New Roman"/>
        </w:rPr>
      </w:pPr>
    </w:p>
    <w:p w14:paraId="4EB02929" w14:textId="77777777" w:rsidR="002B37B2" w:rsidRPr="00977F0E" w:rsidRDefault="002B37B2">
      <w:pPr>
        <w:rPr>
          <w:rFonts w:ascii="Times New Roman" w:hAnsi="Times New Roman" w:cs="Times New Roman"/>
        </w:rPr>
      </w:pPr>
    </w:p>
    <w:tbl>
      <w:tblPr>
        <w:tblStyle w:val="TableGrid"/>
        <w:tblW w:w="5000" w:type="pct"/>
        <w:tblInd w:w="0" w:type="dxa"/>
        <w:tblCellMar>
          <w:top w:w="43" w:type="dxa"/>
          <w:left w:w="107" w:type="dxa"/>
          <w:bottom w:w="1" w:type="dxa"/>
          <w:right w:w="57" w:type="dxa"/>
        </w:tblCellMar>
        <w:tblLook w:val="04A0" w:firstRow="1" w:lastRow="0" w:firstColumn="1" w:lastColumn="0" w:noHBand="0" w:noVBand="1"/>
      </w:tblPr>
      <w:tblGrid>
        <w:gridCol w:w="5594"/>
        <w:gridCol w:w="1933"/>
        <w:gridCol w:w="2069"/>
        <w:gridCol w:w="1670"/>
        <w:gridCol w:w="2024"/>
        <w:gridCol w:w="1836"/>
      </w:tblGrid>
      <w:tr w:rsidR="008850A7" w:rsidRPr="00977F0E" w14:paraId="7969D274" w14:textId="77777777" w:rsidTr="00B753BA">
        <w:trPr>
          <w:trHeight w:val="402"/>
        </w:trPr>
        <w:tc>
          <w:tcPr>
            <w:tcW w:w="1849" w:type="pct"/>
            <w:tcBorders>
              <w:top w:val="single" w:sz="4" w:space="0" w:color="000000"/>
              <w:left w:val="single" w:sz="4" w:space="0" w:color="000000"/>
              <w:bottom w:val="single" w:sz="4" w:space="0" w:color="000000"/>
              <w:right w:val="nil"/>
            </w:tcBorders>
            <w:shd w:val="clear" w:color="auto" w:fill="A5D2ED"/>
            <w:vAlign w:val="center"/>
          </w:tcPr>
          <w:p w14:paraId="5763AC04" w14:textId="77777777" w:rsidR="008850A7" w:rsidRPr="00977F0E" w:rsidRDefault="008850A7" w:rsidP="00B753BA">
            <w:pPr>
              <w:spacing w:line="259" w:lineRule="auto"/>
              <w:ind w:left="233"/>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51" w:type="pct"/>
            <w:gridSpan w:val="5"/>
            <w:tcBorders>
              <w:top w:val="single" w:sz="4" w:space="0" w:color="000000"/>
              <w:left w:val="nil"/>
              <w:bottom w:val="single" w:sz="4" w:space="0" w:color="000000"/>
              <w:right w:val="single" w:sz="4" w:space="0" w:color="000000"/>
            </w:tcBorders>
            <w:shd w:val="clear" w:color="auto" w:fill="A5D2ED"/>
            <w:vAlign w:val="center"/>
          </w:tcPr>
          <w:p w14:paraId="25CB0ACB" w14:textId="25D620DE" w:rsidR="008850A7" w:rsidRPr="00977F0E" w:rsidRDefault="008850A7" w:rsidP="00B753BA">
            <w:pPr>
              <w:tabs>
                <w:tab w:val="center" w:pos="3676"/>
                <w:tab w:val="right" w:pos="9968"/>
              </w:tabs>
              <w:spacing w:line="259" w:lineRule="auto"/>
              <w:jc w:val="right"/>
              <w:rPr>
                <w:rFonts w:ascii="Times New Roman" w:hAnsi="Times New Roman" w:cs="Times New Roman"/>
              </w:rPr>
            </w:pP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38BD986D" w14:textId="77777777" w:rsidTr="00B753BA">
        <w:trPr>
          <w:trHeight w:val="581"/>
        </w:trPr>
        <w:tc>
          <w:tcPr>
            <w:tcW w:w="1849" w:type="pct"/>
            <w:tcBorders>
              <w:top w:val="single" w:sz="4" w:space="0" w:color="000000"/>
              <w:left w:val="single" w:sz="4" w:space="0" w:color="000000"/>
              <w:bottom w:val="single" w:sz="4" w:space="0" w:color="000000"/>
              <w:right w:val="nil"/>
            </w:tcBorders>
            <w:shd w:val="clear" w:color="auto" w:fill="A5D2ED"/>
            <w:vAlign w:val="center"/>
          </w:tcPr>
          <w:p w14:paraId="6BBB9BA2" w14:textId="22B7ACF5"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B.1. Program Tasarımı, Değerlendirmesi ve Güncellenmesi </w:t>
            </w:r>
          </w:p>
        </w:tc>
        <w:tc>
          <w:tcPr>
            <w:tcW w:w="3151" w:type="pct"/>
            <w:gridSpan w:val="5"/>
            <w:tcBorders>
              <w:top w:val="single" w:sz="4" w:space="0" w:color="000000"/>
              <w:left w:val="nil"/>
              <w:bottom w:val="single" w:sz="4" w:space="0" w:color="000000"/>
              <w:right w:val="single" w:sz="4" w:space="0" w:color="000000"/>
            </w:tcBorders>
            <w:shd w:val="clear" w:color="auto" w:fill="A5D2ED"/>
            <w:vAlign w:val="center"/>
          </w:tcPr>
          <w:p w14:paraId="174E7A7C" w14:textId="77777777" w:rsidR="008850A7" w:rsidRPr="00977F0E" w:rsidRDefault="008850A7" w:rsidP="00B753BA">
            <w:pPr>
              <w:spacing w:line="259" w:lineRule="auto"/>
              <w:ind w:left="3676"/>
              <w:rPr>
                <w:rFonts w:ascii="Times New Roman" w:hAnsi="Times New Roman" w:cs="Times New Roman"/>
              </w:rPr>
            </w:pPr>
          </w:p>
        </w:tc>
      </w:tr>
      <w:tr w:rsidR="008850A7" w:rsidRPr="00977F0E" w14:paraId="07764A8E" w14:textId="77777777" w:rsidTr="00B753BA">
        <w:trPr>
          <w:trHeight w:val="292"/>
        </w:trPr>
        <w:tc>
          <w:tcPr>
            <w:tcW w:w="184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C8D5BF9"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r w:rsidRPr="00977F0E">
              <w:rPr>
                <w:rFonts w:ascii="Times New Roman" w:hAnsi="Times New Roman" w:cs="Times New Roman"/>
                <w:b/>
              </w:rPr>
              <w:tab/>
            </w:r>
            <w:r w:rsidRPr="00977F0E">
              <w:rPr>
                <w:rFonts w:ascii="Times New Roman" w:hAnsi="Times New Roman" w:cs="Times New Roman"/>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60E3926"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1 </w:t>
            </w:r>
          </w:p>
        </w:tc>
        <w:tc>
          <w:tcPr>
            <w:tcW w:w="68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AB32A8A"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2 </w:t>
            </w:r>
          </w:p>
        </w:tc>
        <w:tc>
          <w:tcPr>
            <w:tcW w:w="55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673D1C4"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3 </w:t>
            </w:r>
          </w:p>
        </w:tc>
        <w:tc>
          <w:tcPr>
            <w:tcW w:w="66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44319AE"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4 </w:t>
            </w:r>
          </w:p>
        </w:tc>
        <w:tc>
          <w:tcPr>
            <w:tcW w:w="60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D3CFB01" w14:textId="77777777" w:rsidR="008850A7" w:rsidRPr="00977F0E" w:rsidRDefault="008850A7" w:rsidP="00B753BA">
            <w:pPr>
              <w:spacing w:line="259" w:lineRule="auto"/>
              <w:ind w:right="47"/>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682D72AB" w14:textId="77777777" w:rsidTr="00B753BA">
        <w:trPr>
          <w:trHeight w:val="3098"/>
        </w:trPr>
        <w:tc>
          <w:tcPr>
            <w:tcW w:w="1849" w:type="pct"/>
            <w:vMerge w:val="restart"/>
            <w:tcBorders>
              <w:top w:val="single" w:sz="4" w:space="0" w:color="000000"/>
              <w:left w:val="single" w:sz="4" w:space="0" w:color="000000"/>
              <w:bottom w:val="single" w:sz="4" w:space="0" w:color="000000"/>
              <w:right w:val="single" w:sz="4" w:space="0" w:color="000000"/>
            </w:tcBorders>
          </w:tcPr>
          <w:p w14:paraId="6016E05B" w14:textId="77777777" w:rsidR="008850A7" w:rsidRPr="00977F0E" w:rsidRDefault="008850A7" w:rsidP="007F4DFC">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68A9FACB" w14:textId="77777777" w:rsidR="008850A7" w:rsidRPr="00977F0E" w:rsidRDefault="008850A7" w:rsidP="007F4DFC">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B.1.4. Öğrenci iş yüküne dayalı ders tasarımı</w:t>
            </w:r>
            <w:r w:rsidRPr="00977F0E">
              <w:rPr>
                <w:rFonts w:ascii="Times New Roman" w:hAnsi="Times New Roman" w:cs="Times New Roman"/>
                <w:b/>
              </w:rPr>
              <w:t xml:space="preserve"> </w:t>
            </w:r>
          </w:p>
          <w:p w14:paraId="5C0721A0"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18A1D5D6" w14:textId="77777777" w:rsidR="008850A7" w:rsidRPr="00977F0E" w:rsidRDefault="008850A7" w:rsidP="007F4DFC">
            <w:pPr>
              <w:spacing w:line="259" w:lineRule="auto"/>
              <w:ind w:right="48"/>
              <w:jc w:val="both"/>
              <w:rPr>
                <w:rFonts w:ascii="Times New Roman" w:hAnsi="Times New Roman" w:cs="Times New Roman"/>
              </w:rPr>
            </w:pPr>
            <w:r w:rsidRPr="00977F0E">
              <w:rPr>
                <w:rFonts w:ascii="Times New Roman" w:hAnsi="Times New Roman" w:cs="Times New Roman"/>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 </w:t>
            </w:r>
          </w:p>
        </w:tc>
        <w:tc>
          <w:tcPr>
            <w:tcW w:w="639" w:type="pct"/>
            <w:tcBorders>
              <w:top w:val="single" w:sz="4" w:space="0" w:color="000000"/>
              <w:left w:val="single" w:sz="4" w:space="0" w:color="000000"/>
              <w:bottom w:val="single" w:sz="4" w:space="0" w:color="000000"/>
              <w:right w:val="single" w:sz="4" w:space="0" w:color="000000"/>
            </w:tcBorders>
            <w:shd w:val="clear" w:color="auto" w:fill="E6F2FA"/>
          </w:tcPr>
          <w:p w14:paraId="13953D00"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Dersler öğrenci iş yüküne dayalı olarak tasarlanmamıştır. </w:t>
            </w:r>
          </w:p>
        </w:tc>
        <w:tc>
          <w:tcPr>
            <w:tcW w:w="684" w:type="pct"/>
            <w:tcBorders>
              <w:top w:val="single" w:sz="4" w:space="0" w:color="000000"/>
              <w:left w:val="single" w:sz="4" w:space="0" w:color="000000"/>
              <w:bottom w:val="single" w:sz="4" w:space="0" w:color="000000"/>
              <w:right w:val="single" w:sz="4" w:space="0" w:color="000000"/>
            </w:tcBorders>
            <w:shd w:val="clear" w:color="auto" w:fill="D2E8F6"/>
          </w:tcPr>
          <w:p w14:paraId="5F51DCB3"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Öğrenci iş yükünün nasıl hesaplanacağına ilişkin staj, mesleki uygulama hareketlilik gibi boyutları içeren ilke ve yöntemlerin yer aldığı tanımlı süreçler* bulunmaktadır. </w:t>
            </w:r>
          </w:p>
          <w:p w14:paraId="628CA59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552" w:type="pct"/>
            <w:tcBorders>
              <w:top w:val="single" w:sz="4" w:space="0" w:color="000000"/>
              <w:left w:val="single" w:sz="4" w:space="0" w:color="000000"/>
              <w:bottom w:val="single" w:sz="4" w:space="0" w:color="000000"/>
              <w:right w:val="single" w:sz="4" w:space="0" w:color="000000"/>
            </w:tcBorders>
            <w:shd w:val="clear" w:color="auto" w:fill="B9DCF1"/>
          </w:tcPr>
          <w:p w14:paraId="48B9F856"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Dersler öğrenci iş yüküne uygun olarak tasarlanmış, ilan edilmiş ve uygulamaya konulmuştur. </w:t>
            </w:r>
          </w:p>
        </w:tc>
        <w:tc>
          <w:tcPr>
            <w:tcW w:w="669" w:type="pct"/>
            <w:tcBorders>
              <w:top w:val="single" w:sz="4" w:space="0" w:color="000000"/>
              <w:left w:val="single" w:sz="4" w:space="0" w:color="000000"/>
              <w:bottom w:val="single" w:sz="4" w:space="0" w:color="000000"/>
              <w:right w:val="single" w:sz="4" w:space="0" w:color="000000"/>
            </w:tcBorders>
            <w:shd w:val="clear" w:color="auto" w:fill="8CC7EC"/>
          </w:tcPr>
          <w:p w14:paraId="2178CA98" w14:textId="77777777" w:rsidR="008850A7" w:rsidRPr="00977F0E" w:rsidRDefault="008850A7" w:rsidP="00B753BA">
            <w:pPr>
              <w:spacing w:line="259" w:lineRule="auto"/>
              <w:ind w:right="47"/>
              <w:rPr>
                <w:rFonts w:ascii="Times New Roman" w:hAnsi="Times New Roman" w:cs="Times New Roman"/>
              </w:rPr>
            </w:pPr>
            <w:r w:rsidRPr="00977F0E">
              <w:rPr>
                <w:rFonts w:ascii="Times New Roman" w:hAnsi="Times New Roman" w:cs="Times New Roman"/>
              </w:rPr>
              <w:t xml:space="preserve">Programlarda öğrenci iş yükü izlenmekte ve buna göre ders tasarımı güncellenmektedir.  </w:t>
            </w:r>
          </w:p>
        </w:tc>
        <w:tc>
          <w:tcPr>
            <w:tcW w:w="607" w:type="pct"/>
            <w:tcBorders>
              <w:top w:val="single" w:sz="4" w:space="0" w:color="000000"/>
              <w:left w:val="single" w:sz="4" w:space="0" w:color="000000"/>
              <w:bottom w:val="single" w:sz="4" w:space="0" w:color="000000"/>
              <w:right w:val="single" w:sz="4" w:space="0" w:color="000000"/>
            </w:tcBorders>
            <w:shd w:val="clear" w:color="auto" w:fill="5DB1E5"/>
          </w:tcPr>
          <w:p w14:paraId="3200EA68"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60FF7678" w14:textId="77777777" w:rsidTr="005C5511">
        <w:trPr>
          <w:trHeight w:val="3972"/>
        </w:trPr>
        <w:tc>
          <w:tcPr>
            <w:tcW w:w="1849" w:type="pct"/>
            <w:vMerge/>
            <w:tcBorders>
              <w:top w:val="nil"/>
              <w:left w:val="single" w:sz="4" w:space="0" w:color="000000"/>
              <w:bottom w:val="single" w:sz="4" w:space="0" w:color="auto"/>
              <w:right w:val="single" w:sz="4" w:space="0" w:color="000000"/>
            </w:tcBorders>
          </w:tcPr>
          <w:p w14:paraId="3294F0A0" w14:textId="77777777" w:rsidR="008850A7" w:rsidRPr="00977F0E" w:rsidRDefault="008850A7" w:rsidP="00B753BA">
            <w:pPr>
              <w:spacing w:after="160" w:line="259" w:lineRule="auto"/>
              <w:rPr>
                <w:rFonts w:ascii="Times New Roman" w:hAnsi="Times New Roman" w:cs="Times New Roman"/>
              </w:rPr>
            </w:pPr>
          </w:p>
        </w:tc>
        <w:tc>
          <w:tcPr>
            <w:tcW w:w="3151" w:type="pct"/>
            <w:gridSpan w:val="5"/>
            <w:tcBorders>
              <w:top w:val="single" w:sz="4" w:space="0" w:color="000000"/>
              <w:left w:val="single" w:sz="4" w:space="0" w:color="000000"/>
              <w:bottom w:val="single" w:sz="4" w:space="0" w:color="000000"/>
              <w:right w:val="single" w:sz="4" w:space="0" w:color="000000"/>
            </w:tcBorders>
            <w:shd w:val="clear" w:color="auto" w:fill="A5D2ED"/>
          </w:tcPr>
          <w:p w14:paraId="16DFF030" w14:textId="77777777" w:rsidR="008850A7" w:rsidRPr="00977F0E" w:rsidRDefault="008850A7" w:rsidP="007F4DFC">
            <w:pPr>
              <w:spacing w:after="16" w:line="259" w:lineRule="auto"/>
              <w:ind w:left="119"/>
              <w:jc w:val="both"/>
              <w:rPr>
                <w:rFonts w:ascii="Times New Roman" w:hAnsi="Times New Roman" w:cs="Times New Roman"/>
              </w:rPr>
            </w:pPr>
            <w:r w:rsidRPr="00977F0E">
              <w:rPr>
                <w:rFonts w:ascii="Times New Roman" w:hAnsi="Times New Roman" w:cs="Times New Roman"/>
                <w:i/>
              </w:rPr>
              <w:t xml:space="preserve"> </w:t>
            </w:r>
          </w:p>
          <w:p w14:paraId="280E0E8C" w14:textId="77777777" w:rsidR="008850A7" w:rsidRPr="00977F0E" w:rsidRDefault="008850A7" w:rsidP="007F4DFC">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E50D1AC" w14:textId="77777777" w:rsidR="008850A7" w:rsidRPr="00977F0E" w:rsidRDefault="008850A7" w:rsidP="00E16283">
            <w:pPr>
              <w:numPr>
                <w:ilvl w:val="0"/>
                <w:numId w:val="2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AKTS ders bilgi paketleri* (Uzaktan ve karma eğitim programları dahil) </w:t>
            </w:r>
          </w:p>
          <w:p w14:paraId="72BCACD3" w14:textId="77777777" w:rsidR="00636CD3" w:rsidRPr="00977F0E" w:rsidRDefault="008850A7" w:rsidP="00636CD3">
            <w:pPr>
              <w:numPr>
                <w:ilvl w:val="0"/>
                <w:numId w:val="26"/>
              </w:numPr>
              <w:spacing w:after="29" w:line="237" w:lineRule="auto"/>
              <w:ind w:hanging="360"/>
              <w:jc w:val="both"/>
              <w:rPr>
                <w:rFonts w:ascii="Times New Roman" w:hAnsi="Times New Roman" w:cs="Times New Roman"/>
              </w:rPr>
            </w:pPr>
            <w:r w:rsidRPr="00977F0E">
              <w:rPr>
                <w:rFonts w:ascii="Times New Roman" w:hAnsi="Times New Roman" w:cs="Times New Roman"/>
                <w:i/>
              </w:rPr>
              <w:t xml:space="preserve">Öğrenci iş yükü kredisinin mesleki uygulamalar, değişim programları, staj ve projeler için tanımlandığını gösteren kanıtlar* </w:t>
            </w:r>
          </w:p>
          <w:p w14:paraId="2653C58D" w14:textId="77777777" w:rsidR="00636CD3" w:rsidRPr="00977F0E" w:rsidRDefault="00636CD3" w:rsidP="00636CD3">
            <w:pPr>
              <w:numPr>
                <w:ilvl w:val="0"/>
                <w:numId w:val="26"/>
              </w:numPr>
              <w:spacing w:after="29" w:line="237" w:lineRule="auto"/>
              <w:ind w:hanging="360"/>
              <w:jc w:val="both"/>
              <w:rPr>
                <w:rFonts w:ascii="Times New Roman" w:hAnsi="Times New Roman" w:cs="Times New Roman"/>
                <w:i/>
                <w:iCs/>
              </w:rPr>
            </w:pPr>
            <w:r w:rsidRPr="00977F0E">
              <w:rPr>
                <w:rFonts w:ascii="Times New Roman" w:hAnsi="Times New Roman" w:cs="Times New Roman"/>
                <w:i/>
                <w:iCs/>
              </w:rPr>
              <w:t>İş yükünün öğrenci görüşlerine göre belirlendiğine/güncellendiğine dair kanıtlar.</w:t>
            </w:r>
          </w:p>
          <w:p w14:paraId="4B6A9F64" w14:textId="3831FA34" w:rsidR="00636CD3" w:rsidRPr="00977F0E" w:rsidRDefault="00636CD3" w:rsidP="007356CE">
            <w:pPr>
              <w:numPr>
                <w:ilvl w:val="0"/>
                <w:numId w:val="26"/>
              </w:numPr>
              <w:spacing w:after="29" w:line="237" w:lineRule="auto"/>
              <w:ind w:hanging="360"/>
              <w:jc w:val="both"/>
              <w:rPr>
                <w:rFonts w:ascii="Times New Roman" w:hAnsi="Times New Roman" w:cs="Times New Roman"/>
                <w:i/>
                <w:iCs/>
              </w:rPr>
            </w:pPr>
            <w:r w:rsidRPr="00977F0E">
              <w:rPr>
                <w:rFonts w:ascii="Times New Roman" w:hAnsi="Times New Roman" w:cs="Times New Roman"/>
                <w:i/>
                <w:iCs/>
              </w:rPr>
              <w:t>AKTS güncellenmesinde uygulanan karar alma yöntemi uygulamaları.</w:t>
            </w:r>
          </w:p>
          <w:p w14:paraId="3B51D2F0" w14:textId="77777777" w:rsidR="008850A7" w:rsidRPr="00977F0E" w:rsidRDefault="008850A7" w:rsidP="00E16283">
            <w:pPr>
              <w:numPr>
                <w:ilvl w:val="0"/>
                <w:numId w:val="2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İş yükü temelli kredilerin transferi ve tanınmasına ilişkin tanımlı süreçleri içeren belgeler  </w:t>
            </w:r>
          </w:p>
          <w:p w14:paraId="478B7183" w14:textId="77777777" w:rsidR="00636CD3" w:rsidRPr="00977F0E" w:rsidRDefault="008850A7" w:rsidP="00E16283">
            <w:pPr>
              <w:numPr>
                <w:ilvl w:val="0"/>
                <w:numId w:val="26"/>
              </w:numPr>
              <w:spacing w:line="241" w:lineRule="auto"/>
              <w:ind w:hanging="360"/>
              <w:jc w:val="both"/>
              <w:rPr>
                <w:rFonts w:ascii="Times New Roman" w:hAnsi="Times New Roman" w:cs="Times New Roman"/>
              </w:rPr>
            </w:pPr>
            <w:r w:rsidRPr="00977F0E">
              <w:rPr>
                <w:rFonts w:ascii="Times New Roman" w:hAnsi="Times New Roman" w:cs="Times New Roman"/>
                <w:i/>
              </w:rPr>
              <w:t xml:space="preserve">Programlarda öğrenci İş yükünün belirlenmesinde öğrenci katılımının sağlandığına ilişkin belgeler ve mekanizmalar </w:t>
            </w:r>
          </w:p>
          <w:p w14:paraId="4D16055F" w14:textId="14D9AA99" w:rsidR="008850A7" w:rsidRPr="00977F0E" w:rsidRDefault="008850A7" w:rsidP="00E16283">
            <w:pPr>
              <w:numPr>
                <w:ilvl w:val="0"/>
                <w:numId w:val="26"/>
              </w:numPr>
              <w:spacing w:line="241" w:lineRule="auto"/>
              <w:ind w:hanging="360"/>
              <w:jc w:val="both"/>
              <w:rPr>
                <w:rFonts w:ascii="Times New Roman" w:hAnsi="Times New Roman" w:cs="Times New Roman"/>
              </w:rPr>
            </w:pPr>
            <w:r w:rsidRPr="00977F0E">
              <w:rPr>
                <w:rFonts w:ascii="Times New Roman" w:hAnsi="Times New Roman" w:cs="Times New Roman"/>
                <w:i/>
              </w:rPr>
              <w:t xml:space="preserve">Diploma Eki  </w:t>
            </w:r>
          </w:p>
          <w:p w14:paraId="60D8F297" w14:textId="77777777" w:rsidR="008850A7" w:rsidRPr="00977F0E" w:rsidRDefault="008850A7" w:rsidP="00E16283">
            <w:pPr>
              <w:numPr>
                <w:ilvl w:val="0"/>
                <w:numId w:val="2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İş yükü temelli kredilerin geribildirimler doğrultusunda güncellendiğine ilişkin kanıtlar </w:t>
            </w:r>
          </w:p>
          <w:p w14:paraId="7DDF65F7" w14:textId="6FEFA28E" w:rsidR="008850A7" w:rsidRPr="00977F0E" w:rsidRDefault="008850A7" w:rsidP="00E16283">
            <w:pPr>
              <w:numPr>
                <w:ilvl w:val="0"/>
                <w:numId w:val="26"/>
              </w:numPr>
              <w:spacing w:after="41"/>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w:t>
            </w:r>
            <w:r w:rsidRPr="00977F0E">
              <w:rPr>
                <w:rFonts w:ascii="Times New Roman" w:hAnsi="Times New Roman" w:cs="Times New Roman"/>
                <w:color w:val="C00000"/>
              </w:rPr>
              <w:t xml:space="preserve">        </w:t>
            </w:r>
            <w:r w:rsidRPr="00977F0E">
              <w:rPr>
                <w:rFonts w:ascii="Times New Roman" w:hAnsi="Times New Roman" w:cs="Times New Roman"/>
                <w:i/>
              </w:rPr>
              <w:t xml:space="preserve"> </w:t>
            </w:r>
          </w:p>
          <w:p w14:paraId="7E57B022" w14:textId="77777777" w:rsidR="008850A7" w:rsidRPr="00977F0E" w:rsidRDefault="008850A7" w:rsidP="007F4DFC">
            <w:pPr>
              <w:spacing w:line="259" w:lineRule="auto"/>
              <w:ind w:left="426"/>
              <w:jc w:val="both"/>
              <w:rPr>
                <w:rFonts w:ascii="Times New Roman" w:hAnsi="Times New Roman" w:cs="Times New Roman"/>
              </w:rPr>
            </w:pPr>
            <w:r w:rsidRPr="00977F0E">
              <w:rPr>
                <w:rFonts w:ascii="Times New Roman" w:hAnsi="Times New Roman" w:cs="Times New Roman"/>
                <w:color w:val="C00000"/>
              </w:rPr>
              <w:t xml:space="preserve"> </w:t>
            </w:r>
            <w:r w:rsidRPr="00977F0E">
              <w:rPr>
                <w:rFonts w:ascii="Times New Roman" w:hAnsi="Times New Roman" w:cs="Times New Roman"/>
                <w:color w:val="FF0000"/>
              </w:rPr>
              <w:t>* 2015 AKTS Kullanıcı Kılavuzu’ndaki anahtar prensipleri taşımalıdır.</w:t>
            </w:r>
            <w:r w:rsidRPr="00977F0E">
              <w:rPr>
                <w:rFonts w:ascii="Times New Roman" w:hAnsi="Times New Roman" w:cs="Times New Roman"/>
                <w:color w:val="FFFF00"/>
              </w:rPr>
              <w:t xml:space="preserve"> </w:t>
            </w:r>
          </w:p>
          <w:p w14:paraId="050D0ED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r>
      <w:tr w:rsidR="00ED59C2" w:rsidRPr="00977F0E" w14:paraId="12BF30F1" w14:textId="77777777" w:rsidTr="000F1DF0">
        <w:trPr>
          <w:trHeight w:val="283"/>
        </w:trPr>
        <w:tc>
          <w:tcPr>
            <w:tcW w:w="1849" w:type="pct"/>
            <w:tcBorders>
              <w:top w:val="single" w:sz="4" w:space="0" w:color="auto"/>
              <w:left w:val="single" w:sz="4" w:space="0" w:color="auto"/>
              <w:bottom w:val="single" w:sz="4" w:space="0" w:color="auto"/>
              <w:right w:val="single" w:sz="4" w:space="0" w:color="auto"/>
            </w:tcBorders>
            <w:vAlign w:val="center"/>
          </w:tcPr>
          <w:p w14:paraId="219B957E" w14:textId="4BC53689" w:rsidR="00ED59C2" w:rsidRPr="00977F0E" w:rsidRDefault="00ED59C2" w:rsidP="005C5511">
            <w:pPr>
              <w:jc w:val="center"/>
              <w:rPr>
                <w:rFonts w:ascii="Times New Roman" w:hAnsi="Times New Roman" w:cs="Times New Roman"/>
              </w:rPr>
            </w:pPr>
            <w:r w:rsidRPr="00977F0E">
              <w:rPr>
                <w:rFonts w:ascii="Times New Roman" w:hAnsi="Times New Roman" w:cs="Times New Roman"/>
                <w:b/>
                <w:bCs/>
              </w:rPr>
              <w:t>Sorumlu Birim/Birimler</w:t>
            </w:r>
          </w:p>
        </w:tc>
        <w:tc>
          <w:tcPr>
            <w:tcW w:w="3151"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68C2C2FC" w14:textId="580E5854" w:rsidR="00ED59C2" w:rsidRPr="00977F0E" w:rsidRDefault="00102FE6" w:rsidP="007748A1">
            <w:pPr>
              <w:spacing w:after="16"/>
              <w:ind w:left="119"/>
              <w:rPr>
                <w:rFonts w:ascii="Times New Roman" w:hAnsi="Times New Roman" w:cs="Times New Roman"/>
                <w:i/>
              </w:rPr>
            </w:pPr>
            <w:r w:rsidRPr="00977F0E">
              <w:rPr>
                <w:rFonts w:ascii="Times New Roman" w:hAnsi="Times New Roman" w:cs="Times New Roman"/>
                <w:iCs/>
              </w:rPr>
              <w:t>Tüm Bölümler/Programlar</w:t>
            </w:r>
          </w:p>
        </w:tc>
      </w:tr>
    </w:tbl>
    <w:p w14:paraId="5678114C" w14:textId="4E66F316" w:rsidR="008850A7" w:rsidRPr="00977F0E" w:rsidRDefault="008850A7" w:rsidP="000F1DF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977F0E">
        <w:rPr>
          <w:rFonts w:ascii="Times New Roman" w:hAnsi="Times New Roman" w:cs="Times New Roman"/>
        </w:rPr>
        <w:t xml:space="preserve"> </w:t>
      </w:r>
    </w:p>
    <w:tbl>
      <w:tblPr>
        <w:tblStyle w:val="TableGrid"/>
        <w:tblW w:w="5000" w:type="pct"/>
        <w:tblInd w:w="0" w:type="dxa"/>
        <w:tblCellMar>
          <w:left w:w="107" w:type="dxa"/>
          <w:right w:w="57" w:type="dxa"/>
        </w:tblCellMar>
        <w:tblLook w:val="04A0" w:firstRow="1" w:lastRow="0" w:firstColumn="1" w:lastColumn="0" w:noHBand="0" w:noVBand="1"/>
      </w:tblPr>
      <w:tblGrid>
        <w:gridCol w:w="5530"/>
        <w:gridCol w:w="1939"/>
        <w:gridCol w:w="1945"/>
        <w:gridCol w:w="1957"/>
        <w:gridCol w:w="1991"/>
        <w:gridCol w:w="1764"/>
      </w:tblGrid>
      <w:tr w:rsidR="008850A7" w:rsidRPr="00977F0E" w14:paraId="06078DFF" w14:textId="77777777" w:rsidTr="000F1DF0">
        <w:trPr>
          <w:trHeight w:val="402"/>
        </w:trPr>
        <w:tc>
          <w:tcPr>
            <w:tcW w:w="1828" w:type="pct"/>
            <w:tcBorders>
              <w:top w:val="single" w:sz="4" w:space="0" w:color="000000"/>
              <w:left w:val="single" w:sz="4" w:space="0" w:color="000000"/>
              <w:bottom w:val="single" w:sz="4" w:space="0" w:color="000000"/>
              <w:right w:val="nil"/>
            </w:tcBorders>
            <w:shd w:val="clear" w:color="auto" w:fill="A5D2ED"/>
            <w:vAlign w:val="center"/>
          </w:tcPr>
          <w:p w14:paraId="573C67D3"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72" w:type="pct"/>
            <w:gridSpan w:val="5"/>
            <w:tcBorders>
              <w:top w:val="single" w:sz="4" w:space="0" w:color="000000"/>
              <w:left w:val="nil"/>
              <w:bottom w:val="single" w:sz="4" w:space="0" w:color="000000"/>
              <w:right w:val="single" w:sz="4" w:space="0" w:color="000000"/>
            </w:tcBorders>
            <w:shd w:val="clear" w:color="auto" w:fill="A5D2ED"/>
            <w:vAlign w:val="center"/>
          </w:tcPr>
          <w:p w14:paraId="4367F3FA" w14:textId="03A19B9B" w:rsidR="008850A7" w:rsidRPr="00977F0E" w:rsidRDefault="008850A7" w:rsidP="00B753BA">
            <w:pPr>
              <w:tabs>
                <w:tab w:val="center" w:pos="3700"/>
                <w:tab w:val="right" w:pos="9959"/>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25A5CFBF" w14:textId="77777777" w:rsidTr="000F1DF0">
        <w:trPr>
          <w:trHeight w:val="408"/>
        </w:trPr>
        <w:tc>
          <w:tcPr>
            <w:tcW w:w="1828" w:type="pct"/>
            <w:tcBorders>
              <w:top w:val="single" w:sz="4" w:space="0" w:color="000000"/>
              <w:left w:val="single" w:sz="4" w:space="0" w:color="000000"/>
              <w:bottom w:val="single" w:sz="4" w:space="0" w:color="000000"/>
              <w:right w:val="nil"/>
            </w:tcBorders>
            <w:shd w:val="clear" w:color="auto" w:fill="A5D2ED"/>
            <w:vAlign w:val="center"/>
          </w:tcPr>
          <w:p w14:paraId="6ADF30BF" w14:textId="7B72F15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B.1. Program Tasarımı, Değerlendirmesi ve Güncellenmesi</w:t>
            </w:r>
            <w:r w:rsidRPr="00977F0E">
              <w:rPr>
                <w:rFonts w:ascii="Times New Roman" w:hAnsi="Times New Roman" w:cs="Times New Roman"/>
              </w:rPr>
              <w:t xml:space="preserve"> </w:t>
            </w:r>
          </w:p>
        </w:tc>
        <w:tc>
          <w:tcPr>
            <w:tcW w:w="3172" w:type="pct"/>
            <w:gridSpan w:val="5"/>
            <w:tcBorders>
              <w:top w:val="single" w:sz="4" w:space="0" w:color="000000"/>
              <w:left w:val="nil"/>
              <w:bottom w:val="single" w:sz="4" w:space="0" w:color="000000"/>
              <w:right w:val="single" w:sz="4" w:space="0" w:color="000000"/>
            </w:tcBorders>
            <w:shd w:val="clear" w:color="auto" w:fill="A5D2ED"/>
            <w:vAlign w:val="center"/>
          </w:tcPr>
          <w:p w14:paraId="0F5E09AC" w14:textId="77777777" w:rsidR="008850A7" w:rsidRPr="00977F0E" w:rsidRDefault="008850A7" w:rsidP="00B753BA">
            <w:pPr>
              <w:spacing w:line="259" w:lineRule="auto"/>
              <w:ind w:left="3700"/>
              <w:rPr>
                <w:rFonts w:ascii="Times New Roman" w:hAnsi="Times New Roman" w:cs="Times New Roman"/>
              </w:rPr>
            </w:pPr>
            <w:r w:rsidRPr="00977F0E">
              <w:rPr>
                <w:rFonts w:ascii="Times New Roman" w:hAnsi="Times New Roman" w:cs="Times New Roman"/>
              </w:rPr>
              <w:t xml:space="preserve"> </w:t>
            </w:r>
          </w:p>
        </w:tc>
      </w:tr>
      <w:tr w:rsidR="008850A7" w:rsidRPr="00977F0E" w14:paraId="252E105D" w14:textId="77777777" w:rsidTr="000F1DF0">
        <w:trPr>
          <w:trHeight w:val="406"/>
        </w:trPr>
        <w:tc>
          <w:tcPr>
            <w:tcW w:w="182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51F9811"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r w:rsidRPr="00977F0E">
              <w:rPr>
                <w:rFonts w:ascii="Times New Roman" w:hAnsi="Times New Roman" w:cs="Times New Roman"/>
              </w:rPr>
              <w:t xml:space="preserve"> </w:t>
            </w:r>
          </w:p>
        </w:tc>
        <w:tc>
          <w:tcPr>
            <w:tcW w:w="64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819C189"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1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F2253D3"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2 </w:t>
            </w:r>
          </w:p>
        </w:tc>
        <w:tc>
          <w:tcPr>
            <w:tcW w:w="64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2F6A230"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3 </w:t>
            </w:r>
          </w:p>
        </w:tc>
        <w:tc>
          <w:tcPr>
            <w:tcW w:w="65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AB8F1CB"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4 </w:t>
            </w:r>
          </w:p>
        </w:tc>
        <w:tc>
          <w:tcPr>
            <w:tcW w:w="58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420B0DD"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04F0D17C" w14:textId="77777777" w:rsidTr="000F1DF0">
        <w:trPr>
          <w:trHeight w:val="2433"/>
        </w:trPr>
        <w:tc>
          <w:tcPr>
            <w:tcW w:w="1828" w:type="pct"/>
            <w:vMerge w:val="restart"/>
            <w:tcBorders>
              <w:top w:val="single" w:sz="4" w:space="0" w:color="000000"/>
              <w:left w:val="single" w:sz="4" w:space="0" w:color="000000"/>
              <w:bottom w:val="single" w:sz="4" w:space="0" w:color="000000"/>
              <w:right w:val="single" w:sz="4" w:space="0" w:color="000000"/>
            </w:tcBorders>
          </w:tcPr>
          <w:p w14:paraId="73367FD9"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CD38D4A" w14:textId="77777777" w:rsidR="008850A7" w:rsidRPr="00977F0E" w:rsidRDefault="008850A7" w:rsidP="007F4DFC">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B.1.5. Programların izlenmesi ve güncellenmesi</w:t>
            </w:r>
            <w:r w:rsidRPr="00977F0E">
              <w:rPr>
                <w:rFonts w:ascii="Times New Roman" w:hAnsi="Times New Roman" w:cs="Times New Roman"/>
                <w:b/>
              </w:rPr>
              <w:t xml:space="preserve"> </w:t>
            </w:r>
          </w:p>
          <w:p w14:paraId="2AE00143" w14:textId="77777777" w:rsidR="008850A7" w:rsidRPr="00977F0E" w:rsidRDefault="008850A7" w:rsidP="007F4DFC">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6E9D35B6" w14:textId="3878F919" w:rsidR="008850A7" w:rsidRPr="00977F0E" w:rsidRDefault="008850A7" w:rsidP="007F4DFC">
            <w:pPr>
              <w:spacing w:line="259" w:lineRule="auto"/>
              <w:ind w:right="46"/>
              <w:jc w:val="both"/>
              <w:rPr>
                <w:rFonts w:ascii="Times New Roman" w:hAnsi="Times New Roman" w:cs="Times New Roman"/>
              </w:rPr>
            </w:pPr>
            <w:r w:rsidRPr="00977F0E">
              <w:rPr>
                <w:rFonts w:ascii="Times New Roman" w:hAnsi="Times New Roman" w:cs="Times New Roman"/>
              </w:rP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w:t>
            </w:r>
            <w:r w:rsidR="00165D6D" w:rsidRPr="00977F0E">
              <w:rPr>
                <w:rFonts w:ascii="Times New Roman" w:hAnsi="Times New Roman" w:cs="Times New Roman"/>
              </w:rPr>
              <w:t>.</w:t>
            </w:r>
            <w:r w:rsidRPr="00977F0E">
              <w:rPr>
                <w:rFonts w:ascii="Times New Roman" w:hAnsi="Times New Roman" w:cs="Times New Roman"/>
              </w:rPr>
              <w:t xml:space="preserve">) periyodik ve sistematik şekilde izlenmekte, tartışılmakta, değerlendirilmekte, karşılaştırılmakta ve kaliteli eğitim yönündeki gelişim sürdürülmektedir. Program akreditasyonu planlaması, teşviki ve uygulaması vardır; </w:t>
            </w:r>
            <w:r w:rsidR="006F0527" w:rsidRPr="00977F0E">
              <w:rPr>
                <w:rFonts w:ascii="Times New Roman" w:hAnsi="Times New Roman" w:cs="Times New Roman"/>
              </w:rPr>
              <w:t>Programın</w:t>
            </w:r>
            <w:r w:rsidRPr="00977F0E">
              <w:rPr>
                <w:rFonts w:ascii="Times New Roman" w:hAnsi="Times New Roman" w:cs="Times New Roman"/>
              </w:rPr>
              <w:t xml:space="preserve"> akreditasyon stratejisi belirtilmiş ve sonuçları tartışılmıştır. Akreditasyonun getirileri, iç kalite güvence sistemine katkısı değerlendirilmektedir. </w:t>
            </w:r>
          </w:p>
        </w:tc>
        <w:tc>
          <w:tcPr>
            <w:tcW w:w="641" w:type="pct"/>
            <w:tcBorders>
              <w:top w:val="single" w:sz="4" w:space="0" w:color="000000"/>
              <w:left w:val="single" w:sz="4" w:space="0" w:color="000000"/>
              <w:bottom w:val="single" w:sz="4" w:space="0" w:color="000000"/>
              <w:right w:val="single" w:sz="4" w:space="0" w:color="000000"/>
            </w:tcBorders>
            <w:shd w:val="clear" w:color="auto" w:fill="E6F2FA"/>
          </w:tcPr>
          <w:p w14:paraId="2022872C"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Program çıktılarının izlenmesine ve güncellenmesine ilişkin mekanizma bulunmamaktadır. </w:t>
            </w:r>
          </w:p>
        </w:tc>
        <w:tc>
          <w:tcPr>
            <w:tcW w:w="643" w:type="pct"/>
            <w:tcBorders>
              <w:top w:val="single" w:sz="4" w:space="0" w:color="000000"/>
              <w:left w:val="single" w:sz="4" w:space="0" w:color="000000"/>
              <w:bottom w:val="single" w:sz="4" w:space="0" w:color="000000"/>
              <w:right w:val="single" w:sz="4" w:space="0" w:color="000000"/>
            </w:tcBorders>
            <w:shd w:val="clear" w:color="auto" w:fill="D2E8F6"/>
          </w:tcPr>
          <w:p w14:paraId="427C6259" w14:textId="1B283BED" w:rsidR="008850A7" w:rsidRPr="00977F0E" w:rsidRDefault="008850A7" w:rsidP="004D4C1B">
            <w:pPr>
              <w:spacing w:line="259" w:lineRule="auto"/>
              <w:ind w:left="1"/>
              <w:rPr>
                <w:rFonts w:ascii="Times New Roman" w:hAnsi="Times New Roman" w:cs="Times New Roman"/>
              </w:rPr>
            </w:pPr>
            <w:r w:rsidRPr="00977F0E">
              <w:rPr>
                <w:rFonts w:ascii="Times New Roman" w:hAnsi="Times New Roman" w:cs="Times New Roman"/>
              </w:rPr>
              <w:t>Program çıktılarının izlenmesine ve güncellenmesine</w:t>
            </w:r>
            <w:r w:rsidR="004D4C1B" w:rsidRPr="00977F0E">
              <w:rPr>
                <w:rFonts w:ascii="Times New Roman" w:hAnsi="Times New Roman" w:cs="Times New Roman"/>
              </w:rPr>
              <w:t xml:space="preserve"> </w:t>
            </w:r>
            <w:r w:rsidRPr="00977F0E">
              <w:rPr>
                <w:rFonts w:ascii="Times New Roman" w:hAnsi="Times New Roman" w:cs="Times New Roman"/>
              </w:rPr>
              <w:t>ilişkin periyot, ilke, kural ve göstergeler oluşturulmuştur.</w:t>
            </w:r>
            <w:r w:rsidRPr="00977F0E">
              <w:rPr>
                <w:rFonts w:ascii="Times New Roman" w:hAnsi="Times New Roman" w:cs="Times New Roman"/>
                <w:color w:val="1F3763"/>
              </w:rPr>
              <w:t xml:space="preserve"> </w:t>
            </w:r>
          </w:p>
          <w:p w14:paraId="38D5B9B0"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p w14:paraId="7A41681B"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p w14:paraId="3A43C57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p w14:paraId="54FBA1ED"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B9DCF1"/>
          </w:tcPr>
          <w:p w14:paraId="547FDB4F" w14:textId="77777777" w:rsidR="008850A7" w:rsidRPr="00977F0E" w:rsidRDefault="008850A7" w:rsidP="00B753BA">
            <w:pPr>
              <w:spacing w:line="276" w:lineRule="auto"/>
              <w:ind w:left="1"/>
              <w:rPr>
                <w:rFonts w:ascii="Times New Roman" w:hAnsi="Times New Roman" w:cs="Times New Roman"/>
              </w:rPr>
            </w:pPr>
            <w:r w:rsidRPr="00977F0E">
              <w:rPr>
                <w:rFonts w:ascii="Times New Roman" w:hAnsi="Times New Roman" w:cs="Times New Roman"/>
              </w:rPr>
              <w:t xml:space="preserve">Programların genelinde program çıktılarının izlenmesine ve güncellenmesine ilişkin mekanizmalar işletilmektedir.  </w:t>
            </w:r>
          </w:p>
        </w:tc>
        <w:tc>
          <w:tcPr>
            <w:tcW w:w="658" w:type="pct"/>
            <w:tcBorders>
              <w:top w:val="single" w:sz="4" w:space="0" w:color="000000"/>
              <w:left w:val="single" w:sz="4" w:space="0" w:color="000000"/>
              <w:bottom w:val="single" w:sz="4" w:space="0" w:color="000000"/>
              <w:right w:val="single" w:sz="4" w:space="0" w:color="000000"/>
            </w:tcBorders>
            <w:shd w:val="clear" w:color="auto" w:fill="8CC7EC"/>
          </w:tcPr>
          <w:p w14:paraId="480D5A36" w14:textId="77777777" w:rsidR="008850A7" w:rsidRPr="00977F0E" w:rsidRDefault="008850A7" w:rsidP="00B753BA">
            <w:pPr>
              <w:spacing w:line="275" w:lineRule="auto"/>
              <w:ind w:left="1"/>
              <w:rPr>
                <w:rFonts w:ascii="Times New Roman" w:hAnsi="Times New Roman" w:cs="Times New Roman"/>
              </w:rPr>
            </w:pPr>
            <w:r w:rsidRPr="00977F0E">
              <w:rPr>
                <w:rFonts w:ascii="Times New Roman" w:hAnsi="Times New Roman" w:cs="Times New Roman"/>
              </w:rPr>
              <w:t xml:space="preserve">Program çıktıları bu mekanizmalar ile izlenmekte ve ilgili paydaşların görüşleri de alınarak güncellenmektedir.  </w:t>
            </w:r>
          </w:p>
          <w:p w14:paraId="434AB4C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583" w:type="pct"/>
            <w:tcBorders>
              <w:top w:val="single" w:sz="4" w:space="0" w:color="000000"/>
              <w:left w:val="single" w:sz="4" w:space="0" w:color="000000"/>
              <w:bottom w:val="single" w:sz="4" w:space="0" w:color="000000"/>
              <w:right w:val="single" w:sz="4" w:space="0" w:color="000000"/>
            </w:tcBorders>
            <w:shd w:val="clear" w:color="auto" w:fill="5DB1E5"/>
          </w:tcPr>
          <w:p w14:paraId="2405934E"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39CE821B" w14:textId="77777777" w:rsidTr="000F1DF0">
        <w:trPr>
          <w:trHeight w:val="4182"/>
        </w:trPr>
        <w:tc>
          <w:tcPr>
            <w:tcW w:w="1828" w:type="pct"/>
            <w:vMerge/>
            <w:tcBorders>
              <w:top w:val="nil"/>
              <w:left w:val="single" w:sz="4" w:space="0" w:color="000000"/>
              <w:bottom w:val="single" w:sz="4" w:space="0" w:color="auto"/>
              <w:right w:val="single" w:sz="4" w:space="0" w:color="000000"/>
            </w:tcBorders>
          </w:tcPr>
          <w:p w14:paraId="25A133BA" w14:textId="77777777" w:rsidR="008850A7" w:rsidRPr="00977F0E" w:rsidRDefault="008850A7" w:rsidP="00B753BA">
            <w:pPr>
              <w:spacing w:after="160" w:line="259" w:lineRule="auto"/>
              <w:rPr>
                <w:rFonts w:ascii="Times New Roman" w:hAnsi="Times New Roman" w:cs="Times New Roman"/>
              </w:rPr>
            </w:pPr>
          </w:p>
        </w:tc>
        <w:tc>
          <w:tcPr>
            <w:tcW w:w="3172" w:type="pct"/>
            <w:gridSpan w:val="5"/>
            <w:tcBorders>
              <w:top w:val="single" w:sz="4" w:space="0" w:color="000000"/>
              <w:left w:val="single" w:sz="4" w:space="0" w:color="000000"/>
              <w:bottom w:val="single" w:sz="4" w:space="0" w:color="000000"/>
              <w:right w:val="single" w:sz="4" w:space="0" w:color="000000"/>
            </w:tcBorders>
            <w:shd w:val="clear" w:color="auto" w:fill="A5D2ED"/>
          </w:tcPr>
          <w:p w14:paraId="344A2A75" w14:textId="77777777" w:rsidR="008850A7" w:rsidRPr="00977F0E" w:rsidRDefault="008850A7" w:rsidP="007F4DFC">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p>
          <w:p w14:paraId="1C4B93B6" w14:textId="77777777" w:rsidR="008850A7" w:rsidRPr="00977F0E" w:rsidRDefault="008850A7" w:rsidP="007F4DFC">
            <w:pPr>
              <w:spacing w:after="31"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1A6E725B" w14:textId="77777777" w:rsidR="008850A7" w:rsidRPr="00977F0E" w:rsidRDefault="008850A7" w:rsidP="00E16283">
            <w:pPr>
              <w:numPr>
                <w:ilvl w:val="0"/>
                <w:numId w:val="27"/>
              </w:numPr>
              <w:spacing w:after="10" w:line="276" w:lineRule="auto"/>
              <w:ind w:hanging="360"/>
              <w:jc w:val="both"/>
              <w:rPr>
                <w:rFonts w:ascii="Times New Roman" w:hAnsi="Times New Roman" w:cs="Times New Roman"/>
              </w:rPr>
            </w:pPr>
            <w:r w:rsidRPr="00977F0E">
              <w:rPr>
                <w:rFonts w:ascii="Times New Roman" w:hAnsi="Times New Roman" w:cs="Times New Roman"/>
                <w:i/>
              </w:rPr>
              <w:t xml:space="preserve">Programların izlenmesi ve güncellenmesine ilişkin periyot (yıllık ve program süresinin sonunda) ilke, kural, gösterge, plan ve uygulamalar </w:t>
            </w:r>
          </w:p>
          <w:p w14:paraId="1A25BA3E" w14:textId="559D7CA3" w:rsidR="008850A7" w:rsidRPr="00977F0E" w:rsidRDefault="006F0527" w:rsidP="00E16283">
            <w:pPr>
              <w:numPr>
                <w:ilvl w:val="0"/>
                <w:numId w:val="27"/>
              </w:numPr>
              <w:spacing w:after="27" w:line="276" w:lineRule="auto"/>
              <w:ind w:hanging="360"/>
              <w:jc w:val="both"/>
              <w:rPr>
                <w:rFonts w:ascii="Times New Roman" w:hAnsi="Times New Roman" w:cs="Times New Roman"/>
              </w:rPr>
            </w:pPr>
            <w:r w:rsidRPr="00977F0E">
              <w:rPr>
                <w:rFonts w:ascii="Times New Roman" w:hAnsi="Times New Roman" w:cs="Times New Roman"/>
                <w:i/>
              </w:rPr>
              <w:t>Programın</w:t>
            </w:r>
            <w:r w:rsidR="008850A7" w:rsidRPr="00977F0E">
              <w:rPr>
                <w:rFonts w:ascii="Times New Roman" w:hAnsi="Times New Roman" w:cs="Times New Roman"/>
                <w:i/>
              </w:rPr>
              <w:t xml:space="preserve"> misyon, vizyon ve hedefleri doğrultusunda programlarını güncellemek üzere kurduğu mekanizma örnekleri  </w:t>
            </w:r>
          </w:p>
          <w:p w14:paraId="3466A44E" w14:textId="77777777" w:rsidR="008850A7" w:rsidRPr="00977F0E" w:rsidRDefault="008850A7" w:rsidP="00E16283">
            <w:pPr>
              <w:numPr>
                <w:ilvl w:val="0"/>
                <w:numId w:val="27"/>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Programların yıllık öz değerlendirme raporları (Program çıktıları açısından değerlendirme) </w:t>
            </w:r>
          </w:p>
          <w:p w14:paraId="60BA1E9F" w14:textId="77777777" w:rsidR="008850A7" w:rsidRPr="00977F0E" w:rsidRDefault="008850A7" w:rsidP="00E16283">
            <w:pPr>
              <w:numPr>
                <w:ilvl w:val="0"/>
                <w:numId w:val="27"/>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Program çıktılarına ulaşılıp ulaşılmadığını izleyen sistemler (Bilgi Yönetim Sistemi) </w:t>
            </w:r>
          </w:p>
          <w:p w14:paraId="5F35B53E" w14:textId="77777777" w:rsidR="008850A7" w:rsidRPr="00977F0E" w:rsidRDefault="008850A7" w:rsidP="00E16283">
            <w:pPr>
              <w:numPr>
                <w:ilvl w:val="0"/>
                <w:numId w:val="27"/>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Programların yıllık ve program süresi temelli izlemelerden hareketle yapılan iyileştirmeler </w:t>
            </w:r>
          </w:p>
          <w:p w14:paraId="2A76F28D" w14:textId="77777777" w:rsidR="008850A7" w:rsidRPr="00977F0E" w:rsidRDefault="008850A7" w:rsidP="00E16283">
            <w:pPr>
              <w:numPr>
                <w:ilvl w:val="0"/>
                <w:numId w:val="27"/>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Yapılan iyileştirmeler ve değişiklikler konusunda paydaşların bilgilendirildiği uygulamalar </w:t>
            </w:r>
          </w:p>
          <w:p w14:paraId="3043DBB2" w14:textId="77777777" w:rsidR="008850A7" w:rsidRPr="00977F0E" w:rsidRDefault="008850A7" w:rsidP="00E16283">
            <w:pPr>
              <w:numPr>
                <w:ilvl w:val="0"/>
                <w:numId w:val="27"/>
              </w:numPr>
              <w:spacing w:after="3" w:line="259" w:lineRule="auto"/>
              <w:ind w:hanging="360"/>
              <w:jc w:val="both"/>
              <w:rPr>
                <w:rFonts w:ascii="Times New Roman" w:hAnsi="Times New Roman" w:cs="Times New Roman"/>
              </w:rPr>
            </w:pPr>
            <w:r w:rsidRPr="00977F0E">
              <w:rPr>
                <w:rFonts w:ascii="Times New Roman" w:hAnsi="Times New Roman" w:cs="Times New Roman"/>
                <w:i/>
              </w:rPr>
              <w:t xml:space="preserve">Programın amaçlarına ulaşıp ulaşmadığına ilişkin geri bildirimler </w:t>
            </w:r>
          </w:p>
          <w:p w14:paraId="365018A7" w14:textId="028F63AA" w:rsidR="008850A7" w:rsidRPr="00977F0E" w:rsidRDefault="008850A7" w:rsidP="00E16283">
            <w:pPr>
              <w:numPr>
                <w:ilvl w:val="0"/>
                <w:numId w:val="2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470248" w:rsidRPr="00977F0E" w14:paraId="1361233B" w14:textId="77777777" w:rsidTr="000F1DF0">
        <w:trPr>
          <w:trHeight w:val="283"/>
        </w:trPr>
        <w:tc>
          <w:tcPr>
            <w:tcW w:w="1828" w:type="pct"/>
            <w:tcBorders>
              <w:top w:val="single" w:sz="4" w:space="0" w:color="auto"/>
              <w:left w:val="single" w:sz="4" w:space="0" w:color="auto"/>
              <w:bottom w:val="single" w:sz="4" w:space="0" w:color="auto"/>
              <w:right w:val="single" w:sz="4" w:space="0" w:color="auto"/>
            </w:tcBorders>
            <w:vAlign w:val="center"/>
          </w:tcPr>
          <w:p w14:paraId="3806BBEA" w14:textId="10914669" w:rsidR="00470248" w:rsidRPr="00977F0E" w:rsidRDefault="00470248" w:rsidP="00D72E32">
            <w:pPr>
              <w:jc w:val="center"/>
              <w:rPr>
                <w:rFonts w:ascii="Times New Roman" w:hAnsi="Times New Roman" w:cs="Times New Roman"/>
              </w:rPr>
            </w:pPr>
            <w:r w:rsidRPr="00977F0E">
              <w:rPr>
                <w:rFonts w:ascii="Times New Roman" w:hAnsi="Times New Roman" w:cs="Times New Roman"/>
                <w:b/>
                <w:bCs/>
              </w:rPr>
              <w:t>Sorumlu Birim/Birimler</w:t>
            </w:r>
          </w:p>
        </w:tc>
        <w:tc>
          <w:tcPr>
            <w:tcW w:w="3172"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7563DEA4" w14:textId="1D752E40" w:rsidR="00470248" w:rsidRPr="00977F0E" w:rsidRDefault="00102FE6" w:rsidP="007748A1">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47A87969" w14:textId="77777777" w:rsidR="000F1DF0" w:rsidRPr="00977F0E" w:rsidRDefault="000F1DF0">
      <w:pPr>
        <w:rPr>
          <w:rFonts w:ascii="Times New Roman" w:hAnsi="Times New Roman" w:cs="Times New Roman"/>
        </w:rPr>
      </w:pPr>
    </w:p>
    <w:p w14:paraId="1DAADE98" w14:textId="77777777" w:rsidR="000F1DF0" w:rsidRPr="00977F0E" w:rsidRDefault="000F1DF0">
      <w:pPr>
        <w:rPr>
          <w:rFonts w:ascii="Times New Roman" w:hAnsi="Times New Roman" w:cs="Times New Roman"/>
        </w:rPr>
      </w:pPr>
    </w:p>
    <w:p w14:paraId="4ED8F6F7" w14:textId="77777777" w:rsidR="000F1DF0" w:rsidRPr="00977F0E" w:rsidRDefault="000F1DF0">
      <w:pPr>
        <w:rPr>
          <w:rFonts w:ascii="Times New Roman" w:hAnsi="Times New Roman" w:cs="Times New Roman"/>
        </w:rPr>
      </w:pPr>
    </w:p>
    <w:tbl>
      <w:tblPr>
        <w:tblStyle w:val="TableGrid"/>
        <w:tblW w:w="5000" w:type="pct"/>
        <w:tblInd w:w="0" w:type="dxa"/>
        <w:tblCellMar>
          <w:left w:w="107" w:type="dxa"/>
          <w:right w:w="44" w:type="dxa"/>
        </w:tblCellMar>
        <w:tblLook w:val="04A0" w:firstRow="1" w:lastRow="0" w:firstColumn="1" w:lastColumn="0" w:noHBand="0" w:noVBand="1"/>
      </w:tblPr>
      <w:tblGrid>
        <w:gridCol w:w="5479"/>
        <w:gridCol w:w="1986"/>
        <w:gridCol w:w="1986"/>
        <w:gridCol w:w="2018"/>
        <w:gridCol w:w="1985"/>
        <w:gridCol w:w="1672"/>
      </w:tblGrid>
      <w:tr w:rsidR="008850A7" w:rsidRPr="00977F0E" w14:paraId="348A7855" w14:textId="77777777" w:rsidTr="000F1DF0">
        <w:trPr>
          <w:trHeight w:val="402"/>
        </w:trPr>
        <w:tc>
          <w:tcPr>
            <w:tcW w:w="1842" w:type="pct"/>
            <w:tcBorders>
              <w:top w:val="single" w:sz="4" w:space="0" w:color="000000"/>
              <w:left w:val="single" w:sz="4" w:space="0" w:color="000000"/>
              <w:bottom w:val="single" w:sz="4" w:space="0" w:color="000000"/>
              <w:right w:val="nil"/>
            </w:tcBorders>
            <w:shd w:val="clear" w:color="auto" w:fill="A5D2ED"/>
            <w:vAlign w:val="center"/>
          </w:tcPr>
          <w:p w14:paraId="4F601983"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58" w:type="pct"/>
            <w:gridSpan w:val="5"/>
            <w:tcBorders>
              <w:top w:val="single" w:sz="4" w:space="0" w:color="000000"/>
              <w:left w:val="nil"/>
              <w:bottom w:val="single" w:sz="4" w:space="0" w:color="000000"/>
              <w:right w:val="single" w:sz="4" w:space="0" w:color="000000"/>
            </w:tcBorders>
            <w:shd w:val="clear" w:color="auto" w:fill="A5D2ED"/>
            <w:vAlign w:val="center"/>
          </w:tcPr>
          <w:p w14:paraId="34BF9380" w14:textId="69DB4CAB" w:rsidR="008850A7" w:rsidRPr="00977F0E" w:rsidRDefault="008850A7" w:rsidP="00B753BA">
            <w:pPr>
              <w:tabs>
                <w:tab w:val="center" w:pos="3652"/>
                <w:tab w:val="right" w:pos="9925"/>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7F4DFC"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6857F8A1" w14:textId="77777777" w:rsidTr="000F1DF0">
        <w:trPr>
          <w:trHeight w:val="628"/>
        </w:trPr>
        <w:tc>
          <w:tcPr>
            <w:tcW w:w="1842" w:type="pct"/>
            <w:tcBorders>
              <w:top w:val="single" w:sz="4" w:space="0" w:color="000000"/>
              <w:left w:val="single" w:sz="4" w:space="0" w:color="000000"/>
              <w:bottom w:val="single" w:sz="4" w:space="0" w:color="000000"/>
              <w:right w:val="nil"/>
            </w:tcBorders>
            <w:shd w:val="clear" w:color="auto" w:fill="A5D2ED"/>
            <w:vAlign w:val="center"/>
          </w:tcPr>
          <w:p w14:paraId="3F371EC2" w14:textId="1D192147" w:rsidR="008850A7" w:rsidRPr="00977F0E" w:rsidRDefault="008850A7" w:rsidP="00B753BA">
            <w:pPr>
              <w:spacing w:after="163" w:line="259" w:lineRule="auto"/>
              <w:rPr>
                <w:rFonts w:ascii="Times New Roman" w:hAnsi="Times New Roman" w:cs="Times New Roman"/>
              </w:rPr>
            </w:pPr>
            <w:r w:rsidRPr="00977F0E">
              <w:rPr>
                <w:rFonts w:ascii="Times New Roman" w:hAnsi="Times New Roman" w:cs="Times New Roman"/>
                <w:b/>
              </w:rPr>
              <w:t xml:space="preserve">B.1. Program Tasarımı, Değerlendirmesi ve Güncellenmesi </w:t>
            </w:r>
          </w:p>
        </w:tc>
        <w:tc>
          <w:tcPr>
            <w:tcW w:w="3158" w:type="pct"/>
            <w:gridSpan w:val="5"/>
            <w:tcBorders>
              <w:top w:val="single" w:sz="4" w:space="0" w:color="000000"/>
              <w:left w:val="nil"/>
              <w:bottom w:val="single" w:sz="4" w:space="0" w:color="000000"/>
              <w:right w:val="single" w:sz="4" w:space="0" w:color="000000"/>
            </w:tcBorders>
            <w:shd w:val="clear" w:color="auto" w:fill="A5D2ED"/>
            <w:vAlign w:val="center"/>
          </w:tcPr>
          <w:p w14:paraId="40A3D610" w14:textId="77777777" w:rsidR="008850A7" w:rsidRPr="00977F0E" w:rsidRDefault="008850A7" w:rsidP="00B753BA">
            <w:pPr>
              <w:spacing w:line="259" w:lineRule="auto"/>
              <w:ind w:left="3652"/>
              <w:rPr>
                <w:rFonts w:ascii="Times New Roman" w:hAnsi="Times New Roman" w:cs="Times New Roman"/>
              </w:rPr>
            </w:pPr>
          </w:p>
        </w:tc>
      </w:tr>
      <w:tr w:rsidR="008850A7" w:rsidRPr="00977F0E" w14:paraId="7DD44367" w14:textId="77777777" w:rsidTr="000F1DF0">
        <w:trPr>
          <w:trHeight w:val="407"/>
        </w:trPr>
        <w:tc>
          <w:tcPr>
            <w:tcW w:w="184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1EA2A02"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F5A4952"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1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5BBAA47" w14:textId="77777777" w:rsidR="008850A7" w:rsidRPr="00977F0E" w:rsidRDefault="008850A7" w:rsidP="00B753BA">
            <w:pPr>
              <w:spacing w:line="259" w:lineRule="auto"/>
              <w:ind w:right="59"/>
              <w:jc w:val="center"/>
              <w:rPr>
                <w:rFonts w:ascii="Times New Roman" w:hAnsi="Times New Roman" w:cs="Times New Roman"/>
              </w:rPr>
            </w:pPr>
            <w:r w:rsidRPr="00977F0E">
              <w:rPr>
                <w:rFonts w:ascii="Times New Roman" w:hAnsi="Times New Roman" w:cs="Times New Roman"/>
              </w:rPr>
              <w:t xml:space="preserve">2 </w:t>
            </w:r>
          </w:p>
        </w:tc>
        <w:tc>
          <w:tcPr>
            <w:tcW w:w="64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B803751"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3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0D6E9E0"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4 </w:t>
            </w:r>
          </w:p>
        </w:tc>
        <w:tc>
          <w:tcPr>
            <w:tcW w:w="58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FD73334" w14:textId="77777777" w:rsidR="008850A7" w:rsidRPr="00977F0E" w:rsidRDefault="008850A7" w:rsidP="00B753BA">
            <w:pPr>
              <w:spacing w:line="259" w:lineRule="auto"/>
              <w:ind w:right="64"/>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1C57B136" w14:textId="77777777" w:rsidTr="000F1DF0">
        <w:trPr>
          <w:trHeight w:val="2790"/>
        </w:trPr>
        <w:tc>
          <w:tcPr>
            <w:tcW w:w="1842" w:type="pct"/>
            <w:vMerge w:val="restart"/>
            <w:tcBorders>
              <w:top w:val="single" w:sz="4" w:space="0" w:color="000000"/>
              <w:left w:val="single" w:sz="4" w:space="0" w:color="000000"/>
              <w:bottom w:val="single" w:sz="4" w:space="0" w:color="000000"/>
              <w:right w:val="single" w:sz="4" w:space="0" w:color="000000"/>
            </w:tcBorders>
          </w:tcPr>
          <w:p w14:paraId="532ACDD0"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2C268718" w14:textId="77777777" w:rsidR="008850A7" w:rsidRPr="00977F0E" w:rsidRDefault="008850A7" w:rsidP="007F4DFC">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B.1.6. Eğitim ve öğretim süreçlerinin yönetimi</w:t>
            </w:r>
            <w:r w:rsidRPr="00977F0E">
              <w:rPr>
                <w:rFonts w:ascii="Times New Roman" w:hAnsi="Times New Roman" w:cs="Times New Roman"/>
                <w:b/>
              </w:rPr>
              <w:t xml:space="preserve"> </w:t>
            </w:r>
          </w:p>
          <w:p w14:paraId="5D197816" w14:textId="77777777" w:rsidR="008850A7" w:rsidRPr="00977F0E" w:rsidRDefault="008850A7" w:rsidP="007F4DFC">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3520D210" w14:textId="511C276C" w:rsidR="008850A7" w:rsidRPr="00977F0E" w:rsidRDefault="00F543D3" w:rsidP="007F4DFC">
            <w:pPr>
              <w:spacing w:line="275" w:lineRule="auto"/>
              <w:ind w:right="62"/>
              <w:jc w:val="both"/>
              <w:rPr>
                <w:rFonts w:ascii="Times New Roman" w:hAnsi="Times New Roman" w:cs="Times New Roman"/>
              </w:rPr>
            </w:pPr>
            <w:r w:rsidRPr="00977F0E">
              <w:rPr>
                <w:rFonts w:ascii="Times New Roman" w:hAnsi="Times New Roman" w:cs="Times New Roman"/>
              </w:rPr>
              <w:t>Bölüm/Program</w:t>
            </w:r>
            <w:r w:rsidR="008850A7" w:rsidRPr="00977F0E">
              <w:rPr>
                <w:rFonts w:ascii="Times New Roman" w:hAnsi="Times New Roman" w:cs="Times New Roman"/>
              </w:rPr>
              <w:t xml:space="preserve">,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w:t>
            </w:r>
          </w:p>
          <w:p w14:paraId="47278322" w14:textId="77777777" w:rsidR="008850A7" w:rsidRPr="00977F0E" w:rsidRDefault="008850A7" w:rsidP="007F4DFC">
            <w:pPr>
              <w:spacing w:line="276" w:lineRule="auto"/>
              <w:ind w:right="60"/>
              <w:jc w:val="both"/>
              <w:rPr>
                <w:rFonts w:ascii="Times New Roman" w:hAnsi="Times New Roman" w:cs="Times New Roman"/>
              </w:rPr>
            </w:pPr>
            <w:r w:rsidRPr="00977F0E">
              <w:rPr>
                <w:rFonts w:ascii="Times New Roman" w:hAnsi="Times New Roman" w:cs="Times New Roman"/>
              </w:rPr>
              <w:t xml:space="preserve">Eğitim ve öğretim programlarının tasarlanması, yürütülmesi, değerlendirilmesi ve güncellenmesi faaliyetlerine ilişkin kurum genelinde ilke, esaslar ile takvim belirlidir. </w:t>
            </w:r>
          </w:p>
          <w:p w14:paraId="51DE8897" w14:textId="77777777" w:rsidR="008850A7" w:rsidRPr="00977F0E" w:rsidRDefault="008850A7" w:rsidP="007F4DFC">
            <w:pPr>
              <w:spacing w:after="1" w:line="275" w:lineRule="auto"/>
              <w:ind w:right="62"/>
              <w:jc w:val="both"/>
              <w:rPr>
                <w:rFonts w:ascii="Times New Roman" w:hAnsi="Times New Roman" w:cs="Times New Roman"/>
              </w:rPr>
            </w:pPr>
            <w:r w:rsidRPr="00977F0E">
              <w:rPr>
                <w:rFonts w:ascii="Times New Roman" w:hAnsi="Times New Roman" w:cs="Times New Roman"/>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612AEF81" w14:textId="77777777" w:rsidR="008850A7" w:rsidRPr="00977F0E" w:rsidRDefault="008850A7" w:rsidP="007F4DFC">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7332239" w14:textId="77777777" w:rsidR="008850A7" w:rsidRPr="00977F0E" w:rsidRDefault="008850A7" w:rsidP="007F4DFC">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43" w:type="pct"/>
            <w:tcBorders>
              <w:top w:val="single" w:sz="4" w:space="0" w:color="000000"/>
              <w:left w:val="single" w:sz="4" w:space="0" w:color="000000"/>
              <w:bottom w:val="single" w:sz="4" w:space="0" w:color="000000"/>
              <w:right w:val="single" w:sz="4" w:space="0" w:color="000000"/>
            </w:tcBorders>
            <w:shd w:val="clear" w:color="auto" w:fill="E6F2FA"/>
          </w:tcPr>
          <w:p w14:paraId="0FB4AFF0" w14:textId="4D453080" w:rsidR="008850A7" w:rsidRPr="00977F0E" w:rsidRDefault="00F543D3" w:rsidP="00B753BA">
            <w:pPr>
              <w:spacing w:line="259" w:lineRule="auto"/>
              <w:ind w:left="1"/>
              <w:rPr>
                <w:rFonts w:ascii="Times New Roman" w:hAnsi="Times New Roman" w:cs="Times New Roman"/>
                <w:highlight w:val="yellow"/>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eğitim ve öğretim süreçlerini bütüncül olarak yönetmek üzere bir sistem bulunmamaktadır.  </w:t>
            </w:r>
          </w:p>
        </w:tc>
        <w:tc>
          <w:tcPr>
            <w:tcW w:w="643" w:type="pct"/>
            <w:tcBorders>
              <w:top w:val="single" w:sz="4" w:space="0" w:color="000000"/>
              <w:left w:val="single" w:sz="4" w:space="0" w:color="000000"/>
              <w:bottom w:val="single" w:sz="4" w:space="0" w:color="000000"/>
              <w:right w:val="single" w:sz="4" w:space="0" w:color="000000"/>
            </w:tcBorders>
            <w:shd w:val="clear" w:color="auto" w:fill="D2E8F6"/>
          </w:tcPr>
          <w:p w14:paraId="21CE4BC0" w14:textId="44F7A710" w:rsidR="008850A7" w:rsidRPr="00977F0E" w:rsidRDefault="00F543D3" w:rsidP="00B753BA">
            <w:pPr>
              <w:spacing w:after="1" w:line="275"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eğitim ve öğretim süreçlerini bütüncül olarak yönetmek üzere sistem, ilke ve kurallar bulunmaktadır. </w:t>
            </w:r>
          </w:p>
          <w:p w14:paraId="023CDC1F" w14:textId="77777777" w:rsidR="008850A7" w:rsidRPr="00977F0E" w:rsidRDefault="008850A7" w:rsidP="00B753BA">
            <w:pPr>
              <w:spacing w:line="259" w:lineRule="auto"/>
              <w:ind w:left="1"/>
              <w:rPr>
                <w:rFonts w:ascii="Times New Roman" w:hAnsi="Times New Roman" w:cs="Times New Roman"/>
                <w:highlight w:val="yellow"/>
              </w:rPr>
            </w:pPr>
            <w:r w:rsidRPr="00977F0E">
              <w:rPr>
                <w:rFonts w:ascii="Times New Roman" w:hAnsi="Times New Roman" w:cs="Times New Roman"/>
                <w:highlight w:val="yellow"/>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B9DCF1"/>
          </w:tcPr>
          <w:p w14:paraId="73D53CCB" w14:textId="37B793C0" w:rsidR="008850A7" w:rsidRPr="00977F0E" w:rsidRDefault="00F543D3" w:rsidP="00B753BA">
            <w:pPr>
              <w:spacing w:line="259" w:lineRule="auto"/>
              <w:ind w:left="1" w:right="57"/>
              <w:rPr>
                <w:rFonts w:ascii="Times New Roman" w:hAnsi="Times New Roman" w:cs="Times New Roman"/>
              </w:rPr>
            </w:pPr>
            <w:r w:rsidRPr="00977F0E">
              <w:rPr>
                <w:rFonts w:ascii="Times New Roman" w:hAnsi="Times New Roman" w:cs="Times New Roman"/>
              </w:rPr>
              <w:t>Bölümün/Programın</w:t>
            </w:r>
            <w:r w:rsidR="008850A7" w:rsidRPr="00977F0E">
              <w:rPr>
                <w:rFonts w:ascii="Times New Roman" w:hAnsi="Times New Roman" w:cs="Times New Roman"/>
              </w:rPr>
              <w:t xml:space="preserve"> genelinde eğitim ve öğretim süreçleri belirlenmiş ilke ve kuralara uygun yönetilmektedir. </w:t>
            </w:r>
          </w:p>
        </w:tc>
        <w:tc>
          <w:tcPr>
            <w:tcW w:w="643" w:type="pct"/>
            <w:tcBorders>
              <w:top w:val="single" w:sz="4" w:space="0" w:color="000000"/>
              <w:left w:val="single" w:sz="4" w:space="0" w:color="000000"/>
              <w:bottom w:val="single" w:sz="4" w:space="0" w:color="000000"/>
              <w:right w:val="single" w:sz="4" w:space="0" w:color="000000"/>
            </w:tcBorders>
            <w:shd w:val="clear" w:color="auto" w:fill="8CC7EC"/>
          </w:tcPr>
          <w:p w14:paraId="568A260B" w14:textId="1AF89B5B" w:rsidR="008850A7" w:rsidRPr="00977F0E" w:rsidRDefault="00F543D3" w:rsidP="00B753BA">
            <w:pPr>
              <w:spacing w:after="1" w:line="275" w:lineRule="auto"/>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eğitim ve öğretim yönetim sistemine ilişkin uygulamalar izlenmekte ve izlem sonuçlarına göre iyileştirme yapılmaktadır. </w:t>
            </w:r>
          </w:p>
          <w:p w14:paraId="0CE24CF0"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583" w:type="pct"/>
            <w:tcBorders>
              <w:top w:val="single" w:sz="4" w:space="0" w:color="000000"/>
              <w:left w:val="single" w:sz="4" w:space="0" w:color="000000"/>
              <w:bottom w:val="single" w:sz="4" w:space="0" w:color="000000"/>
              <w:right w:val="single" w:sz="4" w:space="0" w:color="000000"/>
            </w:tcBorders>
            <w:shd w:val="clear" w:color="auto" w:fill="5DB1E5"/>
          </w:tcPr>
          <w:p w14:paraId="60AE5DF7"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3B66F0A3" w14:textId="77777777" w:rsidTr="000F1DF0">
        <w:trPr>
          <w:trHeight w:val="4183"/>
        </w:trPr>
        <w:tc>
          <w:tcPr>
            <w:tcW w:w="1842" w:type="pct"/>
            <w:vMerge/>
            <w:tcBorders>
              <w:top w:val="nil"/>
              <w:left w:val="single" w:sz="4" w:space="0" w:color="000000"/>
              <w:bottom w:val="single" w:sz="4" w:space="0" w:color="auto"/>
              <w:right w:val="single" w:sz="4" w:space="0" w:color="000000"/>
            </w:tcBorders>
          </w:tcPr>
          <w:p w14:paraId="6B362E58" w14:textId="77777777" w:rsidR="008850A7" w:rsidRPr="00977F0E" w:rsidRDefault="008850A7" w:rsidP="00B753BA">
            <w:pPr>
              <w:spacing w:after="160" w:line="259" w:lineRule="auto"/>
              <w:rPr>
                <w:rFonts w:ascii="Times New Roman" w:hAnsi="Times New Roman" w:cs="Times New Roman"/>
              </w:rPr>
            </w:pPr>
          </w:p>
        </w:tc>
        <w:tc>
          <w:tcPr>
            <w:tcW w:w="3158" w:type="pct"/>
            <w:gridSpan w:val="5"/>
            <w:tcBorders>
              <w:top w:val="single" w:sz="4" w:space="0" w:color="000000"/>
              <w:left w:val="single" w:sz="4" w:space="0" w:color="000000"/>
              <w:bottom w:val="single" w:sz="4" w:space="0" w:color="000000"/>
              <w:right w:val="single" w:sz="4" w:space="0" w:color="000000"/>
            </w:tcBorders>
            <w:shd w:val="clear" w:color="auto" w:fill="A5D2ED"/>
          </w:tcPr>
          <w:p w14:paraId="189CDBFC" w14:textId="77777777" w:rsidR="008850A7" w:rsidRPr="00977F0E" w:rsidRDefault="008850A7" w:rsidP="007F4DFC">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p>
          <w:p w14:paraId="54B00952" w14:textId="77777777" w:rsidR="008850A7" w:rsidRPr="00977F0E" w:rsidRDefault="008850A7" w:rsidP="007F4DFC">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0062602A" w14:textId="77777777" w:rsidR="008850A7" w:rsidRPr="00977F0E" w:rsidRDefault="008850A7" w:rsidP="00E16283">
            <w:pPr>
              <w:numPr>
                <w:ilvl w:val="0"/>
                <w:numId w:val="28"/>
              </w:numPr>
              <w:spacing w:after="17" w:line="259" w:lineRule="auto"/>
              <w:ind w:right="68" w:hanging="360"/>
              <w:jc w:val="both"/>
              <w:rPr>
                <w:rFonts w:ascii="Times New Roman" w:hAnsi="Times New Roman" w:cs="Times New Roman"/>
              </w:rPr>
            </w:pPr>
            <w:r w:rsidRPr="00977F0E">
              <w:rPr>
                <w:rFonts w:ascii="Times New Roman" w:hAnsi="Times New Roman" w:cs="Times New Roman"/>
                <w:i/>
              </w:rPr>
              <w:t xml:space="preserve">Eğitim ve öğretim süreçlerinin yönetimine ilişkin organizasyonel yapılanma ve iş akış şemaları  </w:t>
            </w:r>
          </w:p>
          <w:p w14:paraId="590FE8C6" w14:textId="6FCFDE83" w:rsidR="008850A7" w:rsidRPr="00977F0E" w:rsidRDefault="008850A7" w:rsidP="00E16283">
            <w:pPr>
              <w:numPr>
                <w:ilvl w:val="0"/>
                <w:numId w:val="28"/>
              </w:numPr>
              <w:spacing w:line="276" w:lineRule="auto"/>
              <w:ind w:right="68" w:hanging="360"/>
              <w:jc w:val="both"/>
              <w:rPr>
                <w:rFonts w:ascii="Times New Roman" w:hAnsi="Times New Roman" w:cs="Times New Roman"/>
              </w:rPr>
            </w:pPr>
            <w:r w:rsidRPr="00977F0E">
              <w:rPr>
                <w:rFonts w:ascii="Times New Roman" w:hAnsi="Times New Roman" w:cs="Times New Roman"/>
                <w:i/>
              </w:rPr>
              <w:t>Eğitim ve öğretim ile ölçme ve değerlendirme süreçlerinin yönetimine ilişkin ilke,</w:t>
            </w:r>
            <w:r w:rsidR="007F4DFC" w:rsidRPr="00977F0E">
              <w:rPr>
                <w:rFonts w:ascii="Times New Roman" w:hAnsi="Times New Roman" w:cs="Times New Roman"/>
                <w:i/>
              </w:rPr>
              <w:t xml:space="preserve"> </w:t>
            </w:r>
            <w:r w:rsidRPr="00977F0E">
              <w:rPr>
                <w:rFonts w:ascii="Times New Roman" w:hAnsi="Times New Roman" w:cs="Times New Roman"/>
                <w:i/>
              </w:rPr>
              <w:t>kurallar ve takvim</w:t>
            </w:r>
          </w:p>
          <w:p w14:paraId="5261D2A4" w14:textId="77777777" w:rsidR="008850A7" w:rsidRPr="00977F0E" w:rsidRDefault="008850A7" w:rsidP="00E16283">
            <w:pPr>
              <w:numPr>
                <w:ilvl w:val="0"/>
                <w:numId w:val="28"/>
              </w:numPr>
              <w:spacing w:line="276" w:lineRule="auto"/>
              <w:ind w:right="68" w:hanging="360"/>
              <w:jc w:val="both"/>
              <w:rPr>
                <w:rFonts w:ascii="Times New Roman" w:hAnsi="Times New Roman" w:cs="Times New Roman"/>
              </w:rPr>
            </w:pPr>
            <w:r w:rsidRPr="00977F0E">
              <w:rPr>
                <w:rFonts w:ascii="Times New Roman" w:hAnsi="Times New Roman" w:cs="Times New Roman"/>
                <w:i/>
              </w:rPr>
              <w:t xml:space="preserve">Bilgi Yönetim Sistemi </w:t>
            </w:r>
          </w:p>
          <w:p w14:paraId="0DDAB639" w14:textId="77777777" w:rsidR="008850A7" w:rsidRPr="00977F0E" w:rsidRDefault="008850A7" w:rsidP="00E16283">
            <w:pPr>
              <w:numPr>
                <w:ilvl w:val="0"/>
                <w:numId w:val="28"/>
              </w:numPr>
              <w:spacing w:after="2" w:line="259" w:lineRule="auto"/>
              <w:ind w:right="68" w:hanging="360"/>
              <w:jc w:val="both"/>
              <w:rPr>
                <w:rFonts w:ascii="Times New Roman" w:hAnsi="Times New Roman" w:cs="Times New Roman"/>
              </w:rPr>
            </w:pPr>
            <w:r w:rsidRPr="00977F0E">
              <w:rPr>
                <w:rFonts w:ascii="Times New Roman" w:hAnsi="Times New Roman" w:cs="Times New Roman"/>
                <w:i/>
              </w:rPr>
              <w:t xml:space="preserve">Eğitim ve öğretim süreçlerinin yönetimine ilişkin izleme ve iyileştirme kanıtları </w:t>
            </w:r>
          </w:p>
          <w:p w14:paraId="1A8D579D" w14:textId="5FE8F0FA" w:rsidR="008850A7" w:rsidRPr="00977F0E" w:rsidRDefault="008850A7" w:rsidP="00E16283">
            <w:pPr>
              <w:numPr>
                <w:ilvl w:val="0"/>
                <w:numId w:val="28"/>
              </w:numPr>
              <w:spacing w:line="259" w:lineRule="auto"/>
              <w:ind w:right="68"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FA19DD" w:rsidRPr="00977F0E" w14:paraId="665E03E7" w14:textId="77777777" w:rsidTr="000F1DF0">
        <w:trPr>
          <w:trHeight w:val="283"/>
        </w:trPr>
        <w:tc>
          <w:tcPr>
            <w:tcW w:w="1842" w:type="pct"/>
            <w:tcBorders>
              <w:top w:val="single" w:sz="4" w:space="0" w:color="auto"/>
              <w:left w:val="single" w:sz="4" w:space="0" w:color="auto"/>
              <w:bottom w:val="single" w:sz="4" w:space="0" w:color="auto"/>
              <w:right w:val="single" w:sz="4" w:space="0" w:color="auto"/>
            </w:tcBorders>
            <w:vAlign w:val="center"/>
          </w:tcPr>
          <w:p w14:paraId="4D92C419" w14:textId="3FC8ABD4" w:rsidR="00FA19DD" w:rsidRPr="00977F0E" w:rsidRDefault="00FA19DD" w:rsidP="00D72E32">
            <w:pPr>
              <w:jc w:val="center"/>
              <w:rPr>
                <w:rFonts w:ascii="Times New Roman" w:hAnsi="Times New Roman" w:cs="Times New Roman"/>
              </w:rPr>
            </w:pPr>
            <w:r w:rsidRPr="00977F0E">
              <w:rPr>
                <w:rFonts w:ascii="Times New Roman" w:hAnsi="Times New Roman" w:cs="Times New Roman"/>
                <w:b/>
                <w:bCs/>
              </w:rPr>
              <w:t>Sorumlu Birim/Birimler</w:t>
            </w:r>
          </w:p>
        </w:tc>
        <w:tc>
          <w:tcPr>
            <w:tcW w:w="3158"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1279D145" w14:textId="36F57417" w:rsidR="00FA19DD" w:rsidRPr="00977F0E" w:rsidRDefault="00102FE6" w:rsidP="007748A1">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772A6571"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20B81320" w14:textId="77777777" w:rsidR="000F1DF0" w:rsidRPr="00977F0E" w:rsidRDefault="000F1DF0" w:rsidP="008850A7">
      <w:pPr>
        <w:rPr>
          <w:rFonts w:ascii="Times New Roman" w:hAnsi="Times New Roman" w:cs="Times New Roman"/>
        </w:rPr>
      </w:pPr>
    </w:p>
    <w:p w14:paraId="511AF3D8" w14:textId="77777777" w:rsidR="000F1DF0" w:rsidRPr="00977F0E" w:rsidRDefault="000F1DF0" w:rsidP="008850A7">
      <w:pPr>
        <w:rPr>
          <w:rFonts w:ascii="Times New Roman" w:hAnsi="Times New Roman" w:cs="Times New Roman"/>
        </w:rPr>
      </w:pPr>
    </w:p>
    <w:tbl>
      <w:tblPr>
        <w:tblStyle w:val="TableGrid"/>
        <w:tblW w:w="5000" w:type="pct"/>
        <w:tblInd w:w="0" w:type="dxa"/>
        <w:tblCellMar>
          <w:top w:w="47" w:type="dxa"/>
          <w:left w:w="106" w:type="dxa"/>
          <w:right w:w="9" w:type="dxa"/>
        </w:tblCellMar>
        <w:tblLook w:val="04A0" w:firstRow="1" w:lastRow="0" w:firstColumn="1" w:lastColumn="0" w:noHBand="0" w:noVBand="1"/>
      </w:tblPr>
      <w:tblGrid>
        <w:gridCol w:w="5454"/>
        <w:gridCol w:w="1726"/>
        <w:gridCol w:w="2463"/>
        <w:gridCol w:w="1665"/>
        <w:gridCol w:w="2130"/>
        <w:gridCol w:w="1688"/>
      </w:tblGrid>
      <w:tr w:rsidR="008850A7" w:rsidRPr="00977F0E" w14:paraId="1883BF19" w14:textId="77777777" w:rsidTr="00E77C11">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1EE028A3" w14:textId="067AA08E" w:rsidR="008850A7" w:rsidRPr="00977F0E" w:rsidRDefault="008850A7" w:rsidP="00E77C11">
            <w:pPr>
              <w:tabs>
                <w:tab w:val="center" w:pos="310"/>
                <w:tab w:val="center" w:pos="5006"/>
                <w:tab w:val="center" w:pos="9698"/>
                <w:tab w:val="right" w:pos="16113"/>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r w:rsidRPr="00977F0E">
              <w:rPr>
                <w:rFonts w:ascii="Times New Roman" w:hAnsi="Times New Roman" w:cs="Times New Roman"/>
                <w:color w:val="4472C4"/>
              </w:rPr>
              <w:tab/>
            </w:r>
            <w:r w:rsidRPr="00977F0E">
              <w:rPr>
                <w:rFonts w:ascii="Times New Roman" w:hAnsi="Times New Roman" w:cs="Times New Roman"/>
              </w:rPr>
              <w:t xml:space="preserve"> </w:t>
            </w:r>
            <w:r w:rsidRPr="00977F0E">
              <w:rPr>
                <w:rFonts w:ascii="Times New Roman" w:hAnsi="Times New Roman" w:cs="Times New Roman"/>
              </w:rPr>
              <w:tab/>
            </w:r>
            <w:r w:rsidRPr="00977F0E">
              <w:rPr>
                <w:rFonts w:ascii="Times New Roman" w:hAnsi="Times New Roman" w:cs="Times New Roman"/>
                <w:b/>
                <w:color w:val="1F3864"/>
              </w:rPr>
              <w:t>B.</w:t>
            </w:r>
            <w:r w:rsidR="00C95C01"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5C8E7BAF" w14:textId="77777777" w:rsidTr="00B753BA">
        <w:trPr>
          <w:trHeight w:val="124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tcPr>
          <w:p w14:paraId="1146D94F" w14:textId="77777777" w:rsidR="008850A7" w:rsidRPr="00977F0E" w:rsidRDefault="008850A7" w:rsidP="00B753BA">
            <w:pPr>
              <w:tabs>
                <w:tab w:val="center" w:pos="9698"/>
              </w:tabs>
              <w:spacing w:line="259" w:lineRule="auto"/>
              <w:rPr>
                <w:rFonts w:ascii="Times New Roman" w:hAnsi="Times New Roman" w:cs="Times New Roman"/>
              </w:rPr>
            </w:pPr>
            <w:r w:rsidRPr="00977F0E">
              <w:rPr>
                <w:rFonts w:ascii="Times New Roman" w:hAnsi="Times New Roman" w:cs="Times New Roman"/>
                <w:b/>
              </w:rPr>
              <w:t>B.2. Programların Yürütülmesi</w:t>
            </w:r>
            <w:r w:rsidRPr="00977F0E">
              <w:rPr>
                <w:rFonts w:ascii="Times New Roman" w:hAnsi="Times New Roman" w:cs="Times New Roman"/>
              </w:rPr>
              <w:t xml:space="preserve"> (Öğrenci Merkezli Öğrenme, Öğretme ve Değerlendirme) </w:t>
            </w:r>
            <w:r w:rsidRPr="00977F0E">
              <w:rPr>
                <w:rFonts w:ascii="Times New Roman" w:hAnsi="Times New Roman" w:cs="Times New Roman"/>
              </w:rPr>
              <w:tab/>
            </w:r>
            <w:r w:rsidRPr="00977F0E">
              <w:rPr>
                <w:rFonts w:ascii="Times New Roman" w:hAnsi="Times New Roman" w:cs="Times New Roman"/>
                <w:vertAlign w:val="superscript"/>
              </w:rPr>
              <w:t xml:space="preserve"> </w:t>
            </w:r>
          </w:p>
          <w:p w14:paraId="660B5A27"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 </w:t>
            </w:r>
          </w:p>
        </w:tc>
      </w:tr>
      <w:tr w:rsidR="00ED057E" w:rsidRPr="00977F0E" w14:paraId="4B1ADD50" w14:textId="77777777" w:rsidTr="000F1DF0">
        <w:trPr>
          <w:trHeight w:val="344"/>
        </w:trPr>
        <w:tc>
          <w:tcPr>
            <w:tcW w:w="1809" w:type="pct"/>
            <w:tcBorders>
              <w:top w:val="single" w:sz="4" w:space="0" w:color="000000"/>
              <w:left w:val="single" w:sz="4" w:space="0" w:color="000000"/>
              <w:bottom w:val="single" w:sz="4" w:space="0" w:color="000000"/>
              <w:right w:val="single" w:sz="4" w:space="0" w:color="000000"/>
            </w:tcBorders>
            <w:shd w:val="clear" w:color="auto" w:fill="A5D2ED"/>
          </w:tcPr>
          <w:p w14:paraId="612BC988"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562" w:type="pct"/>
            <w:tcBorders>
              <w:top w:val="single" w:sz="4" w:space="0" w:color="000000"/>
              <w:left w:val="single" w:sz="4" w:space="0" w:color="000000"/>
              <w:bottom w:val="single" w:sz="4" w:space="0" w:color="000000"/>
              <w:right w:val="single" w:sz="4" w:space="0" w:color="000000"/>
            </w:tcBorders>
            <w:shd w:val="clear" w:color="auto" w:fill="A5D2ED"/>
          </w:tcPr>
          <w:p w14:paraId="67DF41E4" w14:textId="77777777" w:rsidR="008850A7" w:rsidRPr="00977F0E" w:rsidRDefault="008850A7" w:rsidP="00B753BA">
            <w:pPr>
              <w:spacing w:line="259" w:lineRule="auto"/>
              <w:ind w:right="96"/>
              <w:jc w:val="center"/>
              <w:rPr>
                <w:rFonts w:ascii="Times New Roman" w:hAnsi="Times New Roman" w:cs="Times New Roman"/>
              </w:rPr>
            </w:pPr>
            <w:r w:rsidRPr="00977F0E">
              <w:rPr>
                <w:rFonts w:ascii="Times New Roman" w:hAnsi="Times New Roman" w:cs="Times New Roman"/>
              </w:rPr>
              <w:t xml:space="preserve">1 </w:t>
            </w:r>
          </w:p>
        </w:tc>
        <w:tc>
          <w:tcPr>
            <w:tcW w:w="820" w:type="pct"/>
            <w:tcBorders>
              <w:top w:val="single" w:sz="4" w:space="0" w:color="000000"/>
              <w:left w:val="single" w:sz="4" w:space="0" w:color="000000"/>
              <w:bottom w:val="single" w:sz="4" w:space="0" w:color="000000"/>
              <w:right w:val="single" w:sz="4" w:space="0" w:color="000000"/>
            </w:tcBorders>
            <w:shd w:val="clear" w:color="auto" w:fill="A5D2ED"/>
          </w:tcPr>
          <w:p w14:paraId="7AEFBFB6" w14:textId="77777777" w:rsidR="008850A7" w:rsidRPr="00977F0E" w:rsidRDefault="008850A7" w:rsidP="00B753BA">
            <w:pPr>
              <w:spacing w:line="259" w:lineRule="auto"/>
              <w:ind w:right="99"/>
              <w:jc w:val="center"/>
              <w:rPr>
                <w:rFonts w:ascii="Times New Roman" w:hAnsi="Times New Roman" w:cs="Times New Roman"/>
              </w:rPr>
            </w:pPr>
            <w:r w:rsidRPr="00977F0E">
              <w:rPr>
                <w:rFonts w:ascii="Times New Roman" w:hAnsi="Times New Roman" w:cs="Times New Roman"/>
              </w:rPr>
              <w:t xml:space="preserve">2 </w:t>
            </w:r>
          </w:p>
        </w:tc>
        <w:tc>
          <w:tcPr>
            <w:tcW w:w="535" w:type="pct"/>
            <w:tcBorders>
              <w:top w:val="single" w:sz="4" w:space="0" w:color="000000"/>
              <w:left w:val="single" w:sz="4" w:space="0" w:color="000000"/>
              <w:bottom w:val="single" w:sz="4" w:space="0" w:color="000000"/>
              <w:right w:val="single" w:sz="4" w:space="0" w:color="000000"/>
            </w:tcBorders>
            <w:shd w:val="clear" w:color="auto" w:fill="A5D2ED"/>
          </w:tcPr>
          <w:p w14:paraId="5A9A9AEF" w14:textId="77777777" w:rsidR="008850A7" w:rsidRPr="00977F0E" w:rsidRDefault="008850A7" w:rsidP="00B753BA">
            <w:pPr>
              <w:spacing w:line="259" w:lineRule="auto"/>
              <w:ind w:right="94"/>
              <w:jc w:val="center"/>
              <w:rPr>
                <w:rFonts w:ascii="Times New Roman" w:hAnsi="Times New Roman" w:cs="Times New Roman"/>
              </w:rPr>
            </w:pPr>
            <w:r w:rsidRPr="00977F0E">
              <w:rPr>
                <w:rFonts w:ascii="Times New Roman" w:hAnsi="Times New Roman" w:cs="Times New Roman"/>
              </w:rPr>
              <w:t xml:space="preserve">3 </w:t>
            </w:r>
          </w:p>
        </w:tc>
        <w:tc>
          <w:tcPr>
            <w:tcW w:w="710" w:type="pct"/>
            <w:tcBorders>
              <w:top w:val="single" w:sz="4" w:space="0" w:color="000000"/>
              <w:left w:val="single" w:sz="4" w:space="0" w:color="000000"/>
              <w:bottom w:val="single" w:sz="4" w:space="0" w:color="000000"/>
              <w:right w:val="single" w:sz="4" w:space="0" w:color="000000"/>
            </w:tcBorders>
            <w:shd w:val="clear" w:color="auto" w:fill="A5D2ED"/>
          </w:tcPr>
          <w:p w14:paraId="7836995D" w14:textId="77777777" w:rsidR="008850A7" w:rsidRPr="00977F0E" w:rsidRDefault="008850A7" w:rsidP="00B753BA">
            <w:pPr>
              <w:spacing w:line="259" w:lineRule="auto"/>
              <w:ind w:right="98"/>
              <w:jc w:val="center"/>
              <w:rPr>
                <w:rFonts w:ascii="Times New Roman" w:hAnsi="Times New Roman" w:cs="Times New Roman"/>
              </w:rPr>
            </w:pPr>
            <w:r w:rsidRPr="00977F0E">
              <w:rPr>
                <w:rFonts w:ascii="Times New Roman" w:hAnsi="Times New Roman" w:cs="Times New Roman"/>
              </w:rPr>
              <w:t xml:space="preserve">4 </w:t>
            </w:r>
          </w:p>
        </w:tc>
        <w:tc>
          <w:tcPr>
            <w:tcW w:w="564" w:type="pct"/>
            <w:tcBorders>
              <w:top w:val="single" w:sz="4" w:space="0" w:color="000000"/>
              <w:left w:val="single" w:sz="4" w:space="0" w:color="000000"/>
              <w:bottom w:val="single" w:sz="4" w:space="0" w:color="000000"/>
              <w:right w:val="single" w:sz="4" w:space="0" w:color="000000"/>
            </w:tcBorders>
            <w:shd w:val="clear" w:color="auto" w:fill="A5D2ED"/>
          </w:tcPr>
          <w:p w14:paraId="61A67D1E" w14:textId="77777777" w:rsidR="008850A7" w:rsidRPr="00977F0E" w:rsidRDefault="008850A7" w:rsidP="00B753BA">
            <w:pPr>
              <w:spacing w:line="259" w:lineRule="auto"/>
              <w:ind w:right="94"/>
              <w:jc w:val="center"/>
              <w:rPr>
                <w:rFonts w:ascii="Times New Roman" w:hAnsi="Times New Roman" w:cs="Times New Roman"/>
              </w:rPr>
            </w:pPr>
            <w:r w:rsidRPr="00977F0E">
              <w:rPr>
                <w:rFonts w:ascii="Times New Roman" w:hAnsi="Times New Roman" w:cs="Times New Roman"/>
              </w:rPr>
              <w:t xml:space="preserve">5 </w:t>
            </w:r>
          </w:p>
        </w:tc>
      </w:tr>
      <w:tr w:rsidR="00ED057E" w:rsidRPr="00977F0E" w14:paraId="05A03FCD" w14:textId="77777777" w:rsidTr="000F1DF0">
        <w:trPr>
          <w:trHeight w:val="2598"/>
        </w:trPr>
        <w:tc>
          <w:tcPr>
            <w:tcW w:w="1809" w:type="pct"/>
            <w:vMerge w:val="restart"/>
            <w:tcBorders>
              <w:top w:val="single" w:sz="4" w:space="0" w:color="000000"/>
              <w:left w:val="single" w:sz="4" w:space="0" w:color="000000"/>
              <w:bottom w:val="single" w:sz="4" w:space="0" w:color="000000"/>
              <w:right w:val="single" w:sz="4" w:space="0" w:color="000000"/>
            </w:tcBorders>
          </w:tcPr>
          <w:p w14:paraId="60A911BD" w14:textId="77777777" w:rsidR="008850A7" w:rsidRPr="00977F0E" w:rsidRDefault="008850A7" w:rsidP="00C95C01">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11A6B08" w14:textId="77777777" w:rsidR="008850A7" w:rsidRPr="00977F0E" w:rsidRDefault="008850A7" w:rsidP="00C95C01">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B.2.1. Öğretim yöntem ve teknikleri</w:t>
            </w:r>
            <w:r w:rsidRPr="00977F0E">
              <w:rPr>
                <w:rFonts w:ascii="Times New Roman" w:hAnsi="Times New Roman" w:cs="Times New Roman"/>
                <w:b/>
              </w:rPr>
              <w:t xml:space="preserve">  </w:t>
            </w:r>
          </w:p>
          <w:p w14:paraId="7D88F6E8" w14:textId="77777777" w:rsidR="008850A7" w:rsidRPr="00977F0E" w:rsidRDefault="008850A7" w:rsidP="00C95C01">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A751CCB" w14:textId="77777777" w:rsidR="008850A7" w:rsidRPr="00977F0E" w:rsidRDefault="008850A7" w:rsidP="00C95C01">
            <w:pPr>
              <w:spacing w:after="1" w:line="275" w:lineRule="auto"/>
              <w:ind w:right="97"/>
              <w:jc w:val="both"/>
              <w:rPr>
                <w:rFonts w:ascii="Times New Roman" w:hAnsi="Times New Roman" w:cs="Times New Roman"/>
              </w:rPr>
            </w:pPr>
            <w:r w:rsidRPr="00977F0E">
              <w:rPr>
                <w:rFonts w:ascii="Times New Roman" w:hAnsi="Times New Roman" w:cs="Times New Roman"/>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p>
          <w:p w14:paraId="49DE4A9F" w14:textId="1E9F0936" w:rsidR="008850A7" w:rsidRPr="00977F0E" w:rsidRDefault="008850A7" w:rsidP="00C95C01">
            <w:pPr>
              <w:spacing w:line="259" w:lineRule="auto"/>
              <w:ind w:right="97"/>
              <w:jc w:val="both"/>
              <w:rPr>
                <w:rFonts w:ascii="Times New Roman" w:hAnsi="Times New Roman" w:cs="Times New Roman"/>
              </w:rPr>
            </w:pPr>
            <w:r w:rsidRPr="00977F0E">
              <w:rPr>
                <w:rFonts w:ascii="Times New Roman" w:hAnsi="Times New Roman" w:cs="Times New Roman"/>
              </w:rPr>
              <w:t xml:space="preserve">Örgün eğitim süreçleri ön lisans, lisans ve </w:t>
            </w:r>
            <w:r w:rsidR="00165D6D" w:rsidRPr="00977F0E">
              <w:rPr>
                <w:rFonts w:ascii="Times New Roman" w:hAnsi="Times New Roman" w:cs="Times New Roman"/>
              </w:rPr>
              <w:t xml:space="preserve">lisansüstü </w:t>
            </w:r>
            <w:r w:rsidRPr="00977F0E">
              <w:rPr>
                <w:rFonts w:ascii="Times New Roman" w:hAnsi="Times New Roman" w:cs="Times New Roman"/>
              </w:rPr>
              <w:t xml:space="preserve">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  </w:t>
            </w:r>
          </w:p>
        </w:tc>
        <w:tc>
          <w:tcPr>
            <w:tcW w:w="562" w:type="pct"/>
            <w:tcBorders>
              <w:top w:val="single" w:sz="4" w:space="0" w:color="000000"/>
              <w:left w:val="single" w:sz="4" w:space="0" w:color="000000"/>
              <w:bottom w:val="single" w:sz="4" w:space="0" w:color="000000"/>
              <w:right w:val="single" w:sz="4" w:space="0" w:color="000000"/>
            </w:tcBorders>
            <w:shd w:val="clear" w:color="auto" w:fill="E6F2FA"/>
          </w:tcPr>
          <w:p w14:paraId="6FE19C69" w14:textId="77777777" w:rsidR="008850A7" w:rsidRPr="00977F0E" w:rsidRDefault="008850A7" w:rsidP="00B753BA">
            <w:pPr>
              <w:spacing w:line="259" w:lineRule="auto"/>
              <w:ind w:left="4"/>
              <w:rPr>
                <w:rFonts w:ascii="Times New Roman" w:hAnsi="Times New Roman" w:cs="Times New Roman"/>
              </w:rPr>
            </w:pPr>
            <w:r w:rsidRPr="00977F0E">
              <w:rPr>
                <w:rFonts w:ascii="Times New Roman" w:hAnsi="Times New Roman" w:cs="Times New Roman"/>
              </w:rPr>
              <w:t xml:space="preserve">Öğrenme-öğretme süreçlerinde öğrenci merkezli yaklaşımlar bulunmamaktadır. </w:t>
            </w:r>
          </w:p>
        </w:tc>
        <w:tc>
          <w:tcPr>
            <w:tcW w:w="820" w:type="pct"/>
            <w:tcBorders>
              <w:top w:val="single" w:sz="4" w:space="0" w:color="000000"/>
              <w:left w:val="single" w:sz="4" w:space="0" w:color="000000"/>
              <w:bottom w:val="single" w:sz="4" w:space="0" w:color="000000"/>
              <w:right w:val="single" w:sz="4" w:space="0" w:color="000000"/>
            </w:tcBorders>
            <w:shd w:val="clear" w:color="auto" w:fill="D2E8F6"/>
          </w:tcPr>
          <w:p w14:paraId="03E1BA2C" w14:textId="6066A6E2" w:rsidR="008850A7" w:rsidRPr="00977F0E" w:rsidRDefault="008850A7" w:rsidP="00C95C01">
            <w:pPr>
              <w:spacing w:after="1" w:line="275" w:lineRule="auto"/>
              <w:ind w:left="2"/>
              <w:rPr>
                <w:rFonts w:ascii="Times New Roman" w:hAnsi="Times New Roman" w:cs="Times New Roman"/>
              </w:rPr>
            </w:pPr>
            <w:r w:rsidRPr="00977F0E">
              <w:rPr>
                <w:rFonts w:ascii="Times New Roman" w:hAnsi="Times New Roman" w:cs="Times New Roman"/>
              </w:rPr>
              <w:t>Öğrenme-öğretme süreçlerinde öğrenci merkezli yaklaşımın uygulanmasına</w:t>
            </w:r>
            <w:r w:rsidR="00C95C01" w:rsidRPr="00977F0E">
              <w:rPr>
                <w:rFonts w:ascii="Times New Roman" w:hAnsi="Times New Roman" w:cs="Times New Roman"/>
              </w:rPr>
              <w:t xml:space="preserve"> </w:t>
            </w:r>
            <w:r w:rsidRPr="00977F0E">
              <w:rPr>
                <w:rFonts w:ascii="Times New Roman" w:hAnsi="Times New Roman" w:cs="Times New Roman"/>
              </w:rPr>
              <w:t xml:space="preserve">yönelik ilke, kural ve planlamalar bulunmaktadır. </w:t>
            </w:r>
          </w:p>
        </w:tc>
        <w:tc>
          <w:tcPr>
            <w:tcW w:w="535" w:type="pct"/>
            <w:tcBorders>
              <w:top w:val="single" w:sz="4" w:space="0" w:color="000000"/>
              <w:left w:val="single" w:sz="4" w:space="0" w:color="000000"/>
              <w:bottom w:val="single" w:sz="4" w:space="0" w:color="000000"/>
              <w:right w:val="single" w:sz="4" w:space="0" w:color="000000"/>
            </w:tcBorders>
            <w:shd w:val="clear" w:color="auto" w:fill="B9DCF1"/>
          </w:tcPr>
          <w:p w14:paraId="05AFCC28" w14:textId="77777777" w:rsidR="008850A7" w:rsidRPr="00977F0E" w:rsidRDefault="008850A7" w:rsidP="00B753BA">
            <w:pPr>
              <w:spacing w:line="259" w:lineRule="auto"/>
              <w:ind w:left="4"/>
              <w:rPr>
                <w:rFonts w:ascii="Times New Roman" w:hAnsi="Times New Roman" w:cs="Times New Roman"/>
              </w:rPr>
            </w:pPr>
            <w:r w:rsidRPr="00977F0E">
              <w:rPr>
                <w:rFonts w:ascii="Times New Roman" w:hAnsi="Times New Roman" w:cs="Times New Roman"/>
              </w:rPr>
              <w:t xml:space="preserve">Programların genelinde öğrenci merkezli öğretim yöntem teknikleri tanımlı süreçler doğrultusunda uygulanmaktadır. </w:t>
            </w:r>
          </w:p>
        </w:tc>
        <w:tc>
          <w:tcPr>
            <w:tcW w:w="710" w:type="pct"/>
            <w:tcBorders>
              <w:top w:val="single" w:sz="4" w:space="0" w:color="000000"/>
              <w:left w:val="single" w:sz="4" w:space="0" w:color="000000"/>
              <w:bottom w:val="single" w:sz="4" w:space="0" w:color="000000"/>
              <w:right w:val="single" w:sz="4" w:space="0" w:color="000000"/>
            </w:tcBorders>
            <w:shd w:val="clear" w:color="auto" w:fill="8CC7EC"/>
          </w:tcPr>
          <w:p w14:paraId="2AE9FFC8" w14:textId="60E6849F" w:rsidR="008850A7" w:rsidRPr="00977F0E" w:rsidRDefault="008850A7" w:rsidP="00C95C01">
            <w:pPr>
              <w:spacing w:line="276" w:lineRule="auto"/>
              <w:ind w:left="2"/>
              <w:rPr>
                <w:rFonts w:ascii="Times New Roman" w:hAnsi="Times New Roman" w:cs="Times New Roman"/>
              </w:rPr>
            </w:pPr>
            <w:r w:rsidRPr="00977F0E">
              <w:rPr>
                <w:rFonts w:ascii="Times New Roman" w:hAnsi="Times New Roman" w:cs="Times New Roman"/>
              </w:rPr>
              <w:t>Öğrenci merkezli uygulamalar</w:t>
            </w:r>
            <w:r w:rsidR="00C95C01" w:rsidRPr="00977F0E">
              <w:rPr>
                <w:rFonts w:ascii="Times New Roman" w:hAnsi="Times New Roman" w:cs="Times New Roman"/>
              </w:rPr>
              <w:t xml:space="preserve"> </w:t>
            </w:r>
            <w:r w:rsidRPr="00977F0E">
              <w:rPr>
                <w:rFonts w:ascii="Times New Roman" w:hAnsi="Times New Roman" w:cs="Times New Roman"/>
              </w:rPr>
              <w:t xml:space="preserve">izlenmekte ve ilgili iç paydaşların katılımıyla iyileştirilmektedir. </w:t>
            </w:r>
          </w:p>
        </w:tc>
        <w:tc>
          <w:tcPr>
            <w:tcW w:w="564" w:type="pct"/>
            <w:tcBorders>
              <w:top w:val="single" w:sz="4" w:space="0" w:color="000000"/>
              <w:left w:val="single" w:sz="4" w:space="0" w:color="000000"/>
              <w:bottom w:val="single" w:sz="4" w:space="0" w:color="000000"/>
              <w:right w:val="single" w:sz="4" w:space="0" w:color="000000"/>
            </w:tcBorders>
            <w:shd w:val="clear" w:color="auto" w:fill="5DB1E5"/>
          </w:tcPr>
          <w:p w14:paraId="6E066010" w14:textId="77777777" w:rsidR="008850A7" w:rsidRPr="00977F0E" w:rsidRDefault="008850A7" w:rsidP="00B753BA">
            <w:pPr>
              <w:spacing w:line="259"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6346C837" w14:textId="77777777" w:rsidTr="000F1DF0">
        <w:trPr>
          <w:trHeight w:val="2883"/>
        </w:trPr>
        <w:tc>
          <w:tcPr>
            <w:tcW w:w="1809" w:type="pct"/>
            <w:vMerge/>
            <w:tcBorders>
              <w:top w:val="nil"/>
              <w:left w:val="single" w:sz="4" w:space="0" w:color="000000"/>
              <w:bottom w:val="single" w:sz="4" w:space="0" w:color="auto"/>
              <w:right w:val="single" w:sz="4" w:space="0" w:color="000000"/>
            </w:tcBorders>
          </w:tcPr>
          <w:p w14:paraId="6FBC43DB" w14:textId="77777777" w:rsidR="008850A7" w:rsidRPr="00977F0E" w:rsidRDefault="008850A7" w:rsidP="00B753BA">
            <w:pPr>
              <w:spacing w:after="160" w:line="259" w:lineRule="auto"/>
              <w:rPr>
                <w:rFonts w:ascii="Times New Roman" w:hAnsi="Times New Roman" w:cs="Times New Roman"/>
              </w:rPr>
            </w:pPr>
          </w:p>
        </w:tc>
        <w:tc>
          <w:tcPr>
            <w:tcW w:w="3191" w:type="pct"/>
            <w:gridSpan w:val="5"/>
            <w:tcBorders>
              <w:top w:val="single" w:sz="4" w:space="0" w:color="000000"/>
              <w:left w:val="single" w:sz="4" w:space="0" w:color="000000"/>
              <w:bottom w:val="single" w:sz="4" w:space="0" w:color="000000"/>
              <w:right w:val="single" w:sz="4" w:space="0" w:color="000000"/>
            </w:tcBorders>
            <w:shd w:val="clear" w:color="auto" w:fill="A5D2ED"/>
          </w:tcPr>
          <w:p w14:paraId="24842517" w14:textId="77777777" w:rsidR="008850A7" w:rsidRPr="00977F0E" w:rsidRDefault="008850A7" w:rsidP="00C95C01">
            <w:pPr>
              <w:spacing w:after="19" w:line="259" w:lineRule="auto"/>
              <w:ind w:left="121"/>
              <w:jc w:val="both"/>
              <w:rPr>
                <w:rFonts w:ascii="Times New Roman" w:hAnsi="Times New Roman" w:cs="Times New Roman"/>
              </w:rPr>
            </w:pPr>
            <w:r w:rsidRPr="00977F0E">
              <w:rPr>
                <w:rFonts w:ascii="Times New Roman" w:hAnsi="Times New Roman" w:cs="Times New Roman"/>
              </w:rPr>
              <w:t xml:space="preserve"> </w:t>
            </w:r>
          </w:p>
          <w:p w14:paraId="7C8FB8FF" w14:textId="77777777" w:rsidR="008850A7" w:rsidRPr="00977F0E" w:rsidRDefault="008850A7" w:rsidP="00C95C01">
            <w:pPr>
              <w:spacing w:after="45" w:line="259" w:lineRule="auto"/>
              <w:ind w:left="121"/>
              <w:jc w:val="both"/>
              <w:rPr>
                <w:rFonts w:ascii="Times New Roman" w:hAnsi="Times New Roman" w:cs="Times New Roman"/>
              </w:rPr>
            </w:pPr>
            <w:r w:rsidRPr="00977F0E">
              <w:rPr>
                <w:rFonts w:ascii="Times New Roman" w:hAnsi="Times New Roman" w:cs="Times New Roman"/>
                <w:b/>
                <w:i/>
              </w:rPr>
              <w:t xml:space="preserve">Örnek Kanıtlar </w:t>
            </w:r>
          </w:p>
          <w:p w14:paraId="30B90014" w14:textId="77777777" w:rsidR="008850A7" w:rsidRPr="00977F0E" w:rsidRDefault="008850A7" w:rsidP="00E16283">
            <w:pPr>
              <w:numPr>
                <w:ilvl w:val="0"/>
                <w:numId w:val="29"/>
              </w:numPr>
              <w:spacing w:after="2" w:line="259" w:lineRule="auto"/>
              <w:ind w:left="788" w:hanging="360"/>
              <w:jc w:val="both"/>
              <w:rPr>
                <w:rFonts w:ascii="Times New Roman" w:hAnsi="Times New Roman" w:cs="Times New Roman"/>
              </w:rPr>
            </w:pPr>
            <w:r w:rsidRPr="00977F0E">
              <w:rPr>
                <w:rFonts w:ascii="Times New Roman" w:hAnsi="Times New Roman" w:cs="Times New Roman"/>
                <w:i/>
              </w:rPr>
              <w:t xml:space="preserve">Ders bilgi paketlerinde öğrenci merkezli öğretim yöntemlerinin varlığı </w:t>
            </w:r>
          </w:p>
          <w:p w14:paraId="0CDB3517" w14:textId="77777777" w:rsidR="00636CD3" w:rsidRPr="00977F0E" w:rsidRDefault="008850A7" w:rsidP="00E16283">
            <w:pPr>
              <w:numPr>
                <w:ilvl w:val="0"/>
                <w:numId w:val="29"/>
              </w:numPr>
              <w:spacing w:after="12" w:line="263" w:lineRule="auto"/>
              <w:ind w:left="788" w:hanging="360"/>
              <w:jc w:val="both"/>
              <w:rPr>
                <w:rFonts w:ascii="Times New Roman" w:hAnsi="Times New Roman" w:cs="Times New Roman"/>
              </w:rPr>
            </w:pPr>
            <w:r w:rsidRPr="00977F0E">
              <w:rPr>
                <w:rFonts w:ascii="Times New Roman" w:hAnsi="Times New Roman" w:cs="Times New Roman"/>
                <w:i/>
              </w:rPr>
              <w:t xml:space="preserve">Uzaktan eğitime özgü öğretim materyali geliştirme ve öğretim yöntemlerine ilişkin ilkeler, mekanizmalar </w:t>
            </w:r>
          </w:p>
          <w:p w14:paraId="4444D968" w14:textId="5201A5CE" w:rsidR="008850A7" w:rsidRPr="00977F0E" w:rsidRDefault="008850A7" w:rsidP="00E16283">
            <w:pPr>
              <w:numPr>
                <w:ilvl w:val="0"/>
                <w:numId w:val="29"/>
              </w:numPr>
              <w:spacing w:after="12" w:line="263" w:lineRule="auto"/>
              <w:ind w:left="788" w:hanging="360"/>
              <w:jc w:val="both"/>
              <w:rPr>
                <w:rFonts w:ascii="Times New Roman" w:hAnsi="Times New Roman" w:cs="Times New Roman"/>
              </w:rPr>
            </w:pPr>
            <w:r w:rsidRPr="00977F0E">
              <w:rPr>
                <w:rFonts w:ascii="Times New Roman" w:hAnsi="Times New Roman" w:cs="Times New Roman"/>
                <w:i/>
              </w:rPr>
              <w:t xml:space="preserve">Aktif ve etkileşimli öğretme yöntemlerine ilişkin tanımlı süreçler ve uygulamalar </w:t>
            </w:r>
          </w:p>
          <w:p w14:paraId="205531F7" w14:textId="77777777" w:rsidR="008850A7" w:rsidRPr="00977F0E" w:rsidRDefault="008850A7" w:rsidP="00E16283">
            <w:pPr>
              <w:numPr>
                <w:ilvl w:val="0"/>
                <w:numId w:val="29"/>
              </w:numPr>
              <w:spacing w:after="12" w:line="276" w:lineRule="auto"/>
              <w:ind w:left="788" w:hanging="360"/>
              <w:jc w:val="both"/>
              <w:rPr>
                <w:rFonts w:ascii="Times New Roman" w:hAnsi="Times New Roman" w:cs="Times New Roman"/>
              </w:rPr>
            </w:pPr>
            <w:r w:rsidRPr="00977F0E">
              <w:rPr>
                <w:rFonts w:ascii="Times New Roman" w:hAnsi="Times New Roman" w:cs="Times New Roman"/>
                <w:i/>
              </w:rPr>
              <w:t xml:space="preserve">Eğiticilerin eğitimi program içeriğinde öğrenci merkezli öğrenme-öğretme yaklaşımına ilişkin uygulamalar </w:t>
            </w:r>
          </w:p>
          <w:p w14:paraId="7F6A99A2" w14:textId="4CAF1610" w:rsidR="008850A7" w:rsidRPr="00977F0E" w:rsidRDefault="008850A7" w:rsidP="00E16283">
            <w:pPr>
              <w:numPr>
                <w:ilvl w:val="0"/>
                <w:numId w:val="29"/>
              </w:numPr>
              <w:spacing w:after="2" w:line="274" w:lineRule="auto"/>
              <w:ind w:left="788"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3794D1F0" w14:textId="77777777" w:rsidR="008850A7" w:rsidRPr="00977F0E" w:rsidRDefault="008850A7" w:rsidP="00C95C01">
            <w:pPr>
              <w:spacing w:line="259" w:lineRule="auto"/>
              <w:ind w:left="121"/>
              <w:jc w:val="both"/>
              <w:rPr>
                <w:rFonts w:ascii="Times New Roman" w:hAnsi="Times New Roman" w:cs="Times New Roman"/>
              </w:rPr>
            </w:pPr>
            <w:r w:rsidRPr="00977F0E">
              <w:rPr>
                <w:rFonts w:ascii="Times New Roman" w:hAnsi="Times New Roman" w:cs="Times New Roman"/>
                <w:i/>
              </w:rPr>
              <w:t xml:space="preserve"> </w:t>
            </w:r>
          </w:p>
        </w:tc>
      </w:tr>
      <w:tr w:rsidR="00DD3F87" w:rsidRPr="00977F0E" w14:paraId="3033D77C" w14:textId="77777777" w:rsidTr="000F1DF0">
        <w:trPr>
          <w:trHeight w:val="283"/>
        </w:trPr>
        <w:tc>
          <w:tcPr>
            <w:tcW w:w="1809" w:type="pct"/>
            <w:tcBorders>
              <w:top w:val="single" w:sz="4" w:space="0" w:color="auto"/>
              <w:left w:val="single" w:sz="4" w:space="0" w:color="auto"/>
              <w:bottom w:val="single" w:sz="4" w:space="0" w:color="auto"/>
              <w:right w:val="single" w:sz="4" w:space="0" w:color="auto"/>
            </w:tcBorders>
            <w:vAlign w:val="center"/>
          </w:tcPr>
          <w:p w14:paraId="37B7FE4E" w14:textId="4FDE85FD" w:rsidR="00DD3F87" w:rsidRPr="00977F0E" w:rsidRDefault="00DD3F87" w:rsidP="00D72E32">
            <w:pPr>
              <w:jc w:val="center"/>
              <w:rPr>
                <w:rFonts w:ascii="Times New Roman" w:hAnsi="Times New Roman" w:cs="Times New Roman"/>
              </w:rPr>
            </w:pPr>
            <w:r w:rsidRPr="00977F0E">
              <w:rPr>
                <w:rFonts w:ascii="Times New Roman" w:hAnsi="Times New Roman" w:cs="Times New Roman"/>
                <w:b/>
                <w:bCs/>
              </w:rPr>
              <w:t>Sorumlu Birim/Birimler</w:t>
            </w:r>
          </w:p>
        </w:tc>
        <w:tc>
          <w:tcPr>
            <w:tcW w:w="3191"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28A3D51F" w14:textId="40E9AAC6" w:rsidR="00DD3F87" w:rsidRPr="00977F0E" w:rsidRDefault="00102FE6" w:rsidP="007748A1">
            <w:pPr>
              <w:spacing w:after="19"/>
              <w:ind w:left="121"/>
              <w:rPr>
                <w:rFonts w:ascii="Times New Roman" w:hAnsi="Times New Roman" w:cs="Times New Roman"/>
              </w:rPr>
            </w:pPr>
            <w:r w:rsidRPr="00977F0E">
              <w:rPr>
                <w:rFonts w:ascii="Times New Roman" w:hAnsi="Times New Roman" w:cs="Times New Roman"/>
                <w:iCs/>
              </w:rPr>
              <w:t>Tüm Bölümler/Programlar</w:t>
            </w:r>
          </w:p>
        </w:tc>
      </w:tr>
    </w:tbl>
    <w:p w14:paraId="120981A2" w14:textId="77777777" w:rsidR="000F1DF0" w:rsidRPr="00977F0E" w:rsidRDefault="000F1DF0">
      <w:pPr>
        <w:rPr>
          <w:rFonts w:ascii="Times New Roman" w:hAnsi="Times New Roman" w:cs="Times New Roman"/>
        </w:rPr>
      </w:pPr>
    </w:p>
    <w:p w14:paraId="63BEA783" w14:textId="77777777" w:rsidR="000F1DF0" w:rsidRPr="00977F0E" w:rsidRDefault="000F1DF0">
      <w:pPr>
        <w:rPr>
          <w:rFonts w:ascii="Times New Roman" w:hAnsi="Times New Roman" w:cs="Times New Roman"/>
        </w:rPr>
      </w:pPr>
    </w:p>
    <w:p w14:paraId="73281BA1" w14:textId="77777777" w:rsidR="000F1DF0" w:rsidRPr="00977F0E" w:rsidRDefault="000F1DF0">
      <w:pPr>
        <w:rPr>
          <w:rFonts w:ascii="Times New Roman" w:hAnsi="Times New Roman" w:cs="Times New Roman"/>
        </w:rPr>
      </w:pPr>
    </w:p>
    <w:p w14:paraId="25BEEBD3" w14:textId="77777777" w:rsidR="000F1DF0" w:rsidRPr="00977F0E" w:rsidRDefault="000F1DF0">
      <w:pPr>
        <w:rPr>
          <w:rFonts w:ascii="Times New Roman" w:hAnsi="Times New Roman" w:cs="Times New Roman"/>
        </w:rPr>
      </w:pPr>
    </w:p>
    <w:tbl>
      <w:tblPr>
        <w:tblStyle w:val="TableGrid"/>
        <w:tblW w:w="5000" w:type="pct"/>
        <w:tblInd w:w="0" w:type="dxa"/>
        <w:tblCellMar>
          <w:left w:w="107" w:type="dxa"/>
          <w:right w:w="55" w:type="dxa"/>
        </w:tblCellMar>
        <w:tblLook w:val="04A0" w:firstRow="1" w:lastRow="0" w:firstColumn="1" w:lastColumn="0" w:noHBand="0" w:noVBand="1"/>
      </w:tblPr>
      <w:tblGrid>
        <w:gridCol w:w="5267"/>
        <w:gridCol w:w="1906"/>
        <w:gridCol w:w="2045"/>
        <w:gridCol w:w="2054"/>
        <w:gridCol w:w="2148"/>
        <w:gridCol w:w="1706"/>
      </w:tblGrid>
      <w:tr w:rsidR="008850A7" w:rsidRPr="00977F0E" w14:paraId="155CAD9A"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3F540550" w14:textId="0163EA4F" w:rsidR="008850A7" w:rsidRPr="00977F0E" w:rsidRDefault="008850A7" w:rsidP="00B753BA">
            <w:pPr>
              <w:tabs>
                <w:tab w:val="center" w:pos="199"/>
                <w:tab w:val="center" w:pos="4896"/>
                <w:tab w:val="center" w:pos="9588"/>
                <w:tab w:val="right" w:pos="15850"/>
              </w:tabs>
              <w:spacing w:line="259" w:lineRule="auto"/>
              <w:jc w:val="right"/>
              <w:rPr>
                <w:rFonts w:ascii="Times New Roman" w:hAnsi="Times New Roman" w:cs="Times New Roman"/>
              </w:rPr>
            </w:pPr>
            <w:r w:rsidRPr="00977F0E">
              <w:rPr>
                <w:rFonts w:ascii="Times New Roman" w:hAnsi="Times New Roman" w:cs="Times New Roman"/>
              </w:rPr>
              <w:lastRenderedPageBreak/>
              <w:t xml:space="preserve"> </w:t>
            </w:r>
            <w:r w:rsidRPr="00977F0E">
              <w:rPr>
                <w:rFonts w:ascii="Times New Roman" w:hAnsi="Times New Roman" w:cs="Times New Roman"/>
                <w:b/>
                <w:color w:val="1F3864"/>
              </w:rPr>
              <w:t>B.</w:t>
            </w:r>
            <w:r w:rsidR="00580467"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0C3CD43C" w14:textId="77777777" w:rsidTr="00B753BA">
        <w:trPr>
          <w:trHeight w:val="40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1F7CA7C4"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B.2. Programların Yürütülmesi </w:t>
            </w:r>
            <w:r w:rsidRPr="00977F0E">
              <w:rPr>
                <w:rFonts w:ascii="Times New Roman" w:hAnsi="Times New Roman" w:cs="Times New Roman"/>
              </w:rPr>
              <w:t xml:space="preserve">(Öğrenci Merkezli Öğrenme Öğretme ve Değerlendirme) </w:t>
            </w:r>
          </w:p>
        </w:tc>
      </w:tr>
      <w:tr w:rsidR="0055743B" w:rsidRPr="00977F0E" w14:paraId="0FE2C089" w14:textId="77777777" w:rsidTr="000F1DF0">
        <w:trPr>
          <w:trHeight w:val="408"/>
        </w:trPr>
        <w:tc>
          <w:tcPr>
            <w:tcW w:w="174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4A6C6F5"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3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D2B7194"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1 </w:t>
            </w:r>
          </w:p>
        </w:tc>
        <w:tc>
          <w:tcPr>
            <w:tcW w:w="67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6B12D07"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2 </w:t>
            </w:r>
          </w:p>
        </w:tc>
        <w:tc>
          <w:tcPr>
            <w:tcW w:w="67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61965D2" w14:textId="77777777" w:rsidR="008850A7" w:rsidRPr="00977F0E" w:rsidRDefault="008850A7" w:rsidP="00B753BA">
            <w:pPr>
              <w:spacing w:line="259" w:lineRule="auto"/>
              <w:ind w:right="53"/>
              <w:jc w:val="center"/>
              <w:rPr>
                <w:rFonts w:ascii="Times New Roman" w:hAnsi="Times New Roman" w:cs="Times New Roman"/>
              </w:rPr>
            </w:pPr>
            <w:r w:rsidRPr="00977F0E">
              <w:rPr>
                <w:rFonts w:ascii="Times New Roman" w:hAnsi="Times New Roman" w:cs="Times New Roman"/>
              </w:rPr>
              <w:t xml:space="preserve">3 </w:t>
            </w:r>
          </w:p>
        </w:tc>
        <w:tc>
          <w:tcPr>
            <w:tcW w:w="71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76401EF"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4 </w:t>
            </w:r>
          </w:p>
        </w:tc>
        <w:tc>
          <w:tcPr>
            <w:tcW w:w="56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2AADCBB"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5 </w:t>
            </w:r>
          </w:p>
        </w:tc>
      </w:tr>
      <w:tr w:rsidR="0055743B" w:rsidRPr="00977F0E" w14:paraId="4E102914" w14:textId="77777777" w:rsidTr="000F1DF0">
        <w:trPr>
          <w:trHeight w:val="2008"/>
        </w:trPr>
        <w:tc>
          <w:tcPr>
            <w:tcW w:w="1741" w:type="pct"/>
            <w:vMerge w:val="restart"/>
            <w:tcBorders>
              <w:top w:val="single" w:sz="4" w:space="0" w:color="000000"/>
              <w:left w:val="single" w:sz="4" w:space="0" w:color="000000"/>
              <w:bottom w:val="single" w:sz="4" w:space="0" w:color="000000"/>
              <w:right w:val="single" w:sz="4" w:space="0" w:color="000000"/>
            </w:tcBorders>
          </w:tcPr>
          <w:p w14:paraId="09011001" w14:textId="77777777" w:rsidR="008850A7" w:rsidRPr="00977F0E" w:rsidRDefault="008850A7" w:rsidP="00580467">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8CFADBD" w14:textId="77777777" w:rsidR="008850A7" w:rsidRPr="00977F0E" w:rsidRDefault="008850A7" w:rsidP="00580467">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B.2.2. Ölçme ve değerlendirme</w:t>
            </w:r>
            <w:r w:rsidRPr="00977F0E">
              <w:rPr>
                <w:rFonts w:ascii="Times New Roman" w:hAnsi="Times New Roman" w:cs="Times New Roman"/>
                <w:b/>
              </w:rPr>
              <w:t xml:space="preserve">  </w:t>
            </w:r>
          </w:p>
          <w:p w14:paraId="2248E80E" w14:textId="77777777" w:rsidR="008850A7" w:rsidRPr="00977F0E" w:rsidRDefault="008850A7" w:rsidP="00580467">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1FB23FF" w14:textId="77777777" w:rsidR="008850A7" w:rsidRPr="00977F0E" w:rsidRDefault="008850A7" w:rsidP="00580467">
            <w:pPr>
              <w:spacing w:after="1" w:line="275" w:lineRule="auto"/>
              <w:ind w:right="50"/>
              <w:jc w:val="both"/>
              <w:rPr>
                <w:rFonts w:ascii="Times New Roman" w:hAnsi="Times New Roman" w:cs="Times New Roman"/>
              </w:rPr>
            </w:pPr>
            <w:r w:rsidRPr="00977F0E">
              <w:rPr>
                <w:rFonts w:ascii="Times New Roman" w:hAnsi="Times New Roman" w:cs="Times New Roman"/>
              </w:rPr>
              <w:t xml:space="preserve">Öğrenci merkezli ölçme ve değerlendirme, yetkinlik ve performans temelinde yürütülmekte ve öğrencilerin kendini ifade etme olanakları mümkün olduğunca çeşitlendirilmektedir. </w:t>
            </w:r>
          </w:p>
          <w:p w14:paraId="7AA0CF57" w14:textId="77777777" w:rsidR="008850A7" w:rsidRPr="00977F0E" w:rsidRDefault="008850A7" w:rsidP="00580467">
            <w:pPr>
              <w:spacing w:after="1" w:line="275" w:lineRule="auto"/>
              <w:ind w:right="48"/>
              <w:jc w:val="both"/>
              <w:rPr>
                <w:rFonts w:ascii="Times New Roman" w:hAnsi="Times New Roman" w:cs="Times New Roman"/>
              </w:rPr>
            </w:pPr>
            <w:r w:rsidRPr="00977F0E">
              <w:rPr>
                <w:rFonts w:ascii="Times New Roman" w:hAnsi="Times New Roman" w:cs="Times New Roman"/>
              </w:rP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w:t>
            </w:r>
          </w:p>
          <w:p w14:paraId="063F376B" w14:textId="373F8346" w:rsidR="008850A7" w:rsidRPr="00977F0E" w:rsidRDefault="008850A7" w:rsidP="00580467">
            <w:pPr>
              <w:spacing w:after="1" w:line="275" w:lineRule="auto"/>
              <w:ind w:right="49"/>
              <w:jc w:val="both"/>
              <w:rPr>
                <w:rFonts w:ascii="Times New Roman" w:hAnsi="Times New Roman" w:cs="Times New Roman"/>
              </w:rPr>
            </w:pPr>
            <w:r w:rsidRPr="00977F0E">
              <w:rPr>
                <w:rFonts w:ascii="Times New Roman" w:hAnsi="Times New Roman" w:cs="Times New Roman"/>
              </w:rPr>
              <w:t>Ölçme ve değerlendirme uygulamalarının zaman ve kişiler arasında tutarlılığı ve güvenirliği sağlanmaktadır.  Birim, ölçme değerlendirme yaklaşım ve olanaklarını öğrenci-öğretim elemanı geri bildirimine dayalı biçimde iyileştirmektedir</w:t>
            </w:r>
            <w:r w:rsidR="003C3997" w:rsidRPr="00977F0E">
              <w:rPr>
                <w:rFonts w:ascii="Times New Roman" w:hAnsi="Times New Roman" w:cs="Times New Roman"/>
              </w:rPr>
              <w:t>.</w:t>
            </w:r>
            <w:r w:rsidRPr="00977F0E">
              <w:rPr>
                <w:rFonts w:ascii="Times New Roman" w:hAnsi="Times New Roman" w:cs="Times New Roman"/>
              </w:rPr>
              <w:t xml:space="preserve"> Bu iyileştirmelerin duyurulması, uygulanması, kontrolü, hedeflerle uyumu ve alınan önlemler irdelenmektedir. </w:t>
            </w:r>
          </w:p>
          <w:p w14:paraId="423DAC42" w14:textId="77777777" w:rsidR="008850A7" w:rsidRPr="00977F0E" w:rsidRDefault="008850A7" w:rsidP="00580467">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30" w:type="pct"/>
            <w:tcBorders>
              <w:top w:val="single" w:sz="4" w:space="0" w:color="000000"/>
              <w:left w:val="single" w:sz="4" w:space="0" w:color="000000"/>
              <w:bottom w:val="single" w:sz="4" w:space="0" w:color="000000"/>
              <w:right w:val="single" w:sz="4" w:space="0" w:color="000000"/>
            </w:tcBorders>
            <w:shd w:val="clear" w:color="auto" w:fill="E6F2FA"/>
          </w:tcPr>
          <w:p w14:paraId="53063625" w14:textId="77777777" w:rsidR="008850A7" w:rsidRPr="00977F0E" w:rsidRDefault="008850A7" w:rsidP="00B753BA">
            <w:pPr>
              <w:spacing w:line="259" w:lineRule="auto"/>
              <w:ind w:left="2"/>
              <w:rPr>
                <w:rFonts w:ascii="Times New Roman" w:hAnsi="Times New Roman" w:cs="Times New Roman"/>
              </w:rPr>
            </w:pPr>
            <w:r w:rsidRPr="00977F0E">
              <w:rPr>
                <w:rFonts w:ascii="Times New Roman" w:hAnsi="Times New Roman" w:cs="Times New Roman"/>
              </w:rPr>
              <w:t xml:space="preserve">Programlarda öğrenci merkezli ölçme ve değerlendirme yaklaşımları bulunmamaktadır. </w:t>
            </w:r>
          </w:p>
        </w:tc>
        <w:tc>
          <w:tcPr>
            <w:tcW w:w="676" w:type="pct"/>
            <w:tcBorders>
              <w:top w:val="single" w:sz="4" w:space="0" w:color="000000"/>
              <w:left w:val="single" w:sz="4" w:space="0" w:color="000000"/>
              <w:bottom w:val="single" w:sz="4" w:space="0" w:color="000000"/>
              <w:right w:val="single" w:sz="4" w:space="0" w:color="000000"/>
            </w:tcBorders>
            <w:shd w:val="clear" w:color="auto" w:fill="D2E8F6"/>
          </w:tcPr>
          <w:p w14:paraId="3057FEF0"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Öğrenci merkezli ölçme ve değerlendirmeye ilişkin ilke, kural ve planlamalar bulunmaktadır. </w:t>
            </w:r>
          </w:p>
        </w:tc>
        <w:tc>
          <w:tcPr>
            <w:tcW w:w="679" w:type="pct"/>
            <w:tcBorders>
              <w:top w:val="single" w:sz="4" w:space="0" w:color="000000"/>
              <w:left w:val="single" w:sz="4" w:space="0" w:color="000000"/>
              <w:bottom w:val="single" w:sz="4" w:space="0" w:color="000000"/>
              <w:right w:val="single" w:sz="4" w:space="0" w:color="000000"/>
            </w:tcBorders>
            <w:shd w:val="clear" w:color="auto" w:fill="B9DCF1"/>
          </w:tcPr>
          <w:p w14:paraId="3ADBFA54" w14:textId="77777777" w:rsidR="008850A7" w:rsidRPr="00977F0E" w:rsidRDefault="008850A7" w:rsidP="00B753BA">
            <w:pPr>
              <w:spacing w:line="259" w:lineRule="auto"/>
              <w:ind w:left="1" w:right="4"/>
              <w:rPr>
                <w:rFonts w:ascii="Times New Roman" w:hAnsi="Times New Roman" w:cs="Times New Roman"/>
              </w:rPr>
            </w:pPr>
            <w:r w:rsidRPr="00977F0E">
              <w:rPr>
                <w:rFonts w:ascii="Times New Roman" w:hAnsi="Times New Roman" w:cs="Times New Roman"/>
              </w:rPr>
              <w:t xml:space="preserve">Programların genelinde öğrenci merkezli ve çeşitlendirilmiş ölçme ve değerlendirme uygulamaları bulunmaktadır. </w:t>
            </w:r>
          </w:p>
        </w:tc>
        <w:tc>
          <w:tcPr>
            <w:tcW w:w="710" w:type="pct"/>
            <w:tcBorders>
              <w:top w:val="single" w:sz="4" w:space="0" w:color="000000"/>
              <w:left w:val="single" w:sz="4" w:space="0" w:color="000000"/>
              <w:bottom w:val="single" w:sz="4" w:space="0" w:color="000000"/>
              <w:right w:val="single" w:sz="4" w:space="0" w:color="000000"/>
            </w:tcBorders>
            <w:shd w:val="clear" w:color="auto" w:fill="8CC7EC"/>
          </w:tcPr>
          <w:p w14:paraId="241F4AC0"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Öğrenci merkezli ölçme ve değerlendirme uygulamaları izlenmekte ve ilgili iç paydaşların katılımıyla iyileştirilmektedir </w:t>
            </w:r>
          </w:p>
        </w:tc>
        <w:tc>
          <w:tcPr>
            <w:tcW w:w="564" w:type="pct"/>
            <w:tcBorders>
              <w:top w:val="single" w:sz="4" w:space="0" w:color="000000"/>
              <w:left w:val="single" w:sz="4" w:space="0" w:color="000000"/>
              <w:bottom w:val="single" w:sz="4" w:space="0" w:color="000000"/>
              <w:right w:val="single" w:sz="4" w:space="0" w:color="000000"/>
            </w:tcBorders>
            <w:shd w:val="clear" w:color="auto" w:fill="5DB1E5"/>
          </w:tcPr>
          <w:p w14:paraId="5F83603F" w14:textId="77777777" w:rsidR="008850A7" w:rsidRPr="00977F0E" w:rsidRDefault="008850A7" w:rsidP="00B753BA">
            <w:pPr>
              <w:spacing w:after="1"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515374D1" w14:textId="77777777" w:rsidTr="000F1DF0">
        <w:trPr>
          <w:trHeight w:val="4415"/>
        </w:trPr>
        <w:tc>
          <w:tcPr>
            <w:tcW w:w="1741" w:type="pct"/>
            <w:vMerge/>
            <w:tcBorders>
              <w:top w:val="nil"/>
              <w:left w:val="single" w:sz="4" w:space="0" w:color="000000"/>
              <w:bottom w:val="single" w:sz="4" w:space="0" w:color="auto"/>
              <w:right w:val="single" w:sz="4" w:space="0" w:color="000000"/>
            </w:tcBorders>
          </w:tcPr>
          <w:p w14:paraId="5D04B616" w14:textId="77777777" w:rsidR="008850A7" w:rsidRPr="00977F0E" w:rsidRDefault="008850A7" w:rsidP="00B753BA">
            <w:pPr>
              <w:spacing w:after="160" w:line="259" w:lineRule="auto"/>
              <w:rPr>
                <w:rFonts w:ascii="Times New Roman" w:hAnsi="Times New Roman" w:cs="Times New Roman"/>
              </w:rPr>
            </w:pPr>
          </w:p>
        </w:tc>
        <w:tc>
          <w:tcPr>
            <w:tcW w:w="3259" w:type="pct"/>
            <w:gridSpan w:val="5"/>
            <w:tcBorders>
              <w:top w:val="single" w:sz="4" w:space="0" w:color="000000"/>
              <w:left w:val="single" w:sz="4" w:space="0" w:color="000000"/>
              <w:bottom w:val="single" w:sz="4" w:space="0" w:color="000000"/>
              <w:right w:val="single" w:sz="4" w:space="0" w:color="000000"/>
            </w:tcBorders>
            <w:shd w:val="clear" w:color="auto" w:fill="A5D2ED"/>
          </w:tcPr>
          <w:p w14:paraId="249E7CC6" w14:textId="5CA9217B" w:rsidR="008850A7" w:rsidRPr="00977F0E" w:rsidRDefault="008850A7" w:rsidP="0055743B">
            <w:pPr>
              <w:spacing w:after="19" w:line="259" w:lineRule="auto"/>
              <w:ind w:left="120"/>
              <w:jc w:val="both"/>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b/>
                <w:i/>
              </w:rPr>
              <w:t xml:space="preserve">Örnek Kanıtlar </w:t>
            </w:r>
          </w:p>
          <w:p w14:paraId="6F25846E" w14:textId="4C5B7324" w:rsidR="008850A7" w:rsidRPr="00977F0E" w:rsidRDefault="008850A7" w:rsidP="00E16283">
            <w:pPr>
              <w:numPr>
                <w:ilvl w:val="0"/>
                <w:numId w:val="30"/>
              </w:numPr>
              <w:spacing w:after="17" w:line="259" w:lineRule="auto"/>
              <w:ind w:hanging="360"/>
              <w:jc w:val="both"/>
              <w:rPr>
                <w:rFonts w:ascii="Times New Roman" w:hAnsi="Times New Roman" w:cs="Times New Roman"/>
              </w:rPr>
            </w:pPr>
            <w:r w:rsidRPr="00977F0E">
              <w:rPr>
                <w:rFonts w:ascii="Times New Roman" w:hAnsi="Times New Roman" w:cs="Times New Roman"/>
                <w:i/>
              </w:rPr>
              <w:t>Programlardaki</w:t>
            </w:r>
            <w:r w:rsidR="009B1C63" w:rsidRPr="00977F0E">
              <w:rPr>
                <w:rFonts w:ascii="Times New Roman" w:hAnsi="Times New Roman" w:cs="Times New Roman"/>
              </w:rPr>
              <w:t xml:space="preserve"> </w:t>
            </w:r>
            <w:r w:rsidR="009B1C63" w:rsidRPr="00977F0E">
              <w:rPr>
                <w:rFonts w:ascii="Times New Roman" w:hAnsi="Times New Roman" w:cs="Times New Roman"/>
                <w:i/>
              </w:rPr>
              <w:t xml:space="preserve">ölçme ve değerlendirme çeşitliliğine ilişkin </w:t>
            </w:r>
            <w:r w:rsidRPr="00977F0E">
              <w:rPr>
                <w:rFonts w:ascii="Times New Roman" w:hAnsi="Times New Roman" w:cs="Times New Roman"/>
                <w:i/>
              </w:rPr>
              <w:t xml:space="preserve">uygulama örnekleri </w:t>
            </w:r>
          </w:p>
          <w:p w14:paraId="65EE083B" w14:textId="6F243F9B" w:rsidR="00580467" w:rsidRPr="00977F0E" w:rsidRDefault="008850A7" w:rsidP="00E16283">
            <w:pPr>
              <w:numPr>
                <w:ilvl w:val="0"/>
                <w:numId w:val="30"/>
              </w:numPr>
              <w:spacing w:after="17" w:line="259" w:lineRule="auto"/>
              <w:ind w:hanging="360"/>
              <w:jc w:val="both"/>
              <w:rPr>
                <w:rFonts w:ascii="Times New Roman" w:hAnsi="Times New Roman" w:cs="Times New Roman"/>
              </w:rPr>
            </w:pPr>
            <w:r w:rsidRPr="00977F0E">
              <w:rPr>
                <w:rFonts w:ascii="Times New Roman" w:hAnsi="Times New Roman" w:cs="Times New Roman"/>
                <w:i/>
              </w:rPr>
              <w:t>Örgün/uzaktan/karma derslerde kullanılan sınav örnekleri (farklı ölçme araçlarına ilişkin)</w:t>
            </w:r>
          </w:p>
          <w:p w14:paraId="44F7D103" w14:textId="20F47266" w:rsidR="008850A7" w:rsidRPr="00977F0E" w:rsidRDefault="008850A7" w:rsidP="00E16283">
            <w:pPr>
              <w:numPr>
                <w:ilvl w:val="0"/>
                <w:numId w:val="30"/>
              </w:numPr>
              <w:spacing w:after="17" w:line="259" w:lineRule="auto"/>
              <w:ind w:hanging="360"/>
              <w:jc w:val="both"/>
              <w:rPr>
                <w:rFonts w:ascii="Times New Roman" w:hAnsi="Times New Roman" w:cs="Times New Roman"/>
              </w:rPr>
            </w:pPr>
            <w:r w:rsidRPr="00977F0E">
              <w:rPr>
                <w:rFonts w:ascii="Times New Roman" w:hAnsi="Times New Roman" w:cs="Times New Roman"/>
                <w:i/>
              </w:rPr>
              <w:t>Ölçme ve değerlendirme uygulamalarının</w:t>
            </w:r>
            <w:r w:rsidR="00580467" w:rsidRPr="00977F0E">
              <w:rPr>
                <w:rFonts w:ascii="Times New Roman" w:hAnsi="Times New Roman" w:cs="Times New Roman"/>
                <w:i/>
              </w:rPr>
              <w:t xml:space="preserve"> </w:t>
            </w:r>
            <w:r w:rsidRPr="00977F0E">
              <w:rPr>
                <w:rFonts w:ascii="Times New Roman" w:hAnsi="Times New Roman" w:cs="Times New Roman"/>
                <w:i/>
              </w:rPr>
              <w:t>ders</w:t>
            </w:r>
            <w:r w:rsidR="00580467" w:rsidRPr="00977F0E">
              <w:rPr>
                <w:rFonts w:ascii="Times New Roman" w:hAnsi="Times New Roman" w:cs="Times New Roman"/>
                <w:i/>
              </w:rPr>
              <w:t xml:space="preserve"> </w:t>
            </w:r>
            <w:r w:rsidRPr="00977F0E">
              <w:rPr>
                <w:rFonts w:ascii="Times New Roman" w:hAnsi="Times New Roman" w:cs="Times New Roman"/>
                <w:i/>
              </w:rPr>
              <w:t>kazanımları</w:t>
            </w:r>
            <w:r w:rsidR="00580467" w:rsidRPr="00977F0E">
              <w:rPr>
                <w:rFonts w:ascii="Times New Roman" w:hAnsi="Times New Roman" w:cs="Times New Roman"/>
                <w:i/>
              </w:rPr>
              <w:t xml:space="preserve"> </w:t>
            </w:r>
            <w:r w:rsidRPr="00977F0E">
              <w:rPr>
                <w:rFonts w:ascii="Times New Roman" w:hAnsi="Times New Roman" w:cs="Times New Roman"/>
                <w:i/>
              </w:rPr>
              <w:t>ve</w:t>
            </w:r>
            <w:r w:rsidR="00580467" w:rsidRPr="00977F0E">
              <w:rPr>
                <w:rFonts w:ascii="Times New Roman" w:hAnsi="Times New Roman" w:cs="Times New Roman"/>
                <w:i/>
              </w:rPr>
              <w:t xml:space="preserve"> </w:t>
            </w:r>
            <w:r w:rsidRPr="00977F0E">
              <w:rPr>
                <w:rFonts w:ascii="Times New Roman" w:hAnsi="Times New Roman" w:cs="Times New Roman"/>
                <w:i/>
              </w:rPr>
              <w:t xml:space="preserve">program yeterlilikleriyle ilişkilendirildiğini, öğrenci iş yükünü temel aldığını gösteren ders bilgi paketi örnekleri </w:t>
            </w:r>
          </w:p>
          <w:p w14:paraId="721A385A" w14:textId="77777777" w:rsidR="008850A7" w:rsidRPr="00977F0E" w:rsidRDefault="008850A7" w:rsidP="00E16283">
            <w:pPr>
              <w:numPr>
                <w:ilvl w:val="0"/>
                <w:numId w:val="30"/>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Dezavantajlı gruplar ve çevrimiçi sınavlar gibi özel ölçme türlerine ilişkin mekanizmalar </w:t>
            </w:r>
          </w:p>
          <w:p w14:paraId="72F0D3D9" w14:textId="77777777" w:rsidR="008850A7" w:rsidRPr="00977F0E" w:rsidRDefault="008850A7" w:rsidP="00E16283">
            <w:pPr>
              <w:numPr>
                <w:ilvl w:val="0"/>
                <w:numId w:val="30"/>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Sınav güvenliği mekanizmaları  </w:t>
            </w:r>
          </w:p>
          <w:p w14:paraId="1BFC0F1D" w14:textId="77777777" w:rsidR="008850A7" w:rsidRPr="00977F0E" w:rsidRDefault="008850A7" w:rsidP="00E16283">
            <w:pPr>
              <w:numPr>
                <w:ilvl w:val="0"/>
                <w:numId w:val="30"/>
              </w:numPr>
              <w:spacing w:after="3" w:line="259" w:lineRule="auto"/>
              <w:ind w:hanging="360"/>
              <w:jc w:val="both"/>
              <w:rPr>
                <w:rFonts w:ascii="Times New Roman" w:hAnsi="Times New Roman" w:cs="Times New Roman"/>
              </w:rPr>
            </w:pPr>
            <w:r w:rsidRPr="00977F0E">
              <w:rPr>
                <w:rFonts w:ascii="Times New Roman" w:hAnsi="Times New Roman" w:cs="Times New Roman"/>
                <w:i/>
              </w:rPr>
              <w:t xml:space="preserve">İzleme ve paydaş katılımına dayalı iyileştirme kanıtları </w:t>
            </w:r>
          </w:p>
          <w:p w14:paraId="3F2A0503" w14:textId="18C81E6D" w:rsidR="0055743B" w:rsidRPr="00977F0E" w:rsidRDefault="008850A7" w:rsidP="0055743B">
            <w:pPr>
              <w:numPr>
                <w:ilvl w:val="0"/>
                <w:numId w:val="30"/>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7352B220" w14:textId="77777777" w:rsidR="0055743B" w:rsidRPr="00977F0E" w:rsidRDefault="0055743B" w:rsidP="0055743B">
            <w:pPr>
              <w:numPr>
                <w:ilvl w:val="0"/>
                <w:numId w:val="30"/>
              </w:numPr>
              <w:spacing w:line="276" w:lineRule="auto"/>
              <w:ind w:hanging="360"/>
              <w:jc w:val="both"/>
              <w:rPr>
                <w:rFonts w:ascii="Times New Roman" w:hAnsi="Times New Roman" w:cs="Times New Roman"/>
                <w:i/>
                <w:iCs/>
              </w:rPr>
            </w:pPr>
            <w:r w:rsidRPr="00977F0E">
              <w:rPr>
                <w:rFonts w:ascii="Times New Roman" w:hAnsi="Times New Roman" w:cs="Times New Roman"/>
                <w:i/>
                <w:iCs/>
              </w:rPr>
              <w:t>Ders tanıtım formları ile ders başarısı ölçme ve değerlendirmede uygulanan yöntemlerin uyumunu gösteren kanıtlar.</w:t>
            </w:r>
          </w:p>
          <w:p w14:paraId="3043B8DB" w14:textId="77777777" w:rsidR="0055743B" w:rsidRPr="00977F0E" w:rsidRDefault="0055743B" w:rsidP="0055743B">
            <w:pPr>
              <w:numPr>
                <w:ilvl w:val="0"/>
                <w:numId w:val="30"/>
              </w:numPr>
              <w:spacing w:line="276" w:lineRule="auto"/>
              <w:ind w:hanging="360"/>
              <w:jc w:val="both"/>
              <w:rPr>
                <w:rFonts w:ascii="Times New Roman" w:hAnsi="Times New Roman" w:cs="Times New Roman"/>
                <w:i/>
                <w:iCs/>
              </w:rPr>
            </w:pPr>
            <w:r w:rsidRPr="00977F0E">
              <w:rPr>
                <w:rFonts w:ascii="Times New Roman" w:hAnsi="Times New Roman" w:cs="Times New Roman"/>
                <w:i/>
                <w:iCs/>
              </w:rPr>
              <w:t>Varsa ders portfolyosu: sınav, proje, laboratuvar raporu, sunum vb faaliyetlerden örnekler.</w:t>
            </w:r>
          </w:p>
          <w:p w14:paraId="4A35346F" w14:textId="77777777" w:rsidR="0055743B" w:rsidRPr="00977F0E" w:rsidRDefault="0055743B" w:rsidP="0055743B">
            <w:pPr>
              <w:numPr>
                <w:ilvl w:val="0"/>
                <w:numId w:val="30"/>
              </w:numPr>
              <w:spacing w:line="276" w:lineRule="auto"/>
              <w:ind w:hanging="360"/>
              <w:jc w:val="both"/>
              <w:rPr>
                <w:rFonts w:ascii="Times New Roman" w:hAnsi="Times New Roman" w:cs="Times New Roman"/>
                <w:i/>
                <w:iCs/>
              </w:rPr>
            </w:pPr>
            <w:r w:rsidRPr="00977F0E">
              <w:rPr>
                <w:rFonts w:ascii="Times New Roman" w:hAnsi="Times New Roman" w:cs="Times New Roman"/>
                <w:i/>
                <w:iCs/>
              </w:rPr>
              <w:t>Değerlendirmenin şeffaf, adil ve tutarlı olduğunu gösteren kanıtlar. örnek; değerlendirme rubrikleri.</w:t>
            </w:r>
          </w:p>
          <w:p w14:paraId="33BFD19C" w14:textId="77777777" w:rsidR="0055743B" w:rsidRPr="00977F0E" w:rsidRDefault="0055743B" w:rsidP="0055743B">
            <w:pPr>
              <w:numPr>
                <w:ilvl w:val="0"/>
                <w:numId w:val="30"/>
              </w:numPr>
              <w:spacing w:line="276" w:lineRule="auto"/>
              <w:ind w:hanging="360"/>
              <w:jc w:val="both"/>
              <w:rPr>
                <w:rFonts w:ascii="Times New Roman" w:hAnsi="Times New Roman" w:cs="Times New Roman"/>
                <w:i/>
                <w:iCs/>
              </w:rPr>
            </w:pPr>
            <w:r w:rsidRPr="00977F0E">
              <w:rPr>
                <w:rFonts w:ascii="Times New Roman" w:hAnsi="Times New Roman" w:cs="Times New Roman"/>
                <w:i/>
                <w:iCs/>
              </w:rPr>
              <w:t>Ölçme ve değerlendirmeye yönelik izleme ve değerlendirme kanıtları.</w:t>
            </w:r>
          </w:p>
          <w:p w14:paraId="702F4D4E" w14:textId="36C4B77C" w:rsidR="0055743B" w:rsidRPr="00977F0E" w:rsidRDefault="0055743B" w:rsidP="0055743B">
            <w:pPr>
              <w:numPr>
                <w:ilvl w:val="0"/>
                <w:numId w:val="30"/>
              </w:numPr>
              <w:spacing w:line="276" w:lineRule="auto"/>
              <w:ind w:hanging="360"/>
              <w:jc w:val="both"/>
              <w:rPr>
                <w:rFonts w:ascii="Times New Roman" w:hAnsi="Times New Roman" w:cs="Times New Roman"/>
                <w:i/>
                <w:iCs/>
              </w:rPr>
            </w:pPr>
            <w:r w:rsidRPr="00977F0E">
              <w:rPr>
                <w:rFonts w:ascii="Times New Roman" w:hAnsi="Times New Roman" w:cs="Times New Roman"/>
                <w:i/>
                <w:iCs/>
              </w:rPr>
              <w:t>PUKÖ döngüsü iyileştirmeleri.</w:t>
            </w:r>
          </w:p>
          <w:p w14:paraId="0A1C7906" w14:textId="77777777" w:rsidR="008850A7" w:rsidRPr="00977F0E" w:rsidRDefault="008850A7" w:rsidP="0055743B">
            <w:pPr>
              <w:spacing w:after="16" w:line="259" w:lineRule="auto"/>
              <w:ind w:left="427"/>
              <w:jc w:val="both"/>
              <w:rPr>
                <w:rFonts w:ascii="Times New Roman" w:hAnsi="Times New Roman" w:cs="Times New Roman"/>
                <w:i/>
                <w:color w:val="FF0000"/>
              </w:rPr>
            </w:pPr>
            <w:r w:rsidRPr="00977F0E">
              <w:rPr>
                <w:rFonts w:ascii="Times New Roman" w:hAnsi="Times New Roman" w:cs="Times New Roman"/>
                <w:i/>
                <w:color w:val="FF0000"/>
              </w:rPr>
              <w:t xml:space="preserve">         * 2015 AKTS Kullanıcı Kılavuzu’ndaki anahtar prensipleri taşımalıdır. </w:t>
            </w:r>
          </w:p>
          <w:p w14:paraId="11219B67" w14:textId="4D00561D" w:rsidR="00ED057E" w:rsidRPr="00977F0E" w:rsidRDefault="00ED057E" w:rsidP="0055743B">
            <w:pPr>
              <w:spacing w:after="16" w:line="259" w:lineRule="auto"/>
              <w:ind w:left="427"/>
              <w:jc w:val="both"/>
              <w:rPr>
                <w:rFonts w:ascii="Times New Roman" w:hAnsi="Times New Roman" w:cs="Times New Roman"/>
              </w:rPr>
            </w:pPr>
          </w:p>
        </w:tc>
      </w:tr>
      <w:tr w:rsidR="00DD3F87" w:rsidRPr="00977F0E" w14:paraId="211529C5" w14:textId="77777777" w:rsidTr="000F1DF0">
        <w:trPr>
          <w:trHeight w:val="283"/>
        </w:trPr>
        <w:tc>
          <w:tcPr>
            <w:tcW w:w="1741" w:type="pct"/>
            <w:tcBorders>
              <w:top w:val="single" w:sz="4" w:space="0" w:color="auto"/>
              <w:left w:val="single" w:sz="4" w:space="0" w:color="auto"/>
              <w:bottom w:val="single" w:sz="4" w:space="0" w:color="auto"/>
              <w:right w:val="single" w:sz="4" w:space="0" w:color="auto"/>
            </w:tcBorders>
            <w:vAlign w:val="center"/>
          </w:tcPr>
          <w:p w14:paraId="6228B905" w14:textId="43F02A7B" w:rsidR="00DD3F87" w:rsidRPr="00977F0E" w:rsidRDefault="00DD3F87" w:rsidP="00D72E32">
            <w:pPr>
              <w:jc w:val="center"/>
              <w:rPr>
                <w:rFonts w:ascii="Times New Roman" w:hAnsi="Times New Roman" w:cs="Times New Roman"/>
              </w:rPr>
            </w:pPr>
            <w:r w:rsidRPr="00977F0E">
              <w:rPr>
                <w:rFonts w:ascii="Times New Roman" w:hAnsi="Times New Roman" w:cs="Times New Roman"/>
                <w:b/>
                <w:bCs/>
              </w:rPr>
              <w:t>Sorumlu Birim/Birimler</w:t>
            </w:r>
          </w:p>
        </w:tc>
        <w:tc>
          <w:tcPr>
            <w:tcW w:w="3259"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4F4EE788" w14:textId="175384BA" w:rsidR="00DD3F87" w:rsidRPr="00977F0E" w:rsidRDefault="00102FE6" w:rsidP="007748A1">
            <w:pPr>
              <w:spacing w:after="19"/>
              <w:ind w:left="120"/>
              <w:rPr>
                <w:rFonts w:ascii="Times New Roman" w:hAnsi="Times New Roman" w:cs="Times New Roman"/>
              </w:rPr>
            </w:pPr>
            <w:r w:rsidRPr="00977F0E">
              <w:rPr>
                <w:rFonts w:ascii="Times New Roman" w:hAnsi="Times New Roman" w:cs="Times New Roman"/>
                <w:iCs/>
              </w:rPr>
              <w:t>Tüm Bölümler/Programlar</w:t>
            </w:r>
          </w:p>
        </w:tc>
      </w:tr>
    </w:tbl>
    <w:p w14:paraId="2869D060" w14:textId="77777777" w:rsidR="000F1DF0" w:rsidRPr="00977F0E" w:rsidRDefault="000F1DF0">
      <w:pPr>
        <w:rPr>
          <w:rFonts w:ascii="Times New Roman" w:hAnsi="Times New Roman" w:cs="Times New Roman"/>
        </w:rPr>
      </w:pPr>
    </w:p>
    <w:p w14:paraId="05E77932" w14:textId="77777777" w:rsidR="000F1DF0" w:rsidRPr="00977F0E" w:rsidRDefault="000F1DF0">
      <w:pPr>
        <w:rPr>
          <w:rFonts w:ascii="Times New Roman" w:hAnsi="Times New Roman" w:cs="Times New Roman"/>
        </w:rPr>
      </w:pPr>
    </w:p>
    <w:tbl>
      <w:tblPr>
        <w:tblStyle w:val="TableGrid"/>
        <w:tblW w:w="5000" w:type="pct"/>
        <w:tblInd w:w="0" w:type="dxa"/>
        <w:tblCellMar>
          <w:left w:w="107" w:type="dxa"/>
          <w:right w:w="43" w:type="dxa"/>
        </w:tblCellMar>
        <w:tblLook w:val="04A0" w:firstRow="1" w:lastRow="0" w:firstColumn="1" w:lastColumn="0" w:noHBand="0" w:noVBand="1"/>
      </w:tblPr>
      <w:tblGrid>
        <w:gridCol w:w="5251"/>
        <w:gridCol w:w="1990"/>
        <w:gridCol w:w="1986"/>
        <w:gridCol w:w="2347"/>
        <w:gridCol w:w="1861"/>
        <w:gridCol w:w="1691"/>
      </w:tblGrid>
      <w:tr w:rsidR="008850A7" w:rsidRPr="00977F0E" w14:paraId="057AC35D" w14:textId="77777777" w:rsidTr="00B753BA">
        <w:trPr>
          <w:trHeight w:val="42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41E83D0C" w14:textId="4F2875FE" w:rsidR="008850A7" w:rsidRPr="00977F0E" w:rsidRDefault="008850A7" w:rsidP="00B753BA">
            <w:pPr>
              <w:tabs>
                <w:tab w:val="center" w:pos="209"/>
                <w:tab w:val="center" w:pos="4906"/>
                <w:tab w:val="center" w:pos="9598"/>
                <w:tab w:val="right" w:pos="15877"/>
              </w:tabs>
              <w:spacing w:line="259" w:lineRule="auto"/>
              <w:jc w:val="right"/>
              <w:rPr>
                <w:rFonts w:ascii="Times New Roman" w:hAnsi="Times New Roman" w:cs="Times New Roman"/>
              </w:rPr>
            </w:pPr>
            <w:r w:rsidRPr="00977F0E">
              <w:rPr>
                <w:rFonts w:ascii="Times New Roman" w:hAnsi="Times New Roman" w:cs="Times New Roman"/>
                <w:b/>
                <w:color w:val="1F3864"/>
              </w:rPr>
              <w:lastRenderedPageBreak/>
              <w:t>B.</w:t>
            </w:r>
            <w:r w:rsidR="00580467"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54D18831" w14:textId="77777777" w:rsidTr="00B753BA">
        <w:trPr>
          <w:trHeight w:val="62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51A57DA2"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B.2. Programların Yürütülmesi</w:t>
            </w:r>
            <w:r w:rsidRPr="00977F0E">
              <w:rPr>
                <w:rFonts w:ascii="Times New Roman" w:hAnsi="Times New Roman" w:cs="Times New Roman"/>
              </w:rPr>
              <w:t xml:space="preserve"> (Öğrenci Merkezli Öğrenme Öğretme ve Değerlendirme)  </w:t>
            </w:r>
          </w:p>
        </w:tc>
      </w:tr>
      <w:tr w:rsidR="00ED057E" w:rsidRPr="00977F0E" w14:paraId="4CE49576" w14:textId="77777777" w:rsidTr="000F1DF0">
        <w:trPr>
          <w:trHeight w:val="365"/>
        </w:trPr>
        <w:tc>
          <w:tcPr>
            <w:tcW w:w="174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5629F90"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6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3901009"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1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8C3F001"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2 </w:t>
            </w:r>
          </w:p>
        </w:tc>
        <w:tc>
          <w:tcPr>
            <w:tcW w:w="78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FDB1BD2"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3 </w:t>
            </w:r>
          </w:p>
        </w:tc>
        <w:tc>
          <w:tcPr>
            <w:tcW w:w="60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3C72FBE" w14:textId="77777777" w:rsidR="008850A7" w:rsidRPr="00977F0E" w:rsidRDefault="008850A7" w:rsidP="00B753BA">
            <w:pPr>
              <w:spacing w:line="259" w:lineRule="auto"/>
              <w:ind w:right="68"/>
              <w:jc w:val="center"/>
              <w:rPr>
                <w:rFonts w:ascii="Times New Roman" w:hAnsi="Times New Roman" w:cs="Times New Roman"/>
              </w:rPr>
            </w:pPr>
            <w:r w:rsidRPr="00977F0E">
              <w:rPr>
                <w:rFonts w:ascii="Times New Roman" w:hAnsi="Times New Roman" w:cs="Times New Roman"/>
              </w:rPr>
              <w:t xml:space="preserve">4 </w:t>
            </w:r>
          </w:p>
        </w:tc>
        <w:tc>
          <w:tcPr>
            <w:tcW w:w="56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B7F4771" w14:textId="77777777" w:rsidR="008850A7" w:rsidRPr="00977F0E" w:rsidRDefault="008850A7" w:rsidP="00B753BA">
            <w:pPr>
              <w:spacing w:line="259" w:lineRule="auto"/>
              <w:ind w:right="58"/>
              <w:jc w:val="center"/>
              <w:rPr>
                <w:rFonts w:ascii="Times New Roman" w:hAnsi="Times New Roman" w:cs="Times New Roman"/>
              </w:rPr>
            </w:pPr>
            <w:r w:rsidRPr="00977F0E">
              <w:rPr>
                <w:rFonts w:ascii="Times New Roman" w:hAnsi="Times New Roman" w:cs="Times New Roman"/>
              </w:rPr>
              <w:t xml:space="preserve">5 </w:t>
            </w:r>
          </w:p>
        </w:tc>
      </w:tr>
      <w:tr w:rsidR="00ED057E" w:rsidRPr="00977F0E" w14:paraId="7E94402D" w14:textId="77777777" w:rsidTr="000F1DF0">
        <w:trPr>
          <w:trHeight w:val="2986"/>
        </w:trPr>
        <w:tc>
          <w:tcPr>
            <w:tcW w:w="1741" w:type="pct"/>
            <w:vMerge w:val="restart"/>
            <w:tcBorders>
              <w:top w:val="single" w:sz="4" w:space="0" w:color="000000"/>
              <w:left w:val="single" w:sz="4" w:space="0" w:color="000000"/>
              <w:bottom w:val="single" w:sz="4" w:space="0" w:color="000000"/>
              <w:right w:val="single" w:sz="4" w:space="0" w:color="000000"/>
            </w:tcBorders>
          </w:tcPr>
          <w:p w14:paraId="7846C0C8" w14:textId="77777777" w:rsidR="008850A7" w:rsidRPr="00977F0E" w:rsidRDefault="008850A7" w:rsidP="00580467">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D5EAE98" w14:textId="77777777" w:rsidR="008850A7" w:rsidRPr="00977F0E" w:rsidRDefault="008850A7" w:rsidP="00580467">
            <w:pPr>
              <w:spacing w:after="2" w:line="274" w:lineRule="auto"/>
              <w:jc w:val="both"/>
              <w:rPr>
                <w:rFonts w:ascii="Times New Roman" w:hAnsi="Times New Roman" w:cs="Times New Roman"/>
                <w:b/>
              </w:rPr>
            </w:pPr>
            <w:r w:rsidRPr="00977F0E">
              <w:rPr>
                <w:rFonts w:ascii="Times New Roman" w:hAnsi="Times New Roman" w:cs="Times New Roman"/>
                <w:b/>
                <w:u w:val="single" w:color="000000"/>
              </w:rPr>
              <w:t>B.2.3. Öğrenci kabulü, önceki öğrenmenin tanınması ve</w:t>
            </w:r>
            <w:r w:rsidRPr="00977F0E">
              <w:rPr>
                <w:rFonts w:ascii="Times New Roman" w:hAnsi="Times New Roman" w:cs="Times New Roman"/>
                <w:b/>
              </w:rPr>
              <w:t xml:space="preserve"> </w:t>
            </w:r>
            <w:r w:rsidRPr="00977F0E">
              <w:rPr>
                <w:rFonts w:ascii="Times New Roman" w:hAnsi="Times New Roman" w:cs="Times New Roman"/>
                <w:b/>
                <w:u w:val="single" w:color="000000"/>
              </w:rPr>
              <w:t>kredilendirilmesi*</w:t>
            </w:r>
            <w:r w:rsidRPr="00977F0E">
              <w:rPr>
                <w:rFonts w:ascii="Times New Roman" w:hAnsi="Times New Roman" w:cs="Times New Roman"/>
                <w:b/>
              </w:rPr>
              <w:t xml:space="preserve">  </w:t>
            </w:r>
          </w:p>
          <w:p w14:paraId="445CD376" w14:textId="77777777" w:rsidR="008850A7" w:rsidRPr="00977F0E" w:rsidRDefault="008850A7" w:rsidP="00580467">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38293254" w14:textId="240DF12F" w:rsidR="008850A7" w:rsidRPr="00977F0E" w:rsidRDefault="008850A7" w:rsidP="00580467">
            <w:pPr>
              <w:spacing w:line="275" w:lineRule="auto"/>
              <w:ind w:right="59"/>
              <w:jc w:val="both"/>
              <w:rPr>
                <w:rFonts w:ascii="Times New Roman" w:hAnsi="Times New Roman" w:cs="Times New Roman"/>
              </w:rPr>
            </w:pPr>
            <w:r w:rsidRPr="00977F0E">
              <w:rPr>
                <w:rFonts w:ascii="Times New Roman" w:hAnsi="Times New Roman" w:cs="Times New Roman"/>
              </w:rPr>
              <w:t>Öğrenci kabulüne</w:t>
            </w:r>
            <w:r w:rsidR="00984BD3" w:rsidRPr="00977F0E">
              <w:rPr>
                <w:rFonts w:ascii="Times New Roman" w:hAnsi="Times New Roman" w:cs="Times New Roman"/>
              </w:rPr>
              <w:t xml:space="preserve"> (merkezi yerleştirmeyle gelen öğrenci grupları dışında kalan öğrenciler dahil)</w:t>
            </w:r>
            <w:r w:rsidRPr="00977F0E">
              <w:rPr>
                <w:rFonts w:ascii="Times New Roman" w:hAnsi="Times New Roman" w:cs="Times New Roman"/>
              </w:rPr>
              <w:t xml:space="preserve"> ilişkin ilke ve kuralları tanımlanmış ve ilan edilmiştir. Bu ilke ve kurallar birbiri ile tutarlı olup, uygulamalar şeffaftır. Diploma, sertifika gibi belge talepleri titizlikle takip edilmektedir. </w:t>
            </w:r>
          </w:p>
          <w:p w14:paraId="1F7C9FE7" w14:textId="77777777" w:rsidR="008850A7" w:rsidRPr="00977F0E" w:rsidRDefault="008850A7" w:rsidP="00580467">
            <w:pPr>
              <w:spacing w:line="276" w:lineRule="auto"/>
              <w:ind w:right="62"/>
              <w:jc w:val="both"/>
              <w:rPr>
                <w:rFonts w:ascii="Times New Roman" w:hAnsi="Times New Roman" w:cs="Times New Roman"/>
              </w:rPr>
            </w:pPr>
            <w:r w:rsidRPr="00977F0E">
              <w:rPr>
                <w:rFonts w:ascii="Times New Roman" w:hAnsi="Times New Roman" w:cs="Times New Roman"/>
              </w:rPr>
              <w:t xml:space="preserve">Önceki öğrenmenin (örgün, yaygın, uzaktan/karma eğitim ve serbest öğrenme yoluyla edinilen bilgi ve becerilerin) tanınması ve kredilendirilmesi yapılmaktadır. </w:t>
            </w:r>
          </w:p>
          <w:p w14:paraId="0B0F1D2A" w14:textId="77777777" w:rsidR="008850A7" w:rsidRPr="00977F0E" w:rsidRDefault="008850A7" w:rsidP="00580467">
            <w:pPr>
              <w:spacing w:line="276" w:lineRule="auto"/>
              <w:ind w:right="62"/>
              <w:jc w:val="both"/>
              <w:rPr>
                <w:rFonts w:ascii="Times New Roman" w:hAnsi="Times New Roman" w:cs="Times New Roman"/>
              </w:rPr>
            </w:pPr>
            <w:r w:rsidRPr="00977F0E">
              <w:rPr>
                <w:rFonts w:ascii="Times New Roman" w:hAnsi="Times New Roman" w:cs="Times New Roman"/>
              </w:rPr>
              <w:t xml:space="preserve">Uluslararasılaşma politikasına paralel hareketlilik destekleri, öğrenciyi teşvik, kolaylaştırıcı önlemler bulunmaktadır ve hareketlilikte kredi kaybı olmaması yönünde uygulamalar vardır.  </w:t>
            </w:r>
          </w:p>
          <w:p w14:paraId="5DDE893B" w14:textId="77777777" w:rsidR="008850A7" w:rsidRPr="00977F0E" w:rsidRDefault="008850A7" w:rsidP="00580467">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63" w:type="pct"/>
            <w:tcBorders>
              <w:top w:val="single" w:sz="4" w:space="0" w:color="000000"/>
              <w:left w:val="single" w:sz="4" w:space="0" w:color="000000"/>
              <w:bottom w:val="single" w:sz="4" w:space="0" w:color="000000"/>
              <w:right w:val="single" w:sz="4" w:space="0" w:color="000000"/>
            </w:tcBorders>
            <w:shd w:val="clear" w:color="auto" w:fill="E6F2FA"/>
          </w:tcPr>
          <w:p w14:paraId="3D438662" w14:textId="22B1408F"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Bölümde/Programda</w:t>
            </w:r>
            <w:r w:rsidR="008850A7" w:rsidRPr="00977F0E">
              <w:rPr>
                <w:rFonts w:ascii="Times New Roman" w:hAnsi="Times New Roman" w:cs="Times New Roman"/>
              </w:rPr>
              <w:t xml:space="preserve"> öğrenci kabulü, önceki öğrenmenin tanınması ve kredilendirilmesine ilişkin süreçler tanımlanmamıştır. </w:t>
            </w:r>
          </w:p>
        </w:tc>
        <w:tc>
          <w:tcPr>
            <w:tcW w:w="643" w:type="pct"/>
            <w:tcBorders>
              <w:top w:val="single" w:sz="4" w:space="0" w:color="000000"/>
              <w:left w:val="single" w:sz="4" w:space="0" w:color="000000"/>
              <w:bottom w:val="single" w:sz="4" w:space="0" w:color="000000"/>
              <w:right w:val="single" w:sz="4" w:space="0" w:color="000000"/>
            </w:tcBorders>
            <w:shd w:val="clear" w:color="auto" w:fill="D2E8F6"/>
          </w:tcPr>
          <w:p w14:paraId="6287314B" w14:textId="50A11133" w:rsidR="008850A7" w:rsidRPr="00977F0E" w:rsidRDefault="0055743B" w:rsidP="00B753BA">
            <w:pPr>
              <w:spacing w:line="275" w:lineRule="auto"/>
              <w:ind w:left="2"/>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öğrenci kabulü, önceki öğrenmenin tanınması ve kredilendirilmesine ilişkin ilke, kural ve bağlı planlar bulunmaktadır. </w:t>
            </w:r>
          </w:p>
          <w:p w14:paraId="777B0653" w14:textId="77777777" w:rsidR="008850A7" w:rsidRPr="00977F0E" w:rsidRDefault="008850A7" w:rsidP="00B753BA">
            <w:pPr>
              <w:spacing w:line="259" w:lineRule="auto"/>
              <w:ind w:left="2"/>
              <w:rPr>
                <w:rFonts w:ascii="Times New Roman" w:hAnsi="Times New Roman" w:cs="Times New Roman"/>
              </w:rPr>
            </w:pPr>
            <w:r w:rsidRPr="00977F0E">
              <w:rPr>
                <w:rFonts w:ascii="Times New Roman" w:hAnsi="Times New Roman" w:cs="Times New Roman"/>
              </w:rPr>
              <w:t xml:space="preserve"> </w:t>
            </w:r>
          </w:p>
        </w:tc>
        <w:tc>
          <w:tcPr>
            <w:tcW w:w="781" w:type="pct"/>
            <w:tcBorders>
              <w:top w:val="single" w:sz="4" w:space="0" w:color="000000"/>
              <w:left w:val="single" w:sz="4" w:space="0" w:color="000000"/>
              <w:bottom w:val="single" w:sz="4" w:space="0" w:color="000000"/>
              <w:right w:val="single" w:sz="4" w:space="0" w:color="000000"/>
            </w:tcBorders>
            <w:shd w:val="clear" w:color="auto" w:fill="B9DCF1"/>
          </w:tcPr>
          <w:p w14:paraId="45AE9690" w14:textId="1B7F4A3C"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Bölümün/Programın</w:t>
            </w:r>
            <w:r w:rsidR="008850A7" w:rsidRPr="00977F0E">
              <w:rPr>
                <w:rFonts w:ascii="Times New Roman" w:hAnsi="Times New Roman" w:cs="Times New Roman"/>
              </w:rPr>
              <w:t xml:space="preserve"> genelinde </w:t>
            </w:r>
            <w:r w:rsidR="00984BD3" w:rsidRPr="00977F0E">
              <w:rPr>
                <w:rFonts w:ascii="Times New Roman" w:hAnsi="Times New Roman" w:cs="Times New Roman"/>
              </w:rPr>
              <w:t xml:space="preserve">öğrenci kabulü, önceki öğrenmenin tanınması ve kredilendirilmesine ilişkin </w:t>
            </w:r>
            <w:r w:rsidR="008850A7" w:rsidRPr="00977F0E">
              <w:rPr>
                <w:rFonts w:ascii="Times New Roman" w:hAnsi="Times New Roman" w:cs="Times New Roman"/>
              </w:rPr>
              <w:t>planlar dahilinde uygulamalar bulunmaktadır.</w:t>
            </w:r>
            <w:r w:rsidR="008850A7" w:rsidRPr="00977F0E">
              <w:rPr>
                <w:rFonts w:ascii="Times New Roman" w:hAnsi="Times New Roman" w:cs="Times New Roman"/>
                <w:color w:val="1F3763"/>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8CC7EC"/>
          </w:tcPr>
          <w:p w14:paraId="55D2E841"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Öğrenci kabulü, önceki öğrenmenin tanınması ve kredilendirilmesine ilişkin süreçler izlenmekte, iyileştirilmekte ve güncellemeler ilan edilmektedir. </w:t>
            </w:r>
          </w:p>
        </w:tc>
        <w:tc>
          <w:tcPr>
            <w:tcW w:w="564" w:type="pct"/>
            <w:tcBorders>
              <w:top w:val="single" w:sz="4" w:space="0" w:color="000000"/>
              <w:left w:val="single" w:sz="4" w:space="0" w:color="000000"/>
              <w:bottom w:val="single" w:sz="4" w:space="0" w:color="000000"/>
              <w:right w:val="single" w:sz="4" w:space="0" w:color="000000"/>
            </w:tcBorders>
            <w:shd w:val="clear" w:color="auto" w:fill="5DB1E5"/>
          </w:tcPr>
          <w:p w14:paraId="1724EC91"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182D3D23" w14:textId="77777777" w:rsidTr="00102FE6">
        <w:trPr>
          <w:trHeight w:val="3461"/>
        </w:trPr>
        <w:tc>
          <w:tcPr>
            <w:tcW w:w="1741" w:type="pct"/>
            <w:vMerge/>
            <w:tcBorders>
              <w:top w:val="nil"/>
              <w:left w:val="single" w:sz="4" w:space="0" w:color="000000"/>
              <w:bottom w:val="single" w:sz="4" w:space="0" w:color="auto"/>
              <w:right w:val="single" w:sz="4" w:space="0" w:color="000000"/>
            </w:tcBorders>
          </w:tcPr>
          <w:p w14:paraId="186F05D2" w14:textId="77777777" w:rsidR="008850A7" w:rsidRPr="00977F0E" w:rsidRDefault="008850A7" w:rsidP="00B753BA">
            <w:pPr>
              <w:spacing w:after="160" w:line="259" w:lineRule="auto"/>
              <w:rPr>
                <w:rFonts w:ascii="Times New Roman" w:hAnsi="Times New Roman" w:cs="Times New Roman"/>
              </w:rPr>
            </w:pPr>
          </w:p>
        </w:tc>
        <w:tc>
          <w:tcPr>
            <w:tcW w:w="3259" w:type="pct"/>
            <w:gridSpan w:val="5"/>
            <w:tcBorders>
              <w:top w:val="single" w:sz="4" w:space="0" w:color="000000"/>
              <w:left w:val="single" w:sz="4" w:space="0" w:color="000000"/>
              <w:bottom w:val="single" w:sz="4" w:space="0" w:color="000000"/>
              <w:right w:val="single" w:sz="4" w:space="0" w:color="000000"/>
            </w:tcBorders>
            <w:shd w:val="clear" w:color="auto" w:fill="A5D2ED"/>
          </w:tcPr>
          <w:p w14:paraId="763F0C59" w14:textId="77777777" w:rsidR="008850A7" w:rsidRPr="00977F0E" w:rsidRDefault="008850A7"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6BC9A1F9" w14:textId="77777777" w:rsidR="008850A7" w:rsidRPr="00977F0E" w:rsidRDefault="008850A7" w:rsidP="00580467">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157C02C" w14:textId="77777777" w:rsidR="008850A7" w:rsidRPr="00977F0E" w:rsidRDefault="008850A7" w:rsidP="00E16283">
            <w:pPr>
              <w:numPr>
                <w:ilvl w:val="0"/>
                <w:numId w:val="31"/>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Öğrenci kabulü, önceki öğrenmenin tanınması ve kredilendirilmesine ilişkin ilke ve kurallar  </w:t>
            </w:r>
          </w:p>
          <w:p w14:paraId="0E74356C" w14:textId="77777777" w:rsidR="008850A7" w:rsidRPr="00977F0E" w:rsidRDefault="008850A7" w:rsidP="00E16283">
            <w:pPr>
              <w:numPr>
                <w:ilvl w:val="0"/>
                <w:numId w:val="31"/>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Önceki öğrenmelerin tanınmasında öğrenci iş yükü temelli kredilerin kullanıldığına dair belgeler </w:t>
            </w:r>
          </w:p>
          <w:p w14:paraId="1B32371E" w14:textId="77777777" w:rsidR="008850A7" w:rsidRPr="00977F0E" w:rsidRDefault="008850A7" w:rsidP="00E16283">
            <w:pPr>
              <w:numPr>
                <w:ilvl w:val="0"/>
                <w:numId w:val="31"/>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Uygulamaların tanımlı süreçlerle uyumuna ve sürekliliğine ilişkin kanıtlar, </w:t>
            </w:r>
          </w:p>
          <w:p w14:paraId="70794D4A" w14:textId="77777777" w:rsidR="008850A7" w:rsidRPr="00977F0E" w:rsidRDefault="008850A7" w:rsidP="00E16283">
            <w:pPr>
              <w:numPr>
                <w:ilvl w:val="0"/>
                <w:numId w:val="31"/>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Paydaşların bilgilendirildiği mekanizmalar </w:t>
            </w:r>
          </w:p>
          <w:p w14:paraId="78971673" w14:textId="59207E9C" w:rsidR="008850A7" w:rsidRPr="00977F0E" w:rsidRDefault="008850A7" w:rsidP="00E16283">
            <w:pPr>
              <w:numPr>
                <w:ilvl w:val="0"/>
                <w:numId w:val="31"/>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574542AC" w14:textId="77777777" w:rsidR="008850A7" w:rsidRPr="00977F0E" w:rsidRDefault="008850A7" w:rsidP="00580467">
            <w:pPr>
              <w:spacing w:after="19" w:line="259" w:lineRule="auto"/>
              <w:ind w:left="786"/>
              <w:jc w:val="both"/>
              <w:rPr>
                <w:rFonts w:ascii="Times New Roman" w:hAnsi="Times New Roman" w:cs="Times New Roman"/>
              </w:rPr>
            </w:pPr>
            <w:r w:rsidRPr="00977F0E">
              <w:rPr>
                <w:rFonts w:ascii="Times New Roman" w:hAnsi="Times New Roman" w:cs="Times New Roman"/>
                <w:i/>
              </w:rPr>
              <w:t xml:space="preserve"> </w:t>
            </w:r>
          </w:p>
          <w:p w14:paraId="171B94EE" w14:textId="77777777" w:rsidR="008850A7" w:rsidRPr="00977F0E" w:rsidRDefault="008850A7" w:rsidP="00580467">
            <w:pPr>
              <w:spacing w:line="259" w:lineRule="auto"/>
              <w:ind w:left="426"/>
              <w:jc w:val="both"/>
              <w:rPr>
                <w:rFonts w:ascii="Times New Roman" w:hAnsi="Times New Roman" w:cs="Times New Roman"/>
              </w:rPr>
            </w:pPr>
            <w:r w:rsidRPr="00977F0E">
              <w:rPr>
                <w:rFonts w:ascii="Times New Roman" w:hAnsi="Times New Roman" w:cs="Times New Roman"/>
                <w:i/>
                <w:color w:val="FF0000"/>
              </w:rPr>
              <w:t>* 2015 AKTS Kullanıcı Kılavuzu’ndaki anahtar prensipleri taşımalıdır.</w:t>
            </w:r>
            <w:r w:rsidRPr="00977F0E">
              <w:rPr>
                <w:rFonts w:ascii="Times New Roman" w:hAnsi="Times New Roman" w:cs="Times New Roman"/>
                <w:i/>
              </w:rPr>
              <w:t xml:space="preserve"> </w:t>
            </w:r>
          </w:p>
        </w:tc>
      </w:tr>
      <w:tr w:rsidR="0022591A" w:rsidRPr="00977F0E" w14:paraId="013301EB" w14:textId="77777777" w:rsidTr="00102FE6">
        <w:trPr>
          <w:trHeight w:val="283"/>
        </w:trPr>
        <w:tc>
          <w:tcPr>
            <w:tcW w:w="1741" w:type="pct"/>
            <w:tcBorders>
              <w:top w:val="single" w:sz="4" w:space="0" w:color="auto"/>
              <w:left w:val="single" w:sz="4" w:space="0" w:color="auto"/>
              <w:bottom w:val="single" w:sz="4" w:space="0" w:color="auto"/>
              <w:right w:val="single" w:sz="4" w:space="0" w:color="auto"/>
            </w:tcBorders>
            <w:vAlign w:val="center"/>
          </w:tcPr>
          <w:p w14:paraId="2FC7A58D" w14:textId="1CDD36B1" w:rsidR="0022591A" w:rsidRPr="00977F0E" w:rsidRDefault="0022591A" w:rsidP="00D72E32">
            <w:pPr>
              <w:jc w:val="center"/>
              <w:rPr>
                <w:rFonts w:ascii="Times New Roman" w:hAnsi="Times New Roman" w:cs="Times New Roman"/>
              </w:rPr>
            </w:pPr>
            <w:r w:rsidRPr="00977F0E">
              <w:rPr>
                <w:rFonts w:ascii="Times New Roman" w:hAnsi="Times New Roman" w:cs="Times New Roman"/>
                <w:b/>
                <w:bCs/>
              </w:rPr>
              <w:t>Sorumlu Birim/Birimler</w:t>
            </w:r>
          </w:p>
        </w:tc>
        <w:tc>
          <w:tcPr>
            <w:tcW w:w="3259"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1926D12A" w14:textId="73120FA0" w:rsidR="0022591A" w:rsidRPr="00977F0E" w:rsidRDefault="00102FE6" w:rsidP="007748A1">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033A88A0" w14:textId="1F10F799"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br w:type="page"/>
      </w:r>
    </w:p>
    <w:tbl>
      <w:tblPr>
        <w:tblStyle w:val="TableGrid"/>
        <w:tblW w:w="5000" w:type="pct"/>
        <w:tblInd w:w="0" w:type="dxa"/>
        <w:tblCellMar>
          <w:left w:w="107" w:type="dxa"/>
          <w:right w:w="57" w:type="dxa"/>
        </w:tblCellMar>
        <w:tblLook w:val="04A0" w:firstRow="1" w:lastRow="0" w:firstColumn="1" w:lastColumn="0" w:noHBand="0" w:noVBand="1"/>
      </w:tblPr>
      <w:tblGrid>
        <w:gridCol w:w="5141"/>
        <w:gridCol w:w="2145"/>
        <w:gridCol w:w="2152"/>
        <w:gridCol w:w="2145"/>
        <w:gridCol w:w="1844"/>
        <w:gridCol w:w="1699"/>
      </w:tblGrid>
      <w:tr w:rsidR="008850A7" w:rsidRPr="00977F0E" w14:paraId="21E5F696"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77981EE4" w14:textId="625A3120" w:rsidR="008850A7" w:rsidRPr="00977F0E" w:rsidRDefault="008850A7" w:rsidP="00B753BA">
            <w:pPr>
              <w:tabs>
                <w:tab w:val="center" w:pos="199"/>
                <w:tab w:val="center" w:pos="4896"/>
                <w:tab w:val="center" w:pos="9588"/>
                <w:tab w:val="right" w:pos="15848"/>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r w:rsidRPr="00977F0E">
              <w:rPr>
                <w:rFonts w:ascii="Times New Roman" w:hAnsi="Times New Roman" w:cs="Times New Roman"/>
                <w:color w:val="4472C4"/>
              </w:rPr>
              <w:tab/>
            </w:r>
            <w:r w:rsidRPr="00977F0E">
              <w:rPr>
                <w:rFonts w:ascii="Times New Roman" w:hAnsi="Times New Roman" w:cs="Times New Roman"/>
              </w:rPr>
              <w:t xml:space="preserve"> </w:t>
            </w:r>
            <w:r w:rsidRPr="00977F0E">
              <w:rPr>
                <w:rFonts w:ascii="Times New Roman" w:hAnsi="Times New Roman" w:cs="Times New Roman"/>
              </w:rPr>
              <w:tab/>
            </w:r>
            <w:r w:rsidRPr="00977F0E">
              <w:rPr>
                <w:rFonts w:ascii="Times New Roman" w:hAnsi="Times New Roman" w:cs="Times New Roman"/>
                <w:b/>
                <w:color w:val="1F3864"/>
              </w:rPr>
              <w:t>B.</w:t>
            </w:r>
            <w:r w:rsidR="00936CD4"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1F6028EC" w14:textId="77777777" w:rsidTr="00B753BA">
        <w:trPr>
          <w:trHeight w:val="62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0E319650" w14:textId="77777777" w:rsidR="008850A7" w:rsidRPr="00977F0E" w:rsidRDefault="008850A7" w:rsidP="00B753BA">
            <w:pPr>
              <w:tabs>
                <w:tab w:val="center" w:pos="9588"/>
              </w:tabs>
              <w:spacing w:line="259" w:lineRule="auto"/>
              <w:rPr>
                <w:rFonts w:ascii="Times New Roman" w:hAnsi="Times New Roman" w:cs="Times New Roman"/>
              </w:rPr>
            </w:pPr>
            <w:r w:rsidRPr="00977F0E">
              <w:rPr>
                <w:rFonts w:ascii="Times New Roman" w:hAnsi="Times New Roman" w:cs="Times New Roman"/>
                <w:b/>
              </w:rPr>
              <w:t>B.2. Programların Yürütülmesi</w:t>
            </w:r>
            <w:r w:rsidRPr="00977F0E">
              <w:rPr>
                <w:rFonts w:ascii="Times New Roman" w:hAnsi="Times New Roman" w:cs="Times New Roman"/>
              </w:rPr>
              <w:t xml:space="preserve"> (Öğrenci Merkezli Öğrenme Öğretme ve Değerlendirme) </w:t>
            </w:r>
            <w:r w:rsidRPr="00977F0E">
              <w:rPr>
                <w:rFonts w:ascii="Times New Roman" w:hAnsi="Times New Roman" w:cs="Times New Roman"/>
              </w:rPr>
              <w:tab/>
              <w:t xml:space="preserve">  </w:t>
            </w:r>
          </w:p>
        </w:tc>
      </w:tr>
      <w:tr w:rsidR="008850A7" w:rsidRPr="00977F0E" w14:paraId="118F31FE" w14:textId="77777777" w:rsidTr="00102FE6">
        <w:trPr>
          <w:trHeight w:val="406"/>
        </w:trPr>
        <w:tc>
          <w:tcPr>
            <w:tcW w:w="172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70E9F81"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rPr>
              <w:t xml:space="preserve"> </w:t>
            </w:r>
          </w:p>
          <w:p w14:paraId="1709F36E"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3CC7516"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1 </w:t>
            </w:r>
          </w:p>
        </w:tc>
        <w:tc>
          <w:tcPr>
            <w:tcW w:w="68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5B4BAB1"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2 </w:t>
            </w:r>
          </w:p>
        </w:tc>
        <w:tc>
          <w:tcPr>
            <w:tcW w:w="67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16AC8C9"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3 </w:t>
            </w:r>
          </w:p>
        </w:tc>
        <w:tc>
          <w:tcPr>
            <w:tcW w:w="63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8A56822"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4 </w:t>
            </w:r>
          </w:p>
        </w:tc>
        <w:tc>
          <w:tcPr>
            <w:tcW w:w="585"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C98EB7E"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0E51B958" w14:textId="77777777" w:rsidTr="00102FE6">
        <w:trPr>
          <w:trHeight w:val="3070"/>
        </w:trPr>
        <w:tc>
          <w:tcPr>
            <w:tcW w:w="1723" w:type="pct"/>
            <w:vMerge w:val="restart"/>
            <w:tcBorders>
              <w:top w:val="single" w:sz="4" w:space="0" w:color="000000"/>
              <w:left w:val="single" w:sz="4" w:space="0" w:color="000000"/>
              <w:bottom w:val="single" w:sz="4" w:space="0" w:color="000000"/>
              <w:right w:val="single" w:sz="4" w:space="0" w:color="000000"/>
            </w:tcBorders>
          </w:tcPr>
          <w:p w14:paraId="3D7DA26F" w14:textId="77777777" w:rsidR="008850A7" w:rsidRPr="00977F0E" w:rsidRDefault="008850A7" w:rsidP="00936CD4">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17CD48E7" w14:textId="77777777" w:rsidR="008850A7" w:rsidRPr="00977F0E" w:rsidRDefault="008850A7" w:rsidP="00936CD4">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B.2.4. Yeterliliklerin sertifikalandırılması ve diploma</w:t>
            </w:r>
            <w:r w:rsidRPr="00977F0E">
              <w:rPr>
                <w:rFonts w:ascii="Times New Roman" w:hAnsi="Times New Roman" w:cs="Times New Roman"/>
                <w:b/>
              </w:rPr>
              <w:t xml:space="preserve"> </w:t>
            </w:r>
          </w:p>
          <w:p w14:paraId="397291D2" w14:textId="77777777" w:rsidR="008850A7" w:rsidRPr="00977F0E" w:rsidRDefault="008850A7" w:rsidP="00936CD4">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7B50FF33" w14:textId="77777777" w:rsidR="008850A7" w:rsidRPr="00977F0E" w:rsidRDefault="008850A7" w:rsidP="00936CD4">
            <w:pPr>
              <w:spacing w:after="1" w:line="275" w:lineRule="auto"/>
              <w:ind w:right="47"/>
              <w:jc w:val="both"/>
              <w:rPr>
                <w:rFonts w:ascii="Times New Roman" w:hAnsi="Times New Roman" w:cs="Times New Roman"/>
              </w:rPr>
            </w:pPr>
            <w:r w:rsidRPr="00977F0E">
              <w:rPr>
                <w:rFonts w:ascii="Times New Roman" w:hAnsi="Times New Roman" w:cs="Times New Roman"/>
              </w:rPr>
              <w:t xml:space="preserve">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 </w:t>
            </w:r>
          </w:p>
          <w:p w14:paraId="6D5B4687" w14:textId="77777777" w:rsidR="008850A7" w:rsidRPr="00977F0E" w:rsidRDefault="008850A7" w:rsidP="00936CD4">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702" w:type="pct"/>
            <w:tcBorders>
              <w:top w:val="single" w:sz="4" w:space="0" w:color="000000"/>
              <w:left w:val="single" w:sz="4" w:space="0" w:color="000000"/>
              <w:bottom w:val="single" w:sz="4" w:space="0" w:color="000000"/>
              <w:right w:val="single" w:sz="4" w:space="0" w:color="000000"/>
            </w:tcBorders>
            <w:shd w:val="clear" w:color="auto" w:fill="E6F2FA"/>
          </w:tcPr>
          <w:p w14:paraId="61ADA4BF" w14:textId="1DC907F7"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diploma onayı ve diğer yeterliliklerin sertifikalandırılmasına ilişkin süreçler tanımlanmamıştır. </w:t>
            </w:r>
          </w:p>
        </w:tc>
        <w:tc>
          <w:tcPr>
            <w:tcW w:w="680" w:type="pct"/>
            <w:tcBorders>
              <w:top w:val="single" w:sz="4" w:space="0" w:color="000000"/>
              <w:left w:val="single" w:sz="4" w:space="0" w:color="000000"/>
              <w:bottom w:val="single" w:sz="4" w:space="0" w:color="000000"/>
              <w:right w:val="single" w:sz="4" w:space="0" w:color="000000"/>
            </w:tcBorders>
            <w:shd w:val="clear" w:color="auto" w:fill="D2E8F6"/>
          </w:tcPr>
          <w:p w14:paraId="5D962F64" w14:textId="6549A62A" w:rsidR="008850A7" w:rsidRPr="00977F0E" w:rsidRDefault="0055743B" w:rsidP="00B753BA">
            <w:pPr>
              <w:spacing w:line="259" w:lineRule="auto"/>
              <w:ind w:left="1" w:right="7"/>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diploma onayı ve diğer yeterliliklerin sertifikalandırılmasına ilişkin kapsamlı, tutarlı ve ilan edilmiş ilke, kural ve süreçler bulunmaktadır. </w:t>
            </w:r>
          </w:p>
        </w:tc>
        <w:tc>
          <w:tcPr>
            <w:tcW w:w="677" w:type="pct"/>
            <w:tcBorders>
              <w:top w:val="single" w:sz="4" w:space="0" w:color="000000"/>
              <w:left w:val="single" w:sz="4" w:space="0" w:color="000000"/>
              <w:bottom w:val="single" w:sz="4" w:space="0" w:color="000000"/>
              <w:right w:val="single" w:sz="4" w:space="0" w:color="000000"/>
            </w:tcBorders>
            <w:shd w:val="clear" w:color="auto" w:fill="B9DCF1"/>
          </w:tcPr>
          <w:p w14:paraId="65A500C5" w14:textId="0DD5E23D" w:rsidR="008850A7" w:rsidRPr="00977F0E" w:rsidRDefault="0055743B" w:rsidP="00B753BA">
            <w:pPr>
              <w:spacing w:line="275"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diploma onayı ve diğer yeterliliklerin sertifikalandırılmasına ilişkin uygulamalar bulunmaktadır.  </w:t>
            </w:r>
          </w:p>
          <w:p w14:paraId="061B5F8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33" w:type="pct"/>
            <w:tcBorders>
              <w:top w:val="single" w:sz="4" w:space="0" w:color="000000"/>
              <w:left w:val="single" w:sz="4" w:space="0" w:color="000000"/>
              <w:bottom w:val="single" w:sz="4" w:space="0" w:color="000000"/>
              <w:right w:val="single" w:sz="4" w:space="0" w:color="000000"/>
            </w:tcBorders>
            <w:shd w:val="clear" w:color="auto" w:fill="8CC7EC"/>
          </w:tcPr>
          <w:p w14:paraId="632DAA31"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Uygulamalar izlenmekte ve tanımlı süreçler iyileştirilmektedir. </w:t>
            </w:r>
          </w:p>
          <w:p w14:paraId="69E7114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585" w:type="pct"/>
            <w:tcBorders>
              <w:top w:val="single" w:sz="4" w:space="0" w:color="000000"/>
              <w:left w:val="single" w:sz="4" w:space="0" w:color="000000"/>
              <w:bottom w:val="single" w:sz="4" w:space="0" w:color="000000"/>
              <w:right w:val="single" w:sz="4" w:space="0" w:color="000000"/>
            </w:tcBorders>
            <w:shd w:val="clear" w:color="auto" w:fill="5DB1E5"/>
          </w:tcPr>
          <w:p w14:paraId="608FF909"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168576A9" w14:textId="77777777" w:rsidTr="00102FE6">
        <w:trPr>
          <w:trHeight w:val="3942"/>
        </w:trPr>
        <w:tc>
          <w:tcPr>
            <w:tcW w:w="1723" w:type="pct"/>
            <w:vMerge/>
            <w:tcBorders>
              <w:top w:val="nil"/>
              <w:left w:val="single" w:sz="4" w:space="0" w:color="000000"/>
              <w:bottom w:val="single" w:sz="4" w:space="0" w:color="auto"/>
              <w:right w:val="single" w:sz="4" w:space="0" w:color="000000"/>
            </w:tcBorders>
          </w:tcPr>
          <w:p w14:paraId="70402E19" w14:textId="77777777" w:rsidR="008850A7" w:rsidRPr="00977F0E" w:rsidRDefault="008850A7" w:rsidP="00B753BA">
            <w:pPr>
              <w:spacing w:after="160" w:line="259" w:lineRule="auto"/>
              <w:rPr>
                <w:rFonts w:ascii="Times New Roman" w:hAnsi="Times New Roman" w:cs="Times New Roman"/>
              </w:rPr>
            </w:pPr>
          </w:p>
        </w:tc>
        <w:tc>
          <w:tcPr>
            <w:tcW w:w="3277" w:type="pct"/>
            <w:gridSpan w:val="5"/>
            <w:tcBorders>
              <w:top w:val="single" w:sz="4" w:space="0" w:color="000000"/>
              <w:left w:val="single" w:sz="4" w:space="0" w:color="000000"/>
              <w:bottom w:val="single" w:sz="4" w:space="0" w:color="000000"/>
              <w:right w:val="single" w:sz="4" w:space="0" w:color="000000"/>
            </w:tcBorders>
            <w:shd w:val="clear" w:color="auto" w:fill="A5D2ED"/>
          </w:tcPr>
          <w:p w14:paraId="693559B5" w14:textId="77777777" w:rsidR="008850A7" w:rsidRPr="00977F0E" w:rsidRDefault="008850A7" w:rsidP="00936CD4">
            <w:pPr>
              <w:spacing w:after="16" w:line="259" w:lineRule="auto"/>
              <w:ind w:left="119"/>
              <w:jc w:val="both"/>
              <w:rPr>
                <w:rFonts w:ascii="Times New Roman" w:hAnsi="Times New Roman" w:cs="Times New Roman"/>
              </w:rPr>
            </w:pPr>
            <w:r w:rsidRPr="00977F0E">
              <w:rPr>
                <w:rFonts w:ascii="Times New Roman" w:hAnsi="Times New Roman" w:cs="Times New Roman"/>
              </w:rPr>
              <w:t xml:space="preserve"> </w:t>
            </w:r>
          </w:p>
          <w:p w14:paraId="3EBF72DC" w14:textId="77777777" w:rsidR="008850A7" w:rsidRPr="00977F0E" w:rsidRDefault="008850A7" w:rsidP="00936CD4">
            <w:pPr>
              <w:spacing w:after="31"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51A6304C" w14:textId="71DCD908" w:rsidR="008850A7" w:rsidRPr="00977F0E" w:rsidRDefault="008850A7" w:rsidP="00E16283">
            <w:pPr>
              <w:numPr>
                <w:ilvl w:val="0"/>
                <w:numId w:val="32"/>
              </w:numPr>
              <w:spacing w:after="10" w:line="276" w:lineRule="auto"/>
              <w:ind w:hanging="360"/>
              <w:jc w:val="both"/>
              <w:rPr>
                <w:rFonts w:ascii="Times New Roman" w:hAnsi="Times New Roman" w:cs="Times New Roman"/>
              </w:rPr>
            </w:pPr>
            <w:r w:rsidRPr="00977F0E">
              <w:rPr>
                <w:rFonts w:ascii="Times New Roman" w:hAnsi="Times New Roman" w:cs="Times New Roman"/>
                <w:i/>
              </w:rPr>
              <w:t>Öğrencinin akademik ve</w:t>
            </w:r>
            <w:r w:rsidR="00936CD4" w:rsidRPr="00977F0E">
              <w:rPr>
                <w:rFonts w:ascii="Times New Roman" w:hAnsi="Times New Roman" w:cs="Times New Roman"/>
                <w:i/>
              </w:rPr>
              <w:t xml:space="preserve"> </w:t>
            </w:r>
            <w:r w:rsidRPr="00977F0E">
              <w:rPr>
                <w:rFonts w:ascii="Times New Roman" w:hAnsi="Times New Roman" w:cs="Times New Roman"/>
                <w:i/>
              </w:rPr>
              <w:t xml:space="preserve">kariyer gelişimini izlemek, diploma onayı ve yeterliliklerin sertifikalandırılmasına ilişkin tanımlı süreçler ve mevcut uygulamalar </w:t>
            </w:r>
          </w:p>
          <w:p w14:paraId="6F97AD4C" w14:textId="77777777" w:rsidR="008850A7" w:rsidRPr="00977F0E" w:rsidRDefault="008850A7" w:rsidP="00E16283">
            <w:pPr>
              <w:numPr>
                <w:ilvl w:val="0"/>
                <w:numId w:val="32"/>
              </w:numPr>
              <w:spacing w:after="12" w:line="276" w:lineRule="auto"/>
              <w:ind w:hanging="360"/>
              <w:jc w:val="both"/>
              <w:rPr>
                <w:rFonts w:ascii="Times New Roman" w:hAnsi="Times New Roman" w:cs="Times New Roman"/>
              </w:rPr>
            </w:pPr>
            <w:r w:rsidRPr="00977F0E">
              <w:rPr>
                <w:rFonts w:ascii="Times New Roman" w:hAnsi="Times New Roman" w:cs="Times New Roman"/>
                <w:i/>
              </w:rPr>
              <w:t xml:space="preserve">Merkezi yerleştirmeyle gelen öğrenci grupları dışında kalan yatay geçiş, yabancı uyruklu öğrenci sınavı (YÖS), çift anadal programı (ÇAP), yandal öğrenci kabullerinde uygulanan kriterler </w:t>
            </w:r>
          </w:p>
          <w:p w14:paraId="28E026B6" w14:textId="77777777" w:rsidR="008850A7" w:rsidRPr="00977F0E" w:rsidRDefault="008850A7" w:rsidP="00E16283">
            <w:pPr>
              <w:numPr>
                <w:ilvl w:val="0"/>
                <w:numId w:val="32"/>
              </w:numPr>
              <w:spacing w:after="14" w:line="274" w:lineRule="auto"/>
              <w:ind w:hanging="360"/>
              <w:jc w:val="both"/>
              <w:rPr>
                <w:rFonts w:ascii="Times New Roman" w:hAnsi="Times New Roman" w:cs="Times New Roman"/>
              </w:rPr>
            </w:pPr>
            <w:r w:rsidRPr="00977F0E">
              <w:rPr>
                <w:rFonts w:ascii="Times New Roman" w:hAnsi="Times New Roman" w:cs="Times New Roman"/>
                <w:i/>
              </w:rPr>
              <w:t xml:space="preserve">Öğrenci iş yükü kredisinin değişim programlarında herhangi bir ek çalışmaya gerek kalmaksızın tanındığını gösteren belgeler* </w:t>
            </w:r>
          </w:p>
          <w:p w14:paraId="3A39CF63" w14:textId="508E3D59" w:rsidR="008850A7" w:rsidRPr="00977F0E" w:rsidRDefault="008850A7" w:rsidP="00E16283">
            <w:pPr>
              <w:numPr>
                <w:ilvl w:val="0"/>
                <w:numId w:val="32"/>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56D5D671" w14:textId="77777777" w:rsidR="008850A7" w:rsidRPr="00977F0E" w:rsidRDefault="008850A7" w:rsidP="00936CD4">
            <w:pPr>
              <w:spacing w:after="19" w:line="259" w:lineRule="auto"/>
              <w:ind w:left="119"/>
              <w:jc w:val="both"/>
              <w:rPr>
                <w:rFonts w:ascii="Times New Roman" w:hAnsi="Times New Roman" w:cs="Times New Roman"/>
              </w:rPr>
            </w:pPr>
            <w:r w:rsidRPr="00977F0E">
              <w:rPr>
                <w:rFonts w:ascii="Times New Roman" w:hAnsi="Times New Roman" w:cs="Times New Roman"/>
                <w:i/>
                <w:color w:val="FF0000"/>
              </w:rPr>
              <w:t xml:space="preserve"> </w:t>
            </w:r>
          </w:p>
          <w:p w14:paraId="64907FD8" w14:textId="77777777" w:rsidR="008850A7" w:rsidRPr="00977F0E" w:rsidRDefault="008850A7" w:rsidP="00936CD4">
            <w:pPr>
              <w:spacing w:line="259" w:lineRule="auto"/>
              <w:ind w:left="119"/>
              <w:jc w:val="both"/>
              <w:rPr>
                <w:rFonts w:ascii="Times New Roman" w:hAnsi="Times New Roman" w:cs="Times New Roman"/>
              </w:rPr>
            </w:pPr>
            <w:r w:rsidRPr="00977F0E">
              <w:rPr>
                <w:rFonts w:ascii="Times New Roman" w:hAnsi="Times New Roman" w:cs="Times New Roman"/>
                <w:i/>
                <w:color w:val="FF0000"/>
              </w:rPr>
              <w:t xml:space="preserve">                * 2015 AKTS Kullanıcı Kılavuzu’ndaki anahtar prensipleri taşımalıdır.</w:t>
            </w:r>
            <w:r w:rsidRPr="00977F0E">
              <w:rPr>
                <w:rFonts w:ascii="Times New Roman" w:hAnsi="Times New Roman" w:cs="Times New Roman"/>
                <w:i/>
              </w:rPr>
              <w:t xml:space="preserve"> </w:t>
            </w:r>
          </w:p>
        </w:tc>
      </w:tr>
      <w:tr w:rsidR="00102FE6" w:rsidRPr="00977F0E" w14:paraId="765EE3A3" w14:textId="77777777" w:rsidTr="00102FE6">
        <w:trPr>
          <w:trHeight w:val="283"/>
        </w:trPr>
        <w:tc>
          <w:tcPr>
            <w:tcW w:w="1723" w:type="pct"/>
            <w:tcBorders>
              <w:top w:val="single" w:sz="4" w:space="0" w:color="auto"/>
              <w:left w:val="single" w:sz="4" w:space="0" w:color="auto"/>
              <w:bottom w:val="single" w:sz="4" w:space="0" w:color="auto"/>
              <w:right w:val="single" w:sz="4" w:space="0" w:color="auto"/>
            </w:tcBorders>
            <w:vAlign w:val="center"/>
          </w:tcPr>
          <w:p w14:paraId="33644765" w14:textId="314FD55C" w:rsidR="00102FE6" w:rsidRPr="00977F0E" w:rsidRDefault="00102FE6" w:rsidP="00102FE6">
            <w:pPr>
              <w:jc w:val="center"/>
              <w:rPr>
                <w:rFonts w:ascii="Times New Roman" w:hAnsi="Times New Roman" w:cs="Times New Roman"/>
              </w:rPr>
            </w:pPr>
            <w:r w:rsidRPr="00977F0E">
              <w:rPr>
                <w:rFonts w:ascii="Times New Roman" w:hAnsi="Times New Roman" w:cs="Times New Roman"/>
                <w:b/>
                <w:bCs/>
              </w:rPr>
              <w:t>Sorumlu Birim/Birimler</w:t>
            </w:r>
          </w:p>
        </w:tc>
        <w:tc>
          <w:tcPr>
            <w:tcW w:w="3277" w:type="pct"/>
            <w:gridSpan w:val="5"/>
            <w:tcBorders>
              <w:top w:val="single" w:sz="4" w:space="0" w:color="000000"/>
              <w:left w:val="single" w:sz="4" w:space="0" w:color="auto"/>
              <w:bottom w:val="single" w:sz="4" w:space="0" w:color="000000"/>
              <w:right w:val="single" w:sz="4" w:space="0" w:color="000000"/>
            </w:tcBorders>
            <w:shd w:val="clear" w:color="auto" w:fill="A5D2ED"/>
          </w:tcPr>
          <w:p w14:paraId="2913C44F" w14:textId="39CA7D0D" w:rsidR="00102FE6" w:rsidRPr="00977F0E" w:rsidRDefault="00102FE6" w:rsidP="00102FE6">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69E56765" w14:textId="78614386" w:rsidR="00FE21F1" w:rsidRPr="00977F0E" w:rsidRDefault="00FE21F1" w:rsidP="008850A7">
      <w:pPr>
        <w:rPr>
          <w:rFonts w:ascii="Times New Roman" w:hAnsi="Times New Roman" w:cs="Times New Roman"/>
        </w:rPr>
      </w:pPr>
    </w:p>
    <w:p w14:paraId="40D468FE"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56" w:type="dxa"/>
        </w:tblCellMar>
        <w:tblLook w:val="04A0" w:firstRow="1" w:lastRow="0" w:firstColumn="1" w:lastColumn="0" w:noHBand="0" w:noVBand="1"/>
      </w:tblPr>
      <w:tblGrid>
        <w:gridCol w:w="5156"/>
        <w:gridCol w:w="1973"/>
        <w:gridCol w:w="2554"/>
        <w:gridCol w:w="2214"/>
        <w:gridCol w:w="1714"/>
        <w:gridCol w:w="1515"/>
      </w:tblGrid>
      <w:tr w:rsidR="008850A7" w:rsidRPr="00977F0E" w14:paraId="17A3B4E1" w14:textId="77777777" w:rsidTr="00D876A2">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20091628" w14:textId="407EF813" w:rsidR="008850A7" w:rsidRPr="00977F0E" w:rsidRDefault="008850A7" w:rsidP="00D876A2">
            <w:pPr>
              <w:tabs>
                <w:tab w:val="center" w:pos="281"/>
                <w:tab w:val="center" w:pos="4978"/>
                <w:tab w:val="center" w:pos="9670"/>
                <w:tab w:val="right" w:pos="16011"/>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1F3864"/>
              </w:rPr>
              <w:t>B.</w:t>
            </w:r>
            <w:r w:rsidR="00936CD4"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2DE798F8" w14:textId="77777777" w:rsidTr="00B753BA">
        <w:trPr>
          <w:trHeight w:val="124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tcPr>
          <w:p w14:paraId="7E5EE5FD" w14:textId="61FFC798"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B.3. Öğrenme Kaynakları ve Akademik Destek Hizmetleri </w:t>
            </w:r>
          </w:p>
          <w:p w14:paraId="19AA1B57"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Birim,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tc>
      </w:tr>
      <w:tr w:rsidR="008850A7" w:rsidRPr="00977F0E" w14:paraId="683154E6" w14:textId="77777777" w:rsidTr="00102FE6">
        <w:trPr>
          <w:trHeight w:val="319"/>
        </w:trPr>
        <w:tc>
          <w:tcPr>
            <w:tcW w:w="1711" w:type="pct"/>
            <w:tcBorders>
              <w:top w:val="single" w:sz="4" w:space="0" w:color="000000"/>
              <w:left w:val="single" w:sz="4" w:space="0" w:color="000000"/>
              <w:bottom w:val="single" w:sz="4" w:space="0" w:color="000000"/>
              <w:right w:val="single" w:sz="4" w:space="0" w:color="000000"/>
            </w:tcBorders>
            <w:shd w:val="clear" w:color="auto" w:fill="A5D2ED"/>
          </w:tcPr>
          <w:p w14:paraId="28E43D0F"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31" w:type="pct"/>
            <w:tcBorders>
              <w:top w:val="single" w:sz="4" w:space="0" w:color="000000"/>
              <w:left w:val="single" w:sz="4" w:space="0" w:color="000000"/>
              <w:bottom w:val="single" w:sz="4" w:space="0" w:color="000000"/>
              <w:right w:val="single" w:sz="4" w:space="0" w:color="000000"/>
            </w:tcBorders>
            <w:shd w:val="clear" w:color="auto" w:fill="A5D2ED"/>
          </w:tcPr>
          <w:p w14:paraId="57072F8E"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1 </w:t>
            </w:r>
          </w:p>
        </w:tc>
        <w:tc>
          <w:tcPr>
            <w:tcW w:w="851" w:type="pct"/>
            <w:tcBorders>
              <w:top w:val="single" w:sz="4" w:space="0" w:color="000000"/>
              <w:left w:val="single" w:sz="4" w:space="0" w:color="000000"/>
              <w:bottom w:val="single" w:sz="4" w:space="0" w:color="000000"/>
              <w:right w:val="single" w:sz="4" w:space="0" w:color="000000"/>
            </w:tcBorders>
            <w:shd w:val="clear" w:color="auto" w:fill="A5D2ED"/>
          </w:tcPr>
          <w:p w14:paraId="49B842E3"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2 </w:t>
            </w:r>
          </w:p>
        </w:tc>
        <w:tc>
          <w:tcPr>
            <w:tcW w:w="738" w:type="pct"/>
            <w:tcBorders>
              <w:top w:val="single" w:sz="4" w:space="0" w:color="000000"/>
              <w:left w:val="single" w:sz="4" w:space="0" w:color="000000"/>
              <w:bottom w:val="single" w:sz="4" w:space="0" w:color="000000"/>
              <w:right w:val="single" w:sz="4" w:space="0" w:color="000000"/>
            </w:tcBorders>
            <w:shd w:val="clear" w:color="auto" w:fill="A5D2ED"/>
          </w:tcPr>
          <w:p w14:paraId="3CEAD24F"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3 </w:t>
            </w:r>
          </w:p>
        </w:tc>
        <w:tc>
          <w:tcPr>
            <w:tcW w:w="573" w:type="pct"/>
            <w:tcBorders>
              <w:top w:val="single" w:sz="4" w:space="0" w:color="000000"/>
              <w:left w:val="single" w:sz="4" w:space="0" w:color="000000"/>
              <w:bottom w:val="single" w:sz="4" w:space="0" w:color="000000"/>
              <w:right w:val="single" w:sz="4" w:space="0" w:color="000000"/>
            </w:tcBorders>
            <w:shd w:val="clear" w:color="auto" w:fill="A5D2ED"/>
          </w:tcPr>
          <w:p w14:paraId="1793045B"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4 </w:t>
            </w:r>
          </w:p>
        </w:tc>
        <w:tc>
          <w:tcPr>
            <w:tcW w:w="496" w:type="pct"/>
            <w:tcBorders>
              <w:top w:val="single" w:sz="4" w:space="0" w:color="000000"/>
              <w:left w:val="single" w:sz="4" w:space="0" w:color="000000"/>
              <w:bottom w:val="single" w:sz="4" w:space="0" w:color="000000"/>
              <w:right w:val="single" w:sz="4" w:space="0" w:color="000000"/>
            </w:tcBorders>
            <w:shd w:val="clear" w:color="auto" w:fill="A5D2ED"/>
          </w:tcPr>
          <w:p w14:paraId="7E1AE0DC"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3812DE80" w14:textId="77777777" w:rsidTr="00102FE6">
        <w:trPr>
          <w:trHeight w:val="3004"/>
        </w:trPr>
        <w:tc>
          <w:tcPr>
            <w:tcW w:w="1711" w:type="pct"/>
            <w:vMerge w:val="restart"/>
            <w:tcBorders>
              <w:top w:val="single" w:sz="4" w:space="0" w:color="000000"/>
              <w:left w:val="single" w:sz="4" w:space="0" w:color="000000"/>
              <w:bottom w:val="single" w:sz="4" w:space="0" w:color="000000"/>
              <w:right w:val="single" w:sz="4" w:space="0" w:color="000000"/>
            </w:tcBorders>
          </w:tcPr>
          <w:p w14:paraId="4792FADC" w14:textId="77777777" w:rsidR="008850A7" w:rsidRPr="00977F0E" w:rsidRDefault="008850A7" w:rsidP="00936CD4">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CAE94B3" w14:textId="77777777" w:rsidR="008850A7" w:rsidRPr="00977F0E" w:rsidRDefault="008850A7" w:rsidP="00936CD4">
            <w:pPr>
              <w:spacing w:after="297" w:line="259" w:lineRule="auto"/>
              <w:jc w:val="both"/>
              <w:rPr>
                <w:rFonts w:ascii="Times New Roman" w:hAnsi="Times New Roman" w:cs="Times New Roman"/>
                <w:b/>
              </w:rPr>
            </w:pPr>
            <w:r w:rsidRPr="00977F0E">
              <w:rPr>
                <w:rFonts w:ascii="Times New Roman" w:hAnsi="Times New Roman" w:cs="Times New Roman"/>
                <w:b/>
                <w:u w:val="single" w:color="000000"/>
              </w:rPr>
              <w:t>B.3.1. Öğrenme ortam ve kaynakları</w:t>
            </w:r>
            <w:r w:rsidRPr="00977F0E">
              <w:rPr>
                <w:rFonts w:ascii="Times New Roman" w:hAnsi="Times New Roman" w:cs="Times New Roman"/>
                <w:b/>
              </w:rPr>
              <w:t xml:space="preserve"> </w:t>
            </w:r>
          </w:p>
          <w:p w14:paraId="008B7B83" w14:textId="77777777" w:rsidR="008850A7" w:rsidRPr="00977F0E" w:rsidRDefault="008850A7" w:rsidP="00936CD4">
            <w:pPr>
              <w:spacing w:after="281" w:line="239" w:lineRule="auto"/>
              <w:ind w:right="50"/>
              <w:jc w:val="both"/>
              <w:rPr>
                <w:rFonts w:ascii="Times New Roman" w:hAnsi="Times New Roman" w:cs="Times New Roman"/>
              </w:rPr>
            </w:pPr>
            <w:r w:rsidRPr="00977F0E">
              <w:rPr>
                <w:rFonts w:ascii="Times New Roman" w:hAnsi="Times New Roman" w:cs="Times New Roman"/>
              </w:rP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w:t>
            </w:r>
          </w:p>
          <w:p w14:paraId="020DF409" w14:textId="77777777" w:rsidR="008850A7" w:rsidRPr="00977F0E" w:rsidRDefault="008850A7" w:rsidP="00936CD4">
            <w:pPr>
              <w:spacing w:after="278" w:line="239" w:lineRule="auto"/>
              <w:ind w:right="50"/>
              <w:jc w:val="both"/>
              <w:rPr>
                <w:rFonts w:ascii="Times New Roman" w:hAnsi="Times New Roman" w:cs="Times New Roman"/>
              </w:rPr>
            </w:pPr>
            <w:r w:rsidRPr="00977F0E">
              <w:rPr>
                <w:rFonts w:ascii="Times New Roman" w:hAnsi="Times New Roman" w:cs="Times New Roman"/>
              </w:rPr>
              <w:t xml:space="preserve">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w:t>
            </w:r>
          </w:p>
          <w:p w14:paraId="6C57AD86" w14:textId="77777777" w:rsidR="008850A7" w:rsidRPr="00977F0E" w:rsidRDefault="008850A7" w:rsidP="00936CD4">
            <w:pPr>
              <w:spacing w:after="278" w:line="239" w:lineRule="auto"/>
              <w:ind w:right="49"/>
              <w:jc w:val="both"/>
              <w:rPr>
                <w:rFonts w:ascii="Times New Roman" w:hAnsi="Times New Roman" w:cs="Times New Roman"/>
              </w:rPr>
            </w:pPr>
            <w:r w:rsidRPr="00977F0E">
              <w:rPr>
                <w:rFonts w:ascii="Times New Roman" w:hAnsi="Times New Roman" w:cs="Times New Roman"/>
              </w:rPr>
              <w:t xml:space="preserve">Öğrenme ortamı ve kaynakları öğrenci-öğrenci, öğrenci-öğretim elemanı ve öğrenci-materyal etkileşimini geliştirmeye yönelmektedir. </w:t>
            </w:r>
          </w:p>
          <w:p w14:paraId="7AA8D21E" w14:textId="77777777" w:rsidR="008850A7" w:rsidRPr="00977F0E" w:rsidRDefault="008850A7" w:rsidP="00936CD4">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31" w:type="pct"/>
            <w:tcBorders>
              <w:top w:val="single" w:sz="4" w:space="0" w:color="000000"/>
              <w:left w:val="single" w:sz="4" w:space="0" w:color="000000"/>
              <w:bottom w:val="single" w:sz="4" w:space="0" w:color="000000"/>
              <w:right w:val="single" w:sz="4" w:space="0" w:color="000000"/>
            </w:tcBorders>
            <w:shd w:val="clear" w:color="auto" w:fill="E6F2FA"/>
          </w:tcPr>
          <w:p w14:paraId="3991B1B9" w14:textId="14D4D439" w:rsidR="008850A7" w:rsidRPr="00977F0E" w:rsidRDefault="0055743B" w:rsidP="00B753BA">
            <w:pPr>
              <w:spacing w:line="276"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eğitim-öğretim faaliyetlerini sürdürebilmek için yeterli kaynağı bulunmamaktadır. </w:t>
            </w:r>
          </w:p>
        </w:tc>
        <w:tc>
          <w:tcPr>
            <w:tcW w:w="851" w:type="pct"/>
            <w:tcBorders>
              <w:top w:val="single" w:sz="4" w:space="0" w:color="000000"/>
              <w:left w:val="single" w:sz="4" w:space="0" w:color="000000"/>
              <w:bottom w:val="single" w:sz="4" w:space="0" w:color="000000"/>
              <w:right w:val="single" w:sz="4" w:space="0" w:color="000000"/>
            </w:tcBorders>
            <w:shd w:val="clear" w:color="auto" w:fill="D2E8F6"/>
          </w:tcPr>
          <w:p w14:paraId="255BE48B" w14:textId="4283A0E4"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eğitim-öğretim faaliyetlerini sürdürebilmek için uygun nitelik ve nicelikte öğrenme kaynaklarının </w:t>
            </w:r>
          </w:p>
          <w:p w14:paraId="515B7645" w14:textId="77777777" w:rsidR="008850A7" w:rsidRPr="00977F0E" w:rsidRDefault="008850A7" w:rsidP="00B753BA">
            <w:pPr>
              <w:spacing w:line="259" w:lineRule="auto"/>
              <w:ind w:left="1" w:right="42"/>
              <w:rPr>
                <w:rFonts w:ascii="Times New Roman" w:hAnsi="Times New Roman" w:cs="Times New Roman"/>
              </w:rPr>
            </w:pPr>
            <w:r w:rsidRPr="00977F0E">
              <w:rPr>
                <w:rFonts w:ascii="Times New Roman" w:hAnsi="Times New Roman" w:cs="Times New Roman"/>
              </w:rPr>
              <w:t>(sınıf, laboratuvar, stüdyo, öğrenme yönetim sistemi, basılı/e-kaynak ve materyal, insan kaynakları vb.) oluşturulmasına yönelik planları vardır.</w:t>
            </w:r>
            <w:r w:rsidRPr="00977F0E">
              <w:rPr>
                <w:rFonts w:ascii="Times New Roman" w:hAnsi="Times New Roman" w:cs="Times New Roman"/>
                <w:color w:val="1F3763"/>
              </w:rPr>
              <w:t xml:space="preserve"> </w:t>
            </w:r>
          </w:p>
        </w:tc>
        <w:tc>
          <w:tcPr>
            <w:tcW w:w="738" w:type="pct"/>
            <w:tcBorders>
              <w:top w:val="single" w:sz="4" w:space="0" w:color="000000"/>
              <w:left w:val="single" w:sz="4" w:space="0" w:color="000000"/>
              <w:bottom w:val="single" w:sz="4" w:space="0" w:color="000000"/>
              <w:right w:val="single" w:sz="4" w:space="0" w:color="000000"/>
            </w:tcBorders>
            <w:shd w:val="clear" w:color="auto" w:fill="B9DCF1"/>
          </w:tcPr>
          <w:p w14:paraId="3CD523BC" w14:textId="3B5730C9" w:rsidR="008850A7" w:rsidRPr="00977F0E" w:rsidRDefault="0055743B" w:rsidP="00B753BA">
            <w:pPr>
              <w:spacing w:after="1" w:line="275" w:lineRule="auto"/>
              <w:ind w:left="2"/>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öğrenme kaynaklarının yönetimi alana özgü koşullar, erişilebilirlik ve birimler arası denge gözetilerek gerçekleştirilmektedir. </w:t>
            </w:r>
          </w:p>
        </w:tc>
        <w:tc>
          <w:tcPr>
            <w:tcW w:w="573" w:type="pct"/>
            <w:tcBorders>
              <w:top w:val="single" w:sz="4" w:space="0" w:color="000000"/>
              <w:left w:val="single" w:sz="4" w:space="0" w:color="000000"/>
              <w:bottom w:val="single" w:sz="4" w:space="0" w:color="000000"/>
              <w:right w:val="single" w:sz="4" w:space="0" w:color="000000"/>
            </w:tcBorders>
            <w:shd w:val="clear" w:color="auto" w:fill="8CC7EC"/>
          </w:tcPr>
          <w:p w14:paraId="57C8C800" w14:textId="77777777" w:rsidR="008850A7" w:rsidRPr="00977F0E" w:rsidRDefault="008850A7"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Öğrenme kaynaklarının geliştirilmesine ve kullanımına yönelik izleme ve iyileştirilme yapılmaktadır. </w:t>
            </w:r>
          </w:p>
        </w:tc>
        <w:tc>
          <w:tcPr>
            <w:tcW w:w="496" w:type="pct"/>
            <w:tcBorders>
              <w:top w:val="single" w:sz="4" w:space="0" w:color="000000"/>
              <w:left w:val="single" w:sz="4" w:space="0" w:color="000000"/>
              <w:bottom w:val="single" w:sz="4" w:space="0" w:color="000000"/>
              <w:right w:val="single" w:sz="4" w:space="0" w:color="000000"/>
            </w:tcBorders>
            <w:shd w:val="clear" w:color="auto" w:fill="5DB1E5"/>
          </w:tcPr>
          <w:p w14:paraId="4CAD86A2"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107BEC0F" w14:textId="77777777" w:rsidTr="00102FE6">
        <w:trPr>
          <w:trHeight w:val="3030"/>
        </w:trPr>
        <w:tc>
          <w:tcPr>
            <w:tcW w:w="1711" w:type="pct"/>
            <w:vMerge/>
            <w:tcBorders>
              <w:top w:val="nil"/>
              <w:left w:val="single" w:sz="4" w:space="0" w:color="000000"/>
              <w:bottom w:val="single" w:sz="4" w:space="0" w:color="auto"/>
              <w:right w:val="single" w:sz="4" w:space="0" w:color="000000"/>
            </w:tcBorders>
          </w:tcPr>
          <w:p w14:paraId="46EEB2AF" w14:textId="77777777" w:rsidR="008850A7" w:rsidRPr="00977F0E" w:rsidRDefault="008850A7" w:rsidP="00B753BA">
            <w:pPr>
              <w:spacing w:after="160" w:line="259" w:lineRule="auto"/>
              <w:rPr>
                <w:rFonts w:ascii="Times New Roman" w:hAnsi="Times New Roman" w:cs="Times New Roman"/>
              </w:rPr>
            </w:pPr>
          </w:p>
        </w:tc>
        <w:tc>
          <w:tcPr>
            <w:tcW w:w="3289" w:type="pct"/>
            <w:gridSpan w:val="5"/>
            <w:tcBorders>
              <w:top w:val="single" w:sz="4" w:space="0" w:color="000000"/>
              <w:left w:val="single" w:sz="4" w:space="0" w:color="000000"/>
              <w:bottom w:val="single" w:sz="4" w:space="0" w:color="000000"/>
              <w:right w:val="single" w:sz="4" w:space="0" w:color="000000"/>
            </w:tcBorders>
            <w:shd w:val="clear" w:color="auto" w:fill="A5D2ED"/>
          </w:tcPr>
          <w:p w14:paraId="4E49C9C7" w14:textId="77777777" w:rsidR="008850A7" w:rsidRPr="00977F0E" w:rsidRDefault="008850A7" w:rsidP="00B753BA">
            <w:pPr>
              <w:spacing w:after="16" w:line="259" w:lineRule="auto"/>
              <w:ind w:left="119"/>
              <w:rPr>
                <w:rFonts w:ascii="Times New Roman" w:hAnsi="Times New Roman" w:cs="Times New Roman"/>
              </w:rPr>
            </w:pPr>
            <w:r w:rsidRPr="00977F0E">
              <w:rPr>
                <w:rFonts w:ascii="Times New Roman" w:hAnsi="Times New Roman" w:cs="Times New Roman"/>
                <w:b/>
              </w:rPr>
              <w:t xml:space="preserve"> </w:t>
            </w:r>
          </w:p>
          <w:p w14:paraId="7FCEA7D6" w14:textId="77777777" w:rsidR="008850A7" w:rsidRPr="00977F0E" w:rsidRDefault="008850A7" w:rsidP="00936CD4">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609C710" w14:textId="77777777" w:rsidR="008850A7" w:rsidRPr="00977F0E" w:rsidRDefault="008850A7" w:rsidP="00E16283">
            <w:pPr>
              <w:numPr>
                <w:ilvl w:val="0"/>
                <w:numId w:val="33"/>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Öğrenme kaynakları ve bu kaynakların yeterlilik durumu, geliştirilmesine ilişkin planlamalar ve uygulamalar </w:t>
            </w:r>
          </w:p>
          <w:p w14:paraId="30267047" w14:textId="77777777" w:rsidR="008850A7" w:rsidRPr="00977F0E" w:rsidRDefault="008850A7" w:rsidP="00E16283">
            <w:pPr>
              <w:numPr>
                <w:ilvl w:val="0"/>
                <w:numId w:val="33"/>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Öğrenme kaynaklarına erişilebilirlik kanıtları (Uzaktan eğitim dahil) </w:t>
            </w:r>
          </w:p>
          <w:p w14:paraId="4DAE27DD" w14:textId="77777777" w:rsidR="008850A7" w:rsidRPr="00977F0E" w:rsidRDefault="008850A7" w:rsidP="00E16283">
            <w:pPr>
              <w:numPr>
                <w:ilvl w:val="0"/>
                <w:numId w:val="33"/>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Öğrenme yönetim sistemi uygulamalarına ilişkin örnekler </w:t>
            </w:r>
          </w:p>
          <w:p w14:paraId="2D3C1B7C" w14:textId="77777777" w:rsidR="008850A7" w:rsidRPr="00977F0E" w:rsidRDefault="008850A7" w:rsidP="00E16283">
            <w:pPr>
              <w:numPr>
                <w:ilvl w:val="0"/>
                <w:numId w:val="33"/>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Öğrencilere sunulan öğrenme kaynakları ile ilgili öğrenci geri bildirim araçları (Anketler vb.) </w:t>
            </w:r>
          </w:p>
          <w:p w14:paraId="75F7217C" w14:textId="77777777" w:rsidR="008850A7" w:rsidRPr="00977F0E" w:rsidRDefault="008850A7" w:rsidP="00E16283">
            <w:pPr>
              <w:numPr>
                <w:ilvl w:val="0"/>
                <w:numId w:val="33"/>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Öğrenme kaynaklarının düzenli iyileştirildiğine ilişkin kanıtlar </w:t>
            </w:r>
          </w:p>
          <w:p w14:paraId="56C2F69E" w14:textId="1E8A2658" w:rsidR="008850A7" w:rsidRPr="00977F0E" w:rsidRDefault="008850A7" w:rsidP="00E31043">
            <w:pPr>
              <w:numPr>
                <w:ilvl w:val="0"/>
                <w:numId w:val="33"/>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102FE6" w:rsidRPr="00977F0E" w14:paraId="6FA1FA26" w14:textId="77777777" w:rsidTr="00102FE6">
        <w:trPr>
          <w:trHeight w:val="283"/>
        </w:trPr>
        <w:tc>
          <w:tcPr>
            <w:tcW w:w="1711" w:type="pct"/>
            <w:tcBorders>
              <w:top w:val="single" w:sz="4" w:space="0" w:color="auto"/>
              <w:left w:val="single" w:sz="4" w:space="0" w:color="auto"/>
              <w:bottom w:val="single" w:sz="4" w:space="0" w:color="auto"/>
              <w:right w:val="single" w:sz="4" w:space="0" w:color="auto"/>
            </w:tcBorders>
            <w:vAlign w:val="center"/>
          </w:tcPr>
          <w:p w14:paraId="50C5067A" w14:textId="34067792" w:rsidR="00102FE6" w:rsidRPr="00977F0E" w:rsidRDefault="00102FE6" w:rsidP="00102FE6">
            <w:pPr>
              <w:jc w:val="center"/>
              <w:rPr>
                <w:rFonts w:ascii="Times New Roman" w:hAnsi="Times New Roman" w:cs="Times New Roman"/>
              </w:rPr>
            </w:pPr>
            <w:r w:rsidRPr="00977F0E">
              <w:rPr>
                <w:rFonts w:ascii="Times New Roman" w:hAnsi="Times New Roman" w:cs="Times New Roman"/>
                <w:b/>
                <w:bCs/>
              </w:rPr>
              <w:t>Sorumlu Birim/Birimler</w:t>
            </w:r>
          </w:p>
        </w:tc>
        <w:tc>
          <w:tcPr>
            <w:tcW w:w="3289" w:type="pct"/>
            <w:gridSpan w:val="5"/>
            <w:tcBorders>
              <w:top w:val="single" w:sz="4" w:space="0" w:color="000000"/>
              <w:left w:val="single" w:sz="4" w:space="0" w:color="auto"/>
              <w:bottom w:val="single" w:sz="4" w:space="0" w:color="000000"/>
              <w:right w:val="single" w:sz="4" w:space="0" w:color="000000"/>
            </w:tcBorders>
            <w:shd w:val="clear" w:color="auto" w:fill="A5D2ED"/>
          </w:tcPr>
          <w:p w14:paraId="3196575B" w14:textId="75EE966E" w:rsidR="00102FE6" w:rsidRPr="00977F0E" w:rsidRDefault="00102FE6" w:rsidP="00102FE6">
            <w:pPr>
              <w:spacing w:after="16"/>
              <w:ind w:left="119"/>
              <w:rPr>
                <w:rFonts w:ascii="Times New Roman" w:hAnsi="Times New Roman" w:cs="Times New Roman"/>
                <w:b/>
              </w:rPr>
            </w:pPr>
            <w:r w:rsidRPr="00977F0E">
              <w:rPr>
                <w:rFonts w:ascii="Times New Roman" w:hAnsi="Times New Roman" w:cs="Times New Roman"/>
                <w:iCs/>
              </w:rPr>
              <w:t>Tüm Bölümler/Programlar</w:t>
            </w:r>
          </w:p>
        </w:tc>
      </w:tr>
    </w:tbl>
    <w:p w14:paraId="693ACB2D" w14:textId="77777777" w:rsidR="00102FE6" w:rsidRPr="00977F0E" w:rsidRDefault="00102FE6">
      <w:pPr>
        <w:rPr>
          <w:rFonts w:ascii="Times New Roman" w:hAnsi="Times New Roman" w:cs="Times New Roman"/>
        </w:rPr>
      </w:pPr>
    </w:p>
    <w:p w14:paraId="5B6ABD51" w14:textId="77777777" w:rsidR="00102FE6" w:rsidRPr="00977F0E" w:rsidRDefault="00102FE6">
      <w:pPr>
        <w:rPr>
          <w:rFonts w:ascii="Times New Roman" w:hAnsi="Times New Roman" w:cs="Times New Roman"/>
        </w:rPr>
      </w:pPr>
    </w:p>
    <w:p w14:paraId="410A6520" w14:textId="77777777" w:rsidR="00102FE6" w:rsidRPr="00977F0E" w:rsidRDefault="00102FE6">
      <w:pPr>
        <w:rPr>
          <w:rFonts w:ascii="Times New Roman" w:hAnsi="Times New Roman" w:cs="Times New Roman"/>
        </w:rPr>
      </w:pPr>
    </w:p>
    <w:p w14:paraId="25B1DC92" w14:textId="77777777" w:rsidR="00102FE6" w:rsidRPr="00977F0E" w:rsidRDefault="00102FE6">
      <w:pPr>
        <w:rPr>
          <w:rFonts w:ascii="Times New Roman" w:hAnsi="Times New Roman" w:cs="Times New Roman"/>
        </w:rPr>
      </w:pPr>
    </w:p>
    <w:tbl>
      <w:tblPr>
        <w:tblStyle w:val="TableGrid"/>
        <w:tblW w:w="5000" w:type="pct"/>
        <w:tblInd w:w="0" w:type="dxa"/>
        <w:tblCellMar>
          <w:left w:w="107" w:type="dxa"/>
          <w:right w:w="45" w:type="dxa"/>
        </w:tblCellMar>
        <w:tblLook w:val="04A0" w:firstRow="1" w:lastRow="0" w:firstColumn="1" w:lastColumn="0" w:noHBand="0" w:noVBand="1"/>
      </w:tblPr>
      <w:tblGrid>
        <w:gridCol w:w="5561"/>
        <w:gridCol w:w="2070"/>
        <w:gridCol w:w="1987"/>
        <w:gridCol w:w="1987"/>
        <w:gridCol w:w="1987"/>
        <w:gridCol w:w="1534"/>
      </w:tblGrid>
      <w:tr w:rsidR="008850A7" w:rsidRPr="00977F0E" w14:paraId="674508FF" w14:textId="77777777" w:rsidTr="00102FE6">
        <w:trPr>
          <w:trHeight w:val="402"/>
        </w:trPr>
        <w:tc>
          <w:tcPr>
            <w:tcW w:w="1852" w:type="pct"/>
            <w:tcBorders>
              <w:top w:val="single" w:sz="4" w:space="0" w:color="000000"/>
              <w:left w:val="single" w:sz="4" w:space="0" w:color="000000"/>
              <w:bottom w:val="single" w:sz="4" w:space="0" w:color="000000"/>
              <w:right w:val="nil"/>
            </w:tcBorders>
            <w:shd w:val="clear" w:color="auto" w:fill="A5D2ED"/>
            <w:vAlign w:val="center"/>
          </w:tcPr>
          <w:p w14:paraId="48028F14" w14:textId="2C98F221" w:rsidR="008850A7" w:rsidRPr="00977F0E" w:rsidRDefault="008850A7" w:rsidP="00B753BA">
            <w:pPr>
              <w:spacing w:after="160" w:line="259" w:lineRule="auto"/>
              <w:rPr>
                <w:rFonts w:ascii="Times New Roman" w:hAnsi="Times New Roman" w:cs="Times New Roman"/>
              </w:rPr>
            </w:pPr>
            <w:r w:rsidRPr="00977F0E">
              <w:rPr>
                <w:rFonts w:ascii="Times New Roman" w:hAnsi="Times New Roman" w:cs="Times New Roman"/>
              </w:rPr>
              <w:lastRenderedPageBreak/>
              <w:br w:type="page"/>
            </w:r>
          </w:p>
        </w:tc>
        <w:tc>
          <w:tcPr>
            <w:tcW w:w="3148" w:type="pct"/>
            <w:gridSpan w:val="5"/>
            <w:tcBorders>
              <w:top w:val="single" w:sz="4" w:space="0" w:color="000000"/>
              <w:left w:val="nil"/>
              <w:bottom w:val="single" w:sz="4" w:space="0" w:color="000000"/>
              <w:right w:val="single" w:sz="4" w:space="0" w:color="000000"/>
            </w:tcBorders>
            <w:shd w:val="clear" w:color="auto" w:fill="A5D2ED"/>
            <w:vAlign w:val="center"/>
          </w:tcPr>
          <w:p w14:paraId="2537C31D" w14:textId="0EA578CC" w:rsidR="008850A7" w:rsidRPr="00977F0E" w:rsidRDefault="008850A7" w:rsidP="00B753BA">
            <w:pPr>
              <w:spacing w:line="259" w:lineRule="auto"/>
              <w:ind w:left="3642"/>
              <w:jc w:val="right"/>
              <w:rPr>
                <w:rFonts w:ascii="Times New Roman" w:hAnsi="Times New Roman" w:cs="Times New Roman"/>
              </w:rPr>
            </w:pPr>
            <w:r w:rsidRPr="00977F0E">
              <w:rPr>
                <w:rFonts w:ascii="Times New Roman" w:hAnsi="Times New Roman" w:cs="Times New Roman"/>
                <w:b/>
                <w:color w:val="1F3864"/>
              </w:rPr>
              <w:t>B.</w:t>
            </w:r>
            <w:r w:rsidR="00936CD4"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737BD975" w14:textId="77777777" w:rsidTr="00102FE6">
        <w:trPr>
          <w:trHeight w:val="408"/>
        </w:trPr>
        <w:tc>
          <w:tcPr>
            <w:tcW w:w="1852" w:type="pct"/>
            <w:tcBorders>
              <w:top w:val="single" w:sz="4" w:space="0" w:color="000000"/>
              <w:left w:val="single" w:sz="4" w:space="0" w:color="000000"/>
              <w:bottom w:val="single" w:sz="4" w:space="0" w:color="000000"/>
              <w:right w:val="nil"/>
            </w:tcBorders>
            <w:shd w:val="clear" w:color="auto" w:fill="A5D2ED"/>
            <w:vAlign w:val="center"/>
          </w:tcPr>
          <w:p w14:paraId="5E771A31" w14:textId="028DA2A6"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B.3. Öğrenme Kaynakları ve Akademik Destek Hizmetleri</w:t>
            </w:r>
            <w:r w:rsidRPr="00977F0E">
              <w:rPr>
                <w:rFonts w:ascii="Times New Roman" w:hAnsi="Times New Roman" w:cs="Times New Roman"/>
              </w:rPr>
              <w:t xml:space="preserve"> </w:t>
            </w:r>
          </w:p>
        </w:tc>
        <w:tc>
          <w:tcPr>
            <w:tcW w:w="3148" w:type="pct"/>
            <w:gridSpan w:val="5"/>
            <w:tcBorders>
              <w:top w:val="single" w:sz="4" w:space="0" w:color="000000"/>
              <w:left w:val="nil"/>
              <w:bottom w:val="single" w:sz="4" w:space="0" w:color="000000"/>
              <w:right w:val="single" w:sz="4" w:space="0" w:color="000000"/>
            </w:tcBorders>
            <w:shd w:val="clear" w:color="auto" w:fill="A5D2ED"/>
            <w:vAlign w:val="center"/>
          </w:tcPr>
          <w:p w14:paraId="1A34B7CC" w14:textId="77777777" w:rsidR="008850A7" w:rsidRPr="00977F0E" w:rsidRDefault="008850A7" w:rsidP="00B753BA">
            <w:pPr>
              <w:spacing w:line="259" w:lineRule="auto"/>
              <w:rPr>
                <w:rFonts w:ascii="Times New Roman" w:hAnsi="Times New Roman" w:cs="Times New Roman"/>
              </w:rPr>
            </w:pPr>
          </w:p>
        </w:tc>
      </w:tr>
      <w:tr w:rsidR="008850A7" w:rsidRPr="00977F0E" w14:paraId="67C961C9" w14:textId="77777777" w:rsidTr="00102FE6">
        <w:trPr>
          <w:trHeight w:val="407"/>
        </w:trPr>
        <w:tc>
          <w:tcPr>
            <w:tcW w:w="185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152613A"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rPr>
              <w:t xml:space="preserve"> </w:t>
            </w:r>
          </w:p>
          <w:p w14:paraId="0068D480"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0ACF1AA"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1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5BFE552"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2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DCD457D"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3 </w:t>
            </w:r>
          </w:p>
        </w:tc>
        <w:tc>
          <w:tcPr>
            <w:tcW w:w="64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6EFD049" w14:textId="77777777" w:rsidR="008850A7" w:rsidRPr="00977F0E" w:rsidRDefault="008850A7" w:rsidP="00B753BA">
            <w:pPr>
              <w:spacing w:line="259" w:lineRule="auto"/>
              <w:ind w:right="62"/>
              <w:jc w:val="center"/>
              <w:rPr>
                <w:rFonts w:ascii="Times New Roman" w:hAnsi="Times New Roman" w:cs="Times New Roman"/>
              </w:rPr>
            </w:pPr>
            <w:r w:rsidRPr="00977F0E">
              <w:rPr>
                <w:rFonts w:ascii="Times New Roman" w:hAnsi="Times New Roman" w:cs="Times New Roman"/>
              </w:rPr>
              <w:t xml:space="preserve">4 </w:t>
            </w:r>
          </w:p>
        </w:tc>
        <w:tc>
          <w:tcPr>
            <w:tcW w:w="52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9164E5E" w14:textId="77777777" w:rsidR="008850A7" w:rsidRPr="00977F0E" w:rsidRDefault="008850A7" w:rsidP="00B753BA">
            <w:pPr>
              <w:spacing w:line="259" w:lineRule="auto"/>
              <w:ind w:right="60"/>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11926A3A" w14:textId="77777777" w:rsidTr="00102FE6">
        <w:trPr>
          <w:trHeight w:val="3352"/>
        </w:trPr>
        <w:tc>
          <w:tcPr>
            <w:tcW w:w="1852" w:type="pct"/>
            <w:vMerge w:val="restart"/>
            <w:tcBorders>
              <w:top w:val="single" w:sz="4" w:space="0" w:color="000000"/>
              <w:left w:val="single" w:sz="4" w:space="0" w:color="000000"/>
              <w:bottom w:val="single" w:sz="4" w:space="0" w:color="000000"/>
              <w:right w:val="single" w:sz="4" w:space="0" w:color="000000"/>
            </w:tcBorders>
          </w:tcPr>
          <w:p w14:paraId="33B93CC1" w14:textId="77777777" w:rsidR="008850A7" w:rsidRPr="00977F0E" w:rsidRDefault="008850A7" w:rsidP="00925E6A">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645C7EB2" w14:textId="77777777" w:rsidR="008850A7" w:rsidRPr="00977F0E" w:rsidRDefault="008850A7" w:rsidP="00925E6A">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B.3.2. Akademik destek hizmetleri</w:t>
            </w:r>
            <w:r w:rsidRPr="00977F0E">
              <w:rPr>
                <w:rFonts w:ascii="Times New Roman" w:hAnsi="Times New Roman" w:cs="Times New Roman"/>
                <w:b/>
              </w:rPr>
              <w:t xml:space="preserve"> </w:t>
            </w:r>
          </w:p>
          <w:p w14:paraId="4B75508D" w14:textId="77777777" w:rsidR="008850A7" w:rsidRPr="00977F0E" w:rsidRDefault="008850A7" w:rsidP="00925E6A">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E9FFB8D" w14:textId="77777777" w:rsidR="008850A7" w:rsidRPr="00977F0E" w:rsidRDefault="008850A7" w:rsidP="00925E6A">
            <w:pPr>
              <w:spacing w:after="279" w:line="275" w:lineRule="auto"/>
              <w:ind w:right="58"/>
              <w:jc w:val="both"/>
              <w:rPr>
                <w:rFonts w:ascii="Times New Roman" w:hAnsi="Times New Roman" w:cs="Times New Roman"/>
              </w:rPr>
            </w:pPr>
            <w:r w:rsidRPr="00977F0E">
              <w:rPr>
                <w:rFonts w:ascii="Times New Roman" w:hAnsi="Times New Roman" w:cs="Times New Roman"/>
              </w:rP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w:t>
            </w:r>
          </w:p>
          <w:p w14:paraId="0A823142" w14:textId="77777777" w:rsidR="008850A7" w:rsidRPr="00977F0E" w:rsidRDefault="008850A7" w:rsidP="00925E6A">
            <w:pPr>
              <w:spacing w:after="281" w:line="239" w:lineRule="auto"/>
              <w:ind w:right="61"/>
              <w:jc w:val="both"/>
              <w:rPr>
                <w:rFonts w:ascii="Times New Roman" w:hAnsi="Times New Roman" w:cs="Times New Roman"/>
              </w:rPr>
            </w:pPr>
            <w:r w:rsidRPr="00977F0E">
              <w:rPr>
                <w:rFonts w:ascii="Times New Roman" w:hAnsi="Times New Roman" w:cs="Times New Roman"/>
              </w:rPr>
              <w:t xml:space="preserve">Psikolojik danışmanlık ve kariyer merkezi hizmetleri vardır, erişilebilirdir (yüz yüze ve çevrimiçi) ve öğrencilerin bilgisine sunulmuştur. Hizmetlerin yeterliliği takip edilmektedir.  </w:t>
            </w:r>
          </w:p>
          <w:p w14:paraId="3FA86D25" w14:textId="77777777" w:rsidR="008850A7" w:rsidRPr="00977F0E" w:rsidRDefault="008850A7" w:rsidP="00925E6A">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3B6FF8D0"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shd w:val="clear" w:color="auto" w:fill="E6F2FA"/>
          </w:tcPr>
          <w:p w14:paraId="51A90B45" w14:textId="095D1253" w:rsidR="008850A7" w:rsidRPr="00977F0E" w:rsidRDefault="0055743B"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öğrencilerin akademik gelişimi ve kariyer planlamasına yönelik destek hizmetleri bulunmamaktadır. </w:t>
            </w:r>
          </w:p>
        </w:tc>
        <w:tc>
          <w:tcPr>
            <w:tcW w:w="643" w:type="pct"/>
            <w:tcBorders>
              <w:top w:val="single" w:sz="4" w:space="0" w:color="000000"/>
              <w:left w:val="single" w:sz="4" w:space="0" w:color="000000"/>
              <w:bottom w:val="single" w:sz="4" w:space="0" w:color="000000"/>
              <w:right w:val="single" w:sz="4" w:space="0" w:color="000000"/>
            </w:tcBorders>
            <w:shd w:val="clear" w:color="auto" w:fill="D2E8F6"/>
          </w:tcPr>
          <w:p w14:paraId="5D222963" w14:textId="2F932B9B"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öğrencilerin akademik gelişimi ve kariyer planlaması süreçlerine ilişkin tanımlı ilke ve kurallar bulunmaktadır. </w:t>
            </w:r>
          </w:p>
        </w:tc>
        <w:tc>
          <w:tcPr>
            <w:tcW w:w="643" w:type="pct"/>
            <w:tcBorders>
              <w:top w:val="single" w:sz="4" w:space="0" w:color="000000"/>
              <w:left w:val="single" w:sz="4" w:space="0" w:color="000000"/>
              <w:bottom w:val="single" w:sz="4" w:space="0" w:color="000000"/>
              <w:right w:val="single" w:sz="4" w:space="0" w:color="000000"/>
            </w:tcBorders>
            <w:shd w:val="clear" w:color="auto" w:fill="B9DCF1"/>
          </w:tcPr>
          <w:p w14:paraId="029A9435" w14:textId="6729D938" w:rsidR="008850A7" w:rsidRPr="00977F0E" w:rsidRDefault="0055743B"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öğrencilerin akademik gelişim ve kariyer planlamasına yönelik destek hizmetleri tanımlı ilke ve kurallar dahilinde yürütülmektedir. </w:t>
            </w:r>
          </w:p>
          <w:p w14:paraId="7F34758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43" w:type="pct"/>
            <w:tcBorders>
              <w:top w:val="single" w:sz="4" w:space="0" w:color="000000"/>
              <w:left w:val="single" w:sz="4" w:space="0" w:color="000000"/>
              <w:bottom w:val="single" w:sz="4" w:space="0" w:color="000000"/>
              <w:right w:val="single" w:sz="4" w:space="0" w:color="000000"/>
            </w:tcBorders>
            <w:shd w:val="clear" w:color="auto" w:fill="8CC7EC"/>
          </w:tcPr>
          <w:p w14:paraId="1A8E297F" w14:textId="6668B43A" w:rsidR="008850A7" w:rsidRPr="00977F0E" w:rsidRDefault="0055743B"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öğrencilerin akademik gelişimi ve kariyer planlamasına ilişkin uygulamalar izlenmekte ve öğrencilerin katılımıyla iyileştirilmektedir. </w:t>
            </w:r>
          </w:p>
        </w:tc>
        <w:tc>
          <w:tcPr>
            <w:tcW w:w="521" w:type="pct"/>
            <w:tcBorders>
              <w:top w:val="single" w:sz="4" w:space="0" w:color="000000"/>
              <w:left w:val="single" w:sz="4" w:space="0" w:color="000000"/>
              <w:bottom w:val="single" w:sz="4" w:space="0" w:color="000000"/>
              <w:right w:val="single" w:sz="4" w:space="0" w:color="000000"/>
            </w:tcBorders>
            <w:shd w:val="clear" w:color="auto" w:fill="5DB1E5"/>
          </w:tcPr>
          <w:p w14:paraId="5ADAA901" w14:textId="77777777" w:rsidR="008850A7" w:rsidRPr="00977F0E" w:rsidRDefault="008850A7" w:rsidP="00B753BA">
            <w:pPr>
              <w:spacing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2501AD01" w14:textId="77777777" w:rsidTr="00102FE6">
        <w:trPr>
          <w:trHeight w:val="3561"/>
        </w:trPr>
        <w:tc>
          <w:tcPr>
            <w:tcW w:w="1852" w:type="pct"/>
            <w:vMerge/>
            <w:tcBorders>
              <w:top w:val="nil"/>
              <w:left w:val="single" w:sz="4" w:space="0" w:color="000000"/>
              <w:bottom w:val="single" w:sz="4" w:space="0" w:color="auto"/>
              <w:right w:val="single" w:sz="4" w:space="0" w:color="000000"/>
            </w:tcBorders>
          </w:tcPr>
          <w:p w14:paraId="3901E4E6" w14:textId="77777777" w:rsidR="008850A7" w:rsidRPr="00977F0E" w:rsidRDefault="008850A7" w:rsidP="00B753BA">
            <w:pPr>
              <w:spacing w:after="160" w:line="259" w:lineRule="auto"/>
              <w:rPr>
                <w:rFonts w:ascii="Times New Roman" w:hAnsi="Times New Roman" w:cs="Times New Roman"/>
              </w:rPr>
            </w:pPr>
          </w:p>
        </w:tc>
        <w:tc>
          <w:tcPr>
            <w:tcW w:w="3148" w:type="pct"/>
            <w:gridSpan w:val="5"/>
            <w:tcBorders>
              <w:top w:val="single" w:sz="4" w:space="0" w:color="000000"/>
              <w:left w:val="single" w:sz="4" w:space="0" w:color="000000"/>
              <w:bottom w:val="single" w:sz="4" w:space="0" w:color="000000"/>
              <w:right w:val="single" w:sz="4" w:space="0" w:color="000000"/>
            </w:tcBorders>
            <w:shd w:val="clear" w:color="auto" w:fill="A5D2ED"/>
          </w:tcPr>
          <w:p w14:paraId="18B71D61" w14:textId="77777777" w:rsidR="008850A7" w:rsidRPr="00977F0E" w:rsidRDefault="008850A7"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43EED334" w14:textId="77777777" w:rsidR="008850A7" w:rsidRPr="00977F0E" w:rsidRDefault="008850A7" w:rsidP="00925E6A">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C2937E0" w14:textId="77777777" w:rsidR="008850A7" w:rsidRPr="00977F0E" w:rsidRDefault="008850A7" w:rsidP="00E16283">
            <w:pPr>
              <w:numPr>
                <w:ilvl w:val="0"/>
                <w:numId w:val="34"/>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Öğrenci danışmanlık sisteminde kullanılan tanımlı süreçler </w:t>
            </w:r>
          </w:p>
          <w:p w14:paraId="145158E1" w14:textId="77777777" w:rsidR="008850A7" w:rsidRPr="00977F0E" w:rsidRDefault="008850A7" w:rsidP="00E16283">
            <w:pPr>
              <w:numPr>
                <w:ilvl w:val="0"/>
                <w:numId w:val="34"/>
              </w:numPr>
              <w:spacing w:after="19" w:line="259" w:lineRule="auto"/>
              <w:ind w:hanging="360"/>
              <w:jc w:val="both"/>
              <w:rPr>
                <w:rFonts w:ascii="Times New Roman" w:hAnsi="Times New Roman" w:cs="Times New Roman"/>
              </w:rPr>
            </w:pPr>
            <w:r w:rsidRPr="00977F0E">
              <w:rPr>
                <w:rFonts w:ascii="Times New Roman" w:hAnsi="Times New Roman" w:cs="Times New Roman"/>
                <w:i/>
              </w:rPr>
              <w:t xml:space="preserve">Varsa uzaktan eğitimde akademik ve teknik öğrenci danışmanlığı mekanizmaları ve tanımlı süreçler </w:t>
            </w:r>
          </w:p>
          <w:p w14:paraId="0FCB74AD" w14:textId="77777777" w:rsidR="008850A7" w:rsidRPr="00977F0E" w:rsidRDefault="008850A7" w:rsidP="00E16283">
            <w:pPr>
              <w:numPr>
                <w:ilvl w:val="0"/>
                <w:numId w:val="34"/>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Öğrencilerin danışmanlara erişimine ilişkin mekanizmalar </w:t>
            </w:r>
          </w:p>
          <w:p w14:paraId="0B47C886" w14:textId="77777777" w:rsidR="008850A7" w:rsidRPr="00977F0E" w:rsidRDefault="008850A7" w:rsidP="00E16283">
            <w:pPr>
              <w:numPr>
                <w:ilvl w:val="0"/>
                <w:numId w:val="34"/>
              </w:numPr>
              <w:spacing w:line="275" w:lineRule="auto"/>
              <w:ind w:hanging="360"/>
              <w:jc w:val="both"/>
              <w:rPr>
                <w:rFonts w:ascii="Times New Roman" w:hAnsi="Times New Roman" w:cs="Times New Roman"/>
              </w:rPr>
            </w:pPr>
            <w:r w:rsidRPr="00977F0E">
              <w:rPr>
                <w:rFonts w:ascii="Times New Roman" w:hAnsi="Times New Roman" w:cs="Times New Roman"/>
                <w:i/>
              </w:rPr>
              <w:t xml:space="preserve">Rehberlik, psikolojik danışmanlık ve kariyer hizmetlerine ilişkin planlama ve uygulamalar  </w:t>
            </w:r>
          </w:p>
          <w:p w14:paraId="5BE46E95" w14:textId="77777777" w:rsidR="008850A7" w:rsidRPr="00977F0E" w:rsidRDefault="008850A7" w:rsidP="00E16283">
            <w:pPr>
              <w:numPr>
                <w:ilvl w:val="0"/>
                <w:numId w:val="34"/>
              </w:numPr>
              <w:spacing w:line="275" w:lineRule="auto"/>
              <w:ind w:hanging="360"/>
              <w:jc w:val="both"/>
              <w:rPr>
                <w:rFonts w:ascii="Times New Roman" w:hAnsi="Times New Roman" w:cs="Times New Roman"/>
              </w:rPr>
            </w:pPr>
            <w:r w:rsidRPr="00977F0E">
              <w:rPr>
                <w:rFonts w:ascii="Times New Roman" w:hAnsi="Times New Roman" w:cs="Times New Roman"/>
                <w:i/>
              </w:rPr>
              <w:t xml:space="preserve">Kariyer merkezi/birimi uygulamaları </w:t>
            </w:r>
          </w:p>
          <w:p w14:paraId="657322EB" w14:textId="77777777" w:rsidR="008850A7" w:rsidRPr="00977F0E" w:rsidRDefault="008850A7" w:rsidP="00E16283">
            <w:pPr>
              <w:numPr>
                <w:ilvl w:val="0"/>
                <w:numId w:val="34"/>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Öğrencilerin katılımına ilişkin kanıtlar </w:t>
            </w:r>
          </w:p>
          <w:p w14:paraId="0D0F7494" w14:textId="77777777" w:rsidR="008850A7" w:rsidRPr="00977F0E" w:rsidRDefault="008850A7" w:rsidP="00E16283">
            <w:pPr>
              <w:numPr>
                <w:ilvl w:val="0"/>
                <w:numId w:val="34"/>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Öğrencilere sunulan hizmetlerle ilgili öğrenci geri bildirim araçları (anketler vb.) sonuçları </w:t>
            </w:r>
          </w:p>
          <w:p w14:paraId="24F81820" w14:textId="2251FF53" w:rsidR="008850A7" w:rsidRPr="00977F0E" w:rsidRDefault="008850A7" w:rsidP="00E16283">
            <w:pPr>
              <w:numPr>
                <w:ilvl w:val="0"/>
                <w:numId w:val="34"/>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5CC24C9B" w14:textId="77777777" w:rsidR="008850A7" w:rsidRPr="00977F0E" w:rsidRDefault="008850A7" w:rsidP="00925E6A">
            <w:pPr>
              <w:spacing w:line="259" w:lineRule="auto"/>
              <w:ind w:left="119"/>
              <w:jc w:val="both"/>
              <w:rPr>
                <w:rFonts w:ascii="Times New Roman" w:hAnsi="Times New Roman" w:cs="Times New Roman"/>
              </w:rPr>
            </w:pPr>
            <w:r w:rsidRPr="00977F0E">
              <w:rPr>
                <w:rFonts w:ascii="Times New Roman" w:hAnsi="Times New Roman" w:cs="Times New Roman"/>
                <w:i/>
              </w:rPr>
              <w:t xml:space="preserve"> </w:t>
            </w:r>
          </w:p>
        </w:tc>
      </w:tr>
      <w:tr w:rsidR="00F73428" w:rsidRPr="00977F0E" w14:paraId="43203E7D" w14:textId="77777777" w:rsidTr="00102FE6">
        <w:trPr>
          <w:trHeight w:val="283"/>
        </w:trPr>
        <w:tc>
          <w:tcPr>
            <w:tcW w:w="1852" w:type="pct"/>
            <w:tcBorders>
              <w:top w:val="single" w:sz="4" w:space="0" w:color="auto"/>
              <w:left w:val="single" w:sz="4" w:space="0" w:color="auto"/>
              <w:bottom w:val="single" w:sz="4" w:space="0" w:color="auto"/>
              <w:right w:val="single" w:sz="4" w:space="0" w:color="auto"/>
            </w:tcBorders>
            <w:vAlign w:val="center"/>
          </w:tcPr>
          <w:p w14:paraId="200317C2" w14:textId="470A242A" w:rsidR="00F73428" w:rsidRPr="00977F0E" w:rsidRDefault="00F73428" w:rsidP="00367121">
            <w:pPr>
              <w:jc w:val="center"/>
              <w:rPr>
                <w:rFonts w:ascii="Times New Roman" w:hAnsi="Times New Roman" w:cs="Times New Roman"/>
              </w:rPr>
            </w:pPr>
            <w:r w:rsidRPr="00977F0E">
              <w:rPr>
                <w:rFonts w:ascii="Times New Roman" w:hAnsi="Times New Roman" w:cs="Times New Roman"/>
                <w:b/>
                <w:bCs/>
              </w:rPr>
              <w:t>Sorumlu Birim/Birimler</w:t>
            </w:r>
          </w:p>
        </w:tc>
        <w:tc>
          <w:tcPr>
            <w:tcW w:w="3148"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31B335B5" w14:textId="28718ED2" w:rsidR="00F73428" w:rsidRPr="00977F0E" w:rsidRDefault="00102FE6" w:rsidP="00367121">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72F9454B" w14:textId="6E895889" w:rsidR="00AE25D1"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1411914C" w14:textId="77777777" w:rsidR="00102FE6" w:rsidRPr="00977F0E" w:rsidRDefault="00102FE6" w:rsidP="008850A7">
      <w:pPr>
        <w:rPr>
          <w:rFonts w:ascii="Times New Roman" w:hAnsi="Times New Roman" w:cs="Times New Roman"/>
        </w:rPr>
      </w:pPr>
    </w:p>
    <w:p w14:paraId="707F613D"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56" w:type="dxa"/>
        </w:tblCellMar>
        <w:tblLook w:val="04A0" w:firstRow="1" w:lastRow="0" w:firstColumn="1" w:lastColumn="0" w:noHBand="0" w:noVBand="1"/>
      </w:tblPr>
      <w:tblGrid>
        <w:gridCol w:w="5427"/>
        <w:gridCol w:w="1998"/>
        <w:gridCol w:w="2082"/>
        <w:gridCol w:w="1973"/>
        <w:gridCol w:w="1924"/>
        <w:gridCol w:w="1722"/>
      </w:tblGrid>
      <w:tr w:rsidR="008850A7" w:rsidRPr="00977F0E" w14:paraId="5C54F61D" w14:textId="77777777" w:rsidTr="00102FE6">
        <w:trPr>
          <w:trHeight w:val="402"/>
        </w:trPr>
        <w:tc>
          <w:tcPr>
            <w:tcW w:w="1803" w:type="pct"/>
            <w:tcBorders>
              <w:top w:val="single" w:sz="4" w:space="0" w:color="000000"/>
              <w:left w:val="single" w:sz="4" w:space="0" w:color="000000"/>
              <w:bottom w:val="single" w:sz="4" w:space="0" w:color="000000"/>
              <w:right w:val="nil"/>
            </w:tcBorders>
            <w:shd w:val="clear" w:color="auto" w:fill="A5D2ED"/>
            <w:vAlign w:val="center"/>
          </w:tcPr>
          <w:p w14:paraId="4DA033D3" w14:textId="77777777" w:rsidR="008850A7" w:rsidRPr="00977F0E" w:rsidRDefault="008850A7" w:rsidP="00B753BA">
            <w:pPr>
              <w:spacing w:line="259" w:lineRule="auto"/>
              <w:ind w:left="132"/>
              <w:rPr>
                <w:rFonts w:ascii="Times New Roman" w:hAnsi="Times New Roman" w:cs="Times New Roman"/>
              </w:rPr>
            </w:pPr>
            <w:r w:rsidRPr="00977F0E">
              <w:rPr>
                <w:rFonts w:ascii="Times New Roman" w:hAnsi="Times New Roman" w:cs="Times New Roman"/>
              </w:rPr>
              <w:lastRenderedPageBreak/>
              <w:t xml:space="preserve"> </w:t>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97" w:type="pct"/>
            <w:gridSpan w:val="5"/>
            <w:tcBorders>
              <w:top w:val="single" w:sz="4" w:space="0" w:color="000000"/>
              <w:left w:val="nil"/>
              <w:bottom w:val="single" w:sz="4" w:space="0" w:color="000000"/>
              <w:right w:val="single" w:sz="4" w:space="0" w:color="000000"/>
            </w:tcBorders>
            <w:shd w:val="clear" w:color="auto" w:fill="A5D2ED"/>
            <w:vAlign w:val="center"/>
          </w:tcPr>
          <w:p w14:paraId="15F1123A" w14:textId="18EBD0DB" w:rsidR="008850A7" w:rsidRPr="00977F0E" w:rsidRDefault="008850A7" w:rsidP="00B753BA">
            <w:pPr>
              <w:tabs>
                <w:tab w:val="center" w:pos="3764"/>
                <w:tab w:val="right" w:pos="9957"/>
              </w:tabs>
              <w:spacing w:line="259" w:lineRule="auto"/>
              <w:jc w:val="right"/>
              <w:rPr>
                <w:rFonts w:ascii="Times New Roman" w:hAnsi="Times New Roman" w:cs="Times New Roman"/>
              </w:rPr>
            </w:pPr>
            <w:r w:rsidRPr="00977F0E">
              <w:rPr>
                <w:rFonts w:ascii="Times New Roman" w:hAnsi="Times New Roman" w:cs="Times New Roman"/>
                <w:b/>
                <w:color w:val="1F3864"/>
              </w:rPr>
              <w:t>B.</w:t>
            </w:r>
            <w:r w:rsidR="00367A0A"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78B2E8D0" w14:textId="77777777" w:rsidTr="00102FE6">
        <w:trPr>
          <w:trHeight w:val="343"/>
        </w:trPr>
        <w:tc>
          <w:tcPr>
            <w:tcW w:w="1803" w:type="pct"/>
            <w:tcBorders>
              <w:top w:val="single" w:sz="4" w:space="0" w:color="000000"/>
              <w:left w:val="single" w:sz="4" w:space="0" w:color="000000"/>
              <w:bottom w:val="single" w:sz="4" w:space="0" w:color="000000"/>
              <w:right w:val="nil"/>
            </w:tcBorders>
            <w:shd w:val="clear" w:color="auto" w:fill="A5D2ED"/>
            <w:vAlign w:val="center"/>
          </w:tcPr>
          <w:p w14:paraId="42729578" w14:textId="403DE6DA"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B.3. Öğrenme Kaynakları ve Akademik Destek Hizmetleri </w:t>
            </w:r>
          </w:p>
        </w:tc>
        <w:tc>
          <w:tcPr>
            <w:tcW w:w="3197" w:type="pct"/>
            <w:gridSpan w:val="5"/>
            <w:tcBorders>
              <w:top w:val="single" w:sz="4" w:space="0" w:color="000000"/>
              <w:left w:val="nil"/>
              <w:bottom w:val="single" w:sz="4" w:space="0" w:color="000000"/>
              <w:right w:val="single" w:sz="4" w:space="0" w:color="000000"/>
            </w:tcBorders>
            <w:shd w:val="clear" w:color="auto" w:fill="A5D2ED"/>
            <w:vAlign w:val="center"/>
          </w:tcPr>
          <w:p w14:paraId="40DCFBC1" w14:textId="77777777" w:rsidR="008850A7" w:rsidRPr="00977F0E" w:rsidRDefault="008850A7" w:rsidP="00B753BA">
            <w:pPr>
              <w:spacing w:line="259" w:lineRule="auto"/>
              <w:ind w:left="3764"/>
              <w:rPr>
                <w:rFonts w:ascii="Times New Roman" w:hAnsi="Times New Roman" w:cs="Times New Roman"/>
              </w:rPr>
            </w:pPr>
            <w:r w:rsidRPr="00977F0E">
              <w:rPr>
                <w:rFonts w:ascii="Times New Roman" w:hAnsi="Times New Roman" w:cs="Times New Roman"/>
              </w:rPr>
              <w:t xml:space="preserve"> </w:t>
            </w:r>
          </w:p>
        </w:tc>
      </w:tr>
      <w:tr w:rsidR="008850A7" w:rsidRPr="00977F0E" w14:paraId="001AA256" w14:textId="77777777" w:rsidTr="00102FE6">
        <w:trPr>
          <w:trHeight w:val="343"/>
        </w:trPr>
        <w:tc>
          <w:tcPr>
            <w:tcW w:w="180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29A5B44"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6AC0229" w14:textId="77777777" w:rsidR="008850A7" w:rsidRPr="00977F0E" w:rsidRDefault="008850A7" w:rsidP="00B753BA">
            <w:pPr>
              <w:spacing w:line="259" w:lineRule="auto"/>
              <w:ind w:right="49"/>
              <w:jc w:val="center"/>
              <w:rPr>
                <w:rFonts w:ascii="Times New Roman" w:hAnsi="Times New Roman" w:cs="Times New Roman"/>
              </w:rPr>
            </w:pPr>
            <w:r w:rsidRPr="00977F0E">
              <w:rPr>
                <w:rFonts w:ascii="Times New Roman" w:hAnsi="Times New Roman" w:cs="Times New Roman"/>
              </w:rPr>
              <w:t xml:space="preserve">1 </w:t>
            </w:r>
          </w:p>
        </w:tc>
        <w:tc>
          <w:tcPr>
            <w:tcW w:w="69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FDBE385" w14:textId="77777777" w:rsidR="008850A7" w:rsidRPr="00977F0E" w:rsidRDefault="008850A7" w:rsidP="00B753BA">
            <w:pPr>
              <w:spacing w:line="259" w:lineRule="auto"/>
              <w:ind w:right="128"/>
              <w:jc w:val="center"/>
              <w:rPr>
                <w:rFonts w:ascii="Times New Roman" w:hAnsi="Times New Roman" w:cs="Times New Roman"/>
              </w:rPr>
            </w:pPr>
            <w:r w:rsidRPr="00977F0E">
              <w:rPr>
                <w:rFonts w:ascii="Times New Roman" w:hAnsi="Times New Roman" w:cs="Times New Roman"/>
              </w:rPr>
              <w:t>2</w:t>
            </w:r>
          </w:p>
        </w:tc>
        <w:tc>
          <w:tcPr>
            <w:tcW w:w="63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1B44333" w14:textId="77777777" w:rsidR="008850A7" w:rsidRPr="00977F0E" w:rsidRDefault="008850A7" w:rsidP="00B753BA">
            <w:pPr>
              <w:spacing w:line="259" w:lineRule="auto"/>
              <w:ind w:right="53"/>
              <w:jc w:val="center"/>
              <w:rPr>
                <w:rFonts w:ascii="Times New Roman" w:hAnsi="Times New Roman" w:cs="Times New Roman"/>
              </w:rPr>
            </w:pPr>
            <w:r w:rsidRPr="00977F0E">
              <w:rPr>
                <w:rFonts w:ascii="Times New Roman" w:hAnsi="Times New Roman" w:cs="Times New Roman"/>
              </w:rPr>
              <w:t xml:space="preserve">3 </w:t>
            </w:r>
          </w:p>
        </w:tc>
        <w:tc>
          <w:tcPr>
            <w:tcW w:w="645"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2B82EC39" w14:textId="77777777" w:rsidR="008850A7" w:rsidRPr="00977F0E" w:rsidRDefault="008850A7" w:rsidP="00B753BA">
            <w:pPr>
              <w:spacing w:line="259" w:lineRule="auto"/>
              <w:ind w:right="54"/>
              <w:jc w:val="center"/>
              <w:rPr>
                <w:rFonts w:ascii="Times New Roman" w:hAnsi="Times New Roman" w:cs="Times New Roman"/>
              </w:rPr>
            </w:pPr>
            <w:r w:rsidRPr="00977F0E">
              <w:rPr>
                <w:rFonts w:ascii="Times New Roman" w:hAnsi="Times New Roman" w:cs="Times New Roman"/>
              </w:rPr>
              <w:t xml:space="preserve">4 </w:t>
            </w:r>
          </w:p>
        </w:tc>
        <w:tc>
          <w:tcPr>
            <w:tcW w:w="57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8AD0160" w14:textId="77777777" w:rsidR="008850A7" w:rsidRPr="00977F0E" w:rsidRDefault="008850A7" w:rsidP="00B753BA">
            <w:pPr>
              <w:spacing w:line="259" w:lineRule="auto"/>
              <w:ind w:right="45"/>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483B0FEA" w14:textId="77777777" w:rsidTr="00102FE6">
        <w:trPr>
          <w:trHeight w:val="3283"/>
        </w:trPr>
        <w:tc>
          <w:tcPr>
            <w:tcW w:w="1803" w:type="pct"/>
            <w:vMerge w:val="restart"/>
            <w:tcBorders>
              <w:top w:val="single" w:sz="4" w:space="0" w:color="000000"/>
              <w:left w:val="single" w:sz="4" w:space="0" w:color="000000"/>
              <w:bottom w:val="single" w:sz="4" w:space="0" w:color="000000"/>
              <w:right w:val="single" w:sz="4" w:space="0" w:color="000000"/>
            </w:tcBorders>
          </w:tcPr>
          <w:p w14:paraId="18D26448" w14:textId="77777777" w:rsidR="008850A7" w:rsidRPr="00977F0E" w:rsidRDefault="008850A7" w:rsidP="00925E6A">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A5DE9FC" w14:textId="77777777" w:rsidR="008850A7" w:rsidRPr="00977F0E" w:rsidRDefault="008850A7" w:rsidP="00925E6A">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B.3.3. Tesis ve altyapılar</w:t>
            </w:r>
            <w:r w:rsidRPr="00977F0E">
              <w:rPr>
                <w:rFonts w:ascii="Times New Roman" w:hAnsi="Times New Roman" w:cs="Times New Roman"/>
                <w:b/>
              </w:rPr>
              <w:t xml:space="preserve">  </w:t>
            </w:r>
          </w:p>
          <w:p w14:paraId="5FE649DC" w14:textId="77777777" w:rsidR="008850A7" w:rsidRPr="00977F0E" w:rsidRDefault="008850A7" w:rsidP="00925E6A">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20AC5CC2" w14:textId="77777777" w:rsidR="008850A7" w:rsidRPr="00977F0E" w:rsidRDefault="008850A7" w:rsidP="00925E6A">
            <w:pPr>
              <w:spacing w:after="1" w:line="275" w:lineRule="auto"/>
              <w:ind w:right="51"/>
              <w:jc w:val="both"/>
              <w:rPr>
                <w:rFonts w:ascii="Times New Roman" w:hAnsi="Times New Roman" w:cs="Times New Roman"/>
              </w:rPr>
            </w:pPr>
            <w:r w:rsidRPr="00977F0E">
              <w:rPr>
                <w:rFonts w:ascii="Times New Roman" w:hAnsi="Times New Roman" w:cs="Times New Roman"/>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 </w:t>
            </w:r>
          </w:p>
          <w:p w14:paraId="0F6F3E2B" w14:textId="77777777" w:rsidR="008850A7" w:rsidRPr="00977F0E" w:rsidRDefault="008850A7" w:rsidP="00925E6A">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E6F2FA"/>
          </w:tcPr>
          <w:p w14:paraId="39B0BA3C" w14:textId="2627EBDA" w:rsidR="008850A7" w:rsidRPr="00977F0E" w:rsidRDefault="0055743B"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uygun nitelik ve nicelikte tesisler ve altyapı bulunmamaktadır. </w:t>
            </w:r>
          </w:p>
          <w:p w14:paraId="4BE555A1"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97" w:type="pct"/>
            <w:tcBorders>
              <w:top w:val="single" w:sz="4" w:space="0" w:color="000000"/>
              <w:left w:val="single" w:sz="4" w:space="0" w:color="000000"/>
              <w:bottom w:val="single" w:sz="4" w:space="0" w:color="000000"/>
              <w:right w:val="single" w:sz="4" w:space="0" w:color="000000"/>
            </w:tcBorders>
            <w:shd w:val="clear" w:color="auto" w:fill="D2E8F6"/>
          </w:tcPr>
          <w:p w14:paraId="3812E66B" w14:textId="7CF89849"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uygun nitelik ve nicelikte tesis ve altyapının </w:t>
            </w:r>
          </w:p>
          <w:p w14:paraId="481E640C" w14:textId="38F3EB5F"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w:t>
            </w:r>
            <w:r w:rsidR="00516DEA" w:rsidRPr="00977F0E">
              <w:rPr>
                <w:rFonts w:ascii="Times New Roman" w:hAnsi="Times New Roman" w:cs="Times New Roman"/>
              </w:rPr>
              <w:t>yemekhane</w:t>
            </w:r>
            <w:r w:rsidRPr="00977F0E">
              <w:rPr>
                <w:rFonts w:ascii="Times New Roman" w:hAnsi="Times New Roman" w:cs="Times New Roman"/>
              </w:rPr>
              <w:t xml:space="preserve">, yurt, sağlık, kütüphane, ulaşım, bilgi ve iletişim altyapısı, uzaktan eğitim altyapısı vb.) kurulmasına ve kullanımına ilişkin planlamalar bulunmaktadır.  </w:t>
            </w:r>
            <w:r w:rsidRPr="00977F0E">
              <w:rPr>
                <w:rFonts w:ascii="Times New Roman" w:hAnsi="Times New Roman" w:cs="Times New Roman"/>
                <w:color w:val="1F3763"/>
              </w:rPr>
              <w:t xml:space="preserve"> </w:t>
            </w:r>
          </w:p>
        </w:tc>
        <w:tc>
          <w:tcPr>
            <w:tcW w:w="631" w:type="pct"/>
            <w:tcBorders>
              <w:top w:val="single" w:sz="4" w:space="0" w:color="000000"/>
              <w:left w:val="single" w:sz="4" w:space="0" w:color="000000"/>
              <w:bottom w:val="single" w:sz="4" w:space="0" w:color="000000"/>
              <w:right w:val="single" w:sz="4" w:space="0" w:color="000000"/>
            </w:tcBorders>
            <w:shd w:val="clear" w:color="auto" w:fill="B9DCF1"/>
          </w:tcPr>
          <w:p w14:paraId="50F0FDA5" w14:textId="212DE9B5" w:rsidR="008850A7" w:rsidRPr="00977F0E" w:rsidRDefault="0055743B"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tesis ve altyapı erişilebilirdir ve bunlardan fırsat eşitliğine dayalı olarak yararlanılmaktadır. </w:t>
            </w:r>
          </w:p>
          <w:p w14:paraId="483F8240" w14:textId="77777777" w:rsidR="008850A7" w:rsidRPr="00977F0E" w:rsidRDefault="008850A7"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 </w:t>
            </w:r>
          </w:p>
          <w:p w14:paraId="4774ACE3"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45" w:type="pct"/>
            <w:tcBorders>
              <w:top w:val="single" w:sz="4" w:space="0" w:color="000000"/>
              <w:left w:val="single" w:sz="4" w:space="0" w:color="000000"/>
              <w:bottom w:val="single" w:sz="4" w:space="0" w:color="000000"/>
              <w:right w:val="single" w:sz="4" w:space="0" w:color="000000"/>
            </w:tcBorders>
            <w:shd w:val="clear" w:color="auto" w:fill="8CC7EC"/>
          </w:tcPr>
          <w:p w14:paraId="62195FEC"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Tesis ve altyapının kullanımı izlenmekte ve ihtiyaçlar doğrultusunda iyileştirilmektedir. </w:t>
            </w:r>
          </w:p>
        </w:tc>
        <w:tc>
          <w:tcPr>
            <w:tcW w:w="578" w:type="pct"/>
            <w:tcBorders>
              <w:top w:val="single" w:sz="4" w:space="0" w:color="000000"/>
              <w:left w:val="single" w:sz="4" w:space="0" w:color="000000"/>
              <w:bottom w:val="single" w:sz="4" w:space="0" w:color="000000"/>
              <w:right w:val="single" w:sz="4" w:space="0" w:color="000000"/>
            </w:tcBorders>
            <w:shd w:val="clear" w:color="auto" w:fill="5DB1E5"/>
          </w:tcPr>
          <w:p w14:paraId="0281CA50" w14:textId="77777777" w:rsidR="008850A7" w:rsidRPr="00977F0E" w:rsidRDefault="008850A7" w:rsidP="00B753BA">
            <w:pPr>
              <w:spacing w:after="1"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3DC1E109" w14:textId="77777777" w:rsidTr="00102FE6">
        <w:trPr>
          <w:trHeight w:val="3431"/>
        </w:trPr>
        <w:tc>
          <w:tcPr>
            <w:tcW w:w="1803" w:type="pct"/>
            <w:vMerge/>
            <w:tcBorders>
              <w:top w:val="nil"/>
              <w:left w:val="single" w:sz="4" w:space="0" w:color="000000"/>
              <w:bottom w:val="single" w:sz="4" w:space="0" w:color="auto"/>
              <w:right w:val="single" w:sz="4" w:space="0" w:color="000000"/>
            </w:tcBorders>
          </w:tcPr>
          <w:p w14:paraId="1CDE6E56" w14:textId="77777777" w:rsidR="008850A7" w:rsidRPr="00977F0E" w:rsidRDefault="008850A7" w:rsidP="00B753BA">
            <w:pPr>
              <w:spacing w:after="160" w:line="259" w:lineRule="auto"/>
              <w:rPr>
                <w:rFonts w:ascii="Times New Roman" w:hAnsi="Times New Roman" w:cs="Times New Roman"/>
              </w:rPr>
            </w:pPr>
          </w:p>
        </w:tc>
        <w:tc>
          <w:tcPr>
            <w:tcW w:w="3197" w:type="pct"/>
            <w:gridSpan w:val="5"/>
            <w:tcBorders>
              <w:top w:val="single" w:sz="4" w:space="0" w:color="000000"/>
              <w:left w:val="single" w:sz="4" w:space="0" w:color="000000"/>
              <w:bottom w:val="single" w:sz="4" w:space="0" w:color="000000"/>
              <w:right w:val="single" w:sz="4" w:space="0" w:color="000000"/>
            </w:tcBorders>
            <w:shd w:val="clear" w:color="auto" w:fill="A5D2ED"/>
          </w:tcPr>
          <w:p w14:paraId="1C3B9A0F" w14:textId="77777777" w:rsidR="008850A7" w:rsidRPr="00977F0E" w:rsidRDefault="008850A7" w:rsidP="00925E6A">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3591E97F" w14:textId="77777777" w:rsidR="008850A7" w:rsidRPr="00977F0E" w:rsidRDefault="008850A7" w:rsidP="00925E6A">
            <w:pPr>
              <w:spacing w:after="45"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39B781E2" w14:textId="77777777" w:rsidR="008850A7" w:rsidRPr="00977F0E" w:rsidRDefault="008850A7" w:rsidP="00E16283">
            <w:pPr>
              <w:numPr>
                <w:ilvl w:val="0"/>
                <w:numId w:val="35"/>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Tesis ve altyapının kullanımına yönelik ilke ve kurallar </w:t>
            </w:r>
          </w:p>
          <w:p w14:paraId="4FFE7F49" w14:textId="77777777" w:rsidR="008850A7" w:rsidRPr="00977F0E" w:rsidRDefault="008850A7" w:rsidP="00E16283">
            <w:pPr>
              <w:numPr>
                <w:ilvl w:val="0"/>
                <w:numId w:val="35"/>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Erişim ve kullanıma ilişkin uygulamalar </w:t>
            </w:r>
          </w:p>
          <w:p w14:paraId="7165F898" w14:textId="77777777" w:rsidR="008850A7" w:rsidRPr="00977F0E" w:rsidRDefault="008850A7" w:rsidP="00E16283">
            <w:pPr>
              <w:numPr>
                <w:ilvl w:val="0"/>
                <w:numId w:val="35"/>
              </w:numPr>
              <w:spacing w:after="14" w:line="274" w:lineRule="auto"/>
              <w:ind w:hanging="360"/>
              <w:jc w:val="both"/>
              <w:rPr>
                <w:rFonts w:ascii="Times New Roman" w:hAnsi="Times New Roman" w:cs="Times New Roman"/>
              </w:rPr>
            </w:pPr>
            <w:r w:rsidRPr="00977F0E">
              <w:rPr>
                <w:rFonts w:ascii="Times New Roman" w:hAnsi="Times New Roman" w:cs="Times New Roman"/>
                <w:i/>
              </w:rPr>
              <w:t xml:space="preserve">Tesis ve altyapının kurumsal büyüme ile ilişkili olarak gelişim durumu (Örneğin, birim sayısındaki artış ile fiziksel alanlardaki artış arasındaki ilişki gibi) </w:t>
            </w:r>
          </w:p>
          <w:p w14:paraId="6FFEE0B1" w14:textId="77777777" w:rsidR="008850A7" w:rsidRPr="00977F0E" w:rsidRDefault="008850A7" w:rsidP="00E16283">
            <w:pPr>
              <w:numPr>
                <w:ilvl w:val="0"/>
                <w:numId w:val="35"/>
              </w:numPr>
              <w:spacing w:after="24" w:line="276" w:lineRule="auto"/>
              <w:ind w:hanging="360"/>
              <w:jc w:val="both"/>
              <w:rPr>
                <w:rFonts w:ascii="Times New Roman" w:hAnsi="Times New Roman" w:cs="Times New Roman"/>
              </w:rPr>
            </w:pPr>
            <w:r w:rsidRPr="00977F0E">
              <w:rPr>
                <w:rFonts w:ascii="Times New Roman" w:hAnsi="Times New Roman" w:cs="Times New Roman"/>
                <w:i/>
              </w:rPr>
              <w:t xml:space="preserve">Birimde uzaktan eğitim programları ve uygulamaları varsa; bunlara yönelik alt yapı, tesis, donanım ve yazılım durumları </w:t>
            </w:r>
          </w:p>
          <w:p w14:paraId="1FFEE1B6" w14:textId="77777777" w:rsidR="008850A7" w:rsidRPr="00977F0E" w:rsidRDefault="008850A7" w:rsidP="00E16283">
            <w:pPr>
              <w:numPr>
                <w:ilvl w:val="0"/>
                <w:numId w:val="35"/>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Tesis ve altyapı hizmetlerinin izlenmesi, çeşitlendirilmesi ve iyileştirilmesine ilişkin kanıtlar </w:t>
            </w:r>
          </w:p>
          <w:p w14:paraId="1025BCE4" w14:textId="6C08958E" w:rsidR="008850A7" w:rsidRPr="00977F0E" w:rsidRDefault="008850A7" w:rsidP="00E16283">
            <w:pPr>
              <w:numPr>
                <w:ilvl w:val="0"/>
                <w:numId w:val="35"/>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12CC2C08" w14:textId="77777777" w:rsidR="008850A7" w:rsidRPr="00977F0E" w:rsidRDefault="008850A7" w:rsidP="00925E6A">
            <w:pPr>
              <w:spacing w:line="259" w:lineRule="auto"/>
              <w:ind w:left="119"/>
              <w:jc w:val="both"/>
              <w:rPr>
                <w:rFonts w:ascii="Times New Roman" w:hAnsi="Times New Roman" w:cs="Times New Roman"/>
              </w:rPr>
            </w:pPr>
            <w:r w:rsidRPr="00977F0E">
              <w:rPr>
                <w:rFonts w:ascii="Times New Roman" w:hAnsi="Times New Roman" w:cs="Times New Roman"/>
                <w:i/>
              </w:rPr>
              <w:t xml:space="preserve"> </w:t>
            </w:r>
          </w:p>
        </w:tc>
      </w:tr>
      <w:tr w:rsidR="00082C65" w:rsidRPr="00977F0E" w14:paraId="10768B82" w14:textId="77777777" w:rsidTr="00102FE6">
        <w:trPr>
          <w:trHeight w:val="283"/>
        </w:trPr>
        <w:tc>
          <w:tcPr>
            <w:tcW w:w="1803" w:type="pct"/>
            <w:tcBorders>
              <w:top w:val="single" w:sz="4" w:space="0" w:color="auto"/>
              <w:left w:val="single" w:sz="4" w:space="0" w:color="auto"/>
              <w:bottom w:val="single" w:sz="4" w:space="0" w:color="auto"/>
              <w:right w:val="single" w:sz="4" w:space="0" w:color="auto"/>
            </w:tcBorders>
            <w:vAlign w:val="center"/>
          </w:tcPr>
          <w:p w14:paraId="7AC3491E" w14:textId="2ED2B99E" w:rsidR="00082C65" w:rsidRPr="00977F0E" w:rsidRDefault="00082C65" w:rsidP="00367121">
            <w:pPr>
              <w:jc w:val="center"/>
              <w:rPr>
                <w:rFonts w:ascii="Times New Roman" w:hAnsi="Times New Roman" w:cs="Times New Roman"/>
              </w:rPr>
            </w:pPr>
            <w:r w:rsidRPr="00977F0E">
              <w:rPr>
                <w:rFonts w:ascii="Times New Roman" w:hAnsi="Times New Roman" w:cs="Times New Roman"/>
                <w:b/>
                <w:bCs/>
              </w:rPr>
              <w:t>Sorumlu Birim/Birimler</w:t>
            </w:r>
          </w:p>
        </w:tc>
        <w:tc>
          <w:tcPr>
            <w:tcW w:w="3197"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30D903E1" w14:textId="755B1551" w:rsidR="00082C65" w:rsidRPr="00977F0E" w:rsidRDefault="00102FE6" w:rsidP="00367121">
            <w:pPr>
              <w:spacing w:after="19"/>
              <w:ind w:left="119"/>
              <w:jc w:val="both"/>
              <w:rPr>
                <w:rFonts w:ascii="Times New Roman" w:hAnsi="Times New Roman" w:cs="Times New Roman"/>
              </w:rPr>
            </w:pPr>
            <w:r w:rsidRPr="00977F0E">
              <w:rPr>
                <w:rFonts w:ascii="Times New Roman" w:hAnsi="Times New Roman" w:cs="Times New Roman"/>
                <w:iCs/>
              </w:rPr>
              <w:t>Tüm Bölümler/Programlar</w:t>
            </w:r>
          </w:p>
        </w:tc>
      </w:tr>
    </w:tbl>
    <w:p w14:paraId="51E2DD9A"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075C33CA"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left w:w="107" w:type="dxa"/>
          <w:right w:w="54" w:type="dxa"/>
        </w:tblCellMar>
        <w:tblLook w:val="04A0" w:firstRow="1" w:lastRow="0" w:firstColumn="1" w:lastColumn="0" w:noHBand="0" w:noVBand="1"/>
      </w:tblPr>
      <w:tblGrid>
        <w:gridCol w:w="5608"/>
        <w:gridCol w:w="1997"/>
        <w:gridCol w:w="1739"/>
        <w:gridCol w:w="2018"/>
        <w:gridCol w:w="1991"/>
        <w:gridCol w:w="1773"/>
      </w:tblGrid>
      <w:tr w:rsidR="008850A7" w:rsidRPr="00977F0E" w14:paraId="1585CD7E" w14:textId="77777777" w:rsidTr="00102FE6">
        <w:trPr>
          <w:trHeight w:val="402"/>
        </w:trPr>
        <w:tc>
          <w:tcPr>
            <w:tcW w:w="1854" w:type="pct"/>
            <w:tcBorders>
              <w:top w:val="single" w:sz="4" w:space="0" w:color="000000"/>
              <w:left w:val="single" w:sz="4" w:space="0" w:color="000000"/>
              <w:bottom w:val="single" w:sz="4" w:space="0" w:color="000000"/>
              <w:right w:val="nil"/>
            </w:tcBorders>
            <w:shd w:val="clear" w:color="auto" w:fill="A5D2ED"/>
            <w:vAlign w:val="center"/>
          </w:tcPr>
          <w:p w14:paraId="773B93DD" w14:textId="77777777" w:rsidR="008850A7" w:rsidRPr="00977F0E" w:rsidRDefault="008850A7" w:rsidP="00B753BA">
            <w:pPr>
              <w:spacing w:after="160" w:line="259" w:lineRule="auto"/>
              <w:rPr>
                <w:rFonts w:ascii="Times New Roman" w:hAnsi="Times New Roman" w:cs="Times New Roman"/>
              </w:rPr>
            </w:pPr>
            <w:r w:rsidRPr="00977F0E">
              <w:rPr>
                <w:rFonts w:ascii="Times New Roman" w:hAnsi="Times New Roman" w:cs="Times New Roman"/>
              </w:rPr>
              <w:lastRenderedPageBreak/>
              <w:t xml:space="preserve"> </w:t>
            </w:r>
          </w:p>
        </w:tc>
        <w:tc>
          <w:tcPr>
            <w:tcW w:w="3146" w:type="pct"/>
            <w:gridSpan w:val="5"/>
            <w:tcBorders>
              <w:top w:val="single" w:sz="4" w:space="0" w:color="000000"/>
              <w:left w:val="nil"/>
              <w:bottom w:val="single" w:sz="4" w:space="0" w:color="000000"/>
              <w:right w:val="single" w:sz="4" w:space="0" w:color="000000"/>
            </w:tcBorders>
            <w:shd w:val="clear" w:color="auto" w:fill="A5D2ED"/>
            <w:vAlign w:val="center"/>
          </w:tcPr>
          <w:p w14:paraId="43A46A10" w14:textId="29B828D1" w:rsidR="008850A7" w:rsidRPr="00977F0E" w:rsidRDefault="008850A7" w:rsidP="00B753BA">
            <w:pPr>
              <w:spacing w:line="259" w:lineRule="auto"/>
              <w:ind w:left="3595"/>
              <w:jc w:val="right"/>
              <w:rPr>
                <w:rFonts w:ascii="Times New Roman" w:hAnsi="Times New Roman" w:cs="Times New Roman"/>
              </w:rPr>
            </w:pPr>
            <w:r w:rsidRPr="00977F0E">
              <w:rPr>
                <w:rFonts w:ascii="Times New Roman" w:hAnsi="Times New Roman" w:cs="Times New Roman"/>
                <w:b/>
                <w:color w:val="1F3864"/>
              </w:rPr>
              <w:t>B.</w:t>
            </w:r>
            <w:r w:rsidR="00367A0A"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3AD2FBE6" w14:textId="77777777" w:rsidTr="00102FE6">
        <w:trPr>
          <w:trHeight w:val="629"/>
        </w:trPr>
        <w:tc>
          <w:tcPr>
            <w:tcW w:w="1854" w:type="pct"/>
            <w:tcBorders>
              <w:top w:val="single" w:sz="4" w:space="0" w:color="000000"/>
              <w:left w:val="single" w:sz="4" w:space="0" w:color="000000"/>
              <w:bottom w:val="single" w:sz="4" w:space="0" w:color="000000"/>
              <w:right w:val="nil"/>
            </w:tcBorders>
            <w:shd w:val="clear" w:color="auto" w:fill="A5D2ED"/>
            <w:vAlign w:val="center"/>
          </w:tcPr>
          <w:p w14:paraId="492920E8" w14:textId="1902A9CD"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B.3. Öğrenme Kaynakları ve Akademik Destek Hizmetleri</w:t>
            </w:r>
          </w:p>
        </w:tc>
        <w:tc>
          <w:tcPr>
            <w:tcW w:w="3146" w:type="pct"/>
            <w:gridSpan w:val="5"/>
            <w:tcBorders>
              <w:top w:val="single" w:sz="4" w:space="0" w:color="000000"/>
              <w:left w:val="nil"/>
              <w:bottom w:val="single" w:sz="4" w:space="0" w:color="000000"/>
              <w:right w:val="single" w:sz="4" w:space="0" w:color="000000"/>
            </w:tcBorders>
            <w:shd w:val="clear" w:color="auto" w:fill="A5D2ED"/>
            <w:vAlign w:val="center"/>
          </w:tcPr>
          <w:p w14:paraId="49E03EB8" w14:textId="77777777" w:rsidR="008850A7" w:rsidRPr="00977F0E" w:rsidRDefault="008850A7" w:rsidP="00B753BA">
            <w:pPr>
              <w:spacing w:line="259" w:lineRule="auto"/>
              <w:ind w:left="1906"/>
              <w:rPr>
                <w:rFonts w:ascii="Times New Roman" w:hAnsi="Times New Roman" w:cs="Times New Roman"/>
              </w:rPr>
            </w:pPr>
            <w:r w:rsidRPr="00977F0E">
              <w:rPr>
                <w:rFonts w:ascii="Times New Roman" w:hAnsi="Times New Roman" w:cs="Times New Roman"/>
              </w:rPr>
              <w:t xml:space="preserve"> </w:t>
            </w:r>
          </w:p>
        </w:tc>
      </w:tr>
      <w:tr w:rsidR="008850A7" w:rsidRPr="00977F0E" w14:paraId="352A2C4E" w14:textId="77777777" w:rsidTr="00102FE6">
        <w:trPr>
          <w:trHeight w:val="394"/>
        </w:trPr>
        <w:tc>
          <w:tcPr>
            <w:tcW w:w="185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B168557"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A062BD4" w14:textId="77777777" w:rsidR="008850A7" w:rsidRPr="00977F0E" w:rsidRDefault="008850A7" w:rsidP="00B753BA">
            <w:pPr>
              <w:spacing w:line="259" w:lineRule="auto"/>
              <w:ind w:right="47"/>
              <w:jc w:val="center"/>
              <w:rPr>
                <w:rFonts w:ascii="Times New Roman" w:hAnsi="Times New Roman" w:cs="Times New Roman"/>
              </w:rPr>
            </w:pPr>
            <w:r w:rsidRPr="00977F0E">
              <w:rPr>
                <w:rFonts w:ascii="Times New Roman" w:hAnsi="Times New Roman" w:cs="Times New Roman"/>
              </w:rPr>
              <w:t xml:space="preserve">1 </w:t>
            </w:r>
          </w:p>
        </w:tc>
        <w:tc>
          <w:tcPr>
            <w:tcW w:w="575"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9CC39F6" w14:textId="77777777" w:rsidR="008850A7" w:rsidRPr="00977F0E" w:rsidRDefault="008850A7" w:rsidP="00B753BA">
            <w:pPr>
              <w:spacing w:line="259" w:lineRule="auto"/>
              <w:ind w:right="53"/>
              <w:jc w:val="center"/>
              <w:rPr>
                <w:rFonts w:ascii="Times New Roman" w:hAnsi="Times New Roman" w:cs="Times New Roman"/>
              </w:rPr>
            </w:pPr>
            <w:r w:rsidRPr="00977F0E">
              <w:rPr>
                <w:rFonts w:ascii="Times New Roman" w:hAnsi="Times New Roman" w:cs="Times New Roman"/>
              </w:rPr>
              <w:t xml:space="preserve">2 </w:t>
            </w:r>
          </w:p>
        </w:tc>
        <w:tc>
          <w:tcPr>
            <w:tcW w:w="66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AD852F4"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3 </w:t>
            </w:r>
          </w:p>
        </w:tc>
        <w:tc>
          <w:tcPr>
            <w:tcW w:w="65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7F34A82"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4 </w:t>
            </w:r>
          </w:p>
        </w:tc>
        <w:tc>
          <w:tcPr>
            <w:tcW w:w="58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B7E3E55"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02F83358" w14:textId="77777777" w:rsidTr="00102FE6">
        <w:trPr>
          <w:trHeight w:val="3246"/>
        </w:trPr>
        <w:tc>
          <w:tcPr>
            <w:tcW w:w="1854" w:type="pct"/>
            <w:vMerge w:val="restart"/>
            <w:tcBorders>
              <w:top w:val="single" w:sz="4" w:space="0" w:color="000000"/>
              <w:left w:val="single" w:sz="4" w:space="0" w:color="000000"/>
              <w:bottom w:val="single" w:sz="4" w:space="0" w:color="000000"/>
              <w:right w:val="single" w:sz="4" w:space="0" w:color="000000"/>
            </w:tcBorders>
          </w:tcPr>
          <w:p w14:paraId="2DF275B1" w14:textId="77777777" w:rsidR="008850A7" w:rsidRPr="00977F0E" w:rsidRDefault="008850A7" w:rsidP="00367A0A">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999DA79" w14:textId="77777777" w:rsidR="008850A7" w:rsidRPr="00977F0E" w:rsidRDefault="008850A7" w:rsidP="00367A0A">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B.3.4. Dezavantajlı gruplar</w:t>
            </w:r>
            <w:r w:rsidRPr="00977F0E">
              <w:rPr>
                <w:rFonts w:ascii="Times New Roman" w:hAnsi="Times New Roman" w:cs="Times New Roman"/>
                <w:b/>
              </w:rPr>
              <w:t xml:space="preserve"> </w:t>
            </w:r>
          </w:p>
          <w:p w14:paraId="2E5F1F43" w14:textId="77777777" w:rsidR="008850A7" w:rsidRPr="00977F0E" w:rsidRDefault="008850A7" w:rsidP="00367A0A">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123F15E0" w14:textId="77777777" w:rsidR="008850A7" w:rsidRPr="00977F0E" w:rsidRDefault="008850A7" w:rsidP="00367A0A">
            <w:pPr>
              <w:spacing w:after="1" w:line="275" w:lineRule="auto"/>
              <w:ind w:right="50"/>
              <w:jc w:val="both"/>
              <w:rPr>
                <w:rFonts w:ascii="Times New Roman" w:hAnsi="Times New Roman" w:cs="Times New Roman"/>
              </w:rPr>
            </w:pPr>
            <w:r w:rsidRPr="00977F0E">
              <w:rPr>
                <w:rFonts w:ascii="Times New Roman" w:hAnsi="Times New Roman" w:cs="Times New Roman"/>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1936DF42" w14:textId="77777777" w:rsidR="008850A7" w:rsidRPr="00977F0E" w:rsidRDefault="008850A7" w:rsidP="00367A0A">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E6F2FA"/>
          </w:tcPr>
          <w:p w14:paraId="691FB93F" w14:textId="0BC80C54" w:rsidR="008850A7" w:rsidRPr="00977F0E" w:rsidRDefault="0055743B" w:rsidP="00B753BA">
            <w:pPr>
              <w:spacing w:after="19" w:line="259" w:lineRule="auto"/>
              <w:ind w:left="2"/>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dezavantajlı grupların eğitim olanaklarına erişimine ilişkin planlamalar bulunmamaktadır. </w:t>
            </w:r>
          </w:p>
          <w:p w14:paraId="011290AA" w14:textId="77777777" w:rsidR="008850A7" w:rsidRPr="00977F0E" w:rsidRDefault="008850A7" w:rsidP="00B753BA">
            <w:pPr>
              <w:spacing w:line="259" w:lineRule="auto"/>
              <w:ind w:left="2"/>
              <w:rPr>
                <w:rFonts w:ascii="Times New Roman" w:hAnsi="Times New Roman" w:cs="Times New Roman"/>
              </w:rPr>
            </w:pPr>
            <w:r w:rsidRPr="00977F0E">
              <w:rPr>
                <w:rFonts w:ascii="Times New Roman" w:hAnsi="Times New Roman" w:cs="Times New Roman"/>
              </w:rPr>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D2E8F6"/>
          </w:tcPr>
          <w:p w14:paraId="40447704"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Dezavantajlı grupların eğitim olanaklarına nitelikli ve adil erişimine ilişkin planlamalar bulunmaktadır.   </w:t>
            </w:r>
          </w:p>
        </w:tc>
        <w:tc>
          <w:tcPr>
            <w:tcW w:w="667" w:type="pct"/>
            <w:tcBorders>
              <w:top w:val="single" w:sz="4" w:space="0" w:color="000000"/>
              <w:left w:val="single" w:sz="4" w:space="0" w:color="000000"/>
              <w:bottom w:val="single" w:sz="4" w:space="0" w:color="000000"/>
              <w:right w:val="single" w:sz="4" w:space="0" w:color="000000"/>
            </w:tcBorders>
            <w:shd w:val="clear" w:color="auto" w:fill="B9DCF1"/>
          </w:tcPr>
          <w:p w14:paraId="1D96A335"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Dezavantajlı grupların eğitim olanaklarına erişimine ilişkin uygulamalar yürütülmektedir. </w:t>
            </w:r>
          </w:p>
          <w:p w14:paraId="36FFE386"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58" w:type="pct"/>
            <w:tcBorders>
              <w:top w:val="single" w:sz="4" w:space="0" w:color="000000"/>
              <w:left w:val="single" w:sz="4" w:space="0" w:color="000000"/>
              <w:bottom w:val="single" w:sz="4" w:space="0" w:color="000000"/>
              <w:right w:val="single" w:sz="4" w:space="0" w:color="000000"/>
            </w:tcBorders>
            <w:shd w:val="clear" w:color="auto" w:fill="8CC7EC"/>
          </w:tcPr>
          <w:p w14:paraId="11C85929" w14:textId="77777777" w:rsidR="008850A7" w:rsidRPr="00977F0E" w:rsidRDefault="008850A7" w:rsidP="00B753BA">
            <w:pPr>
              <w:spacing w:line="259" w:lineRule="auto"/>
              <w:ind w:left="2"/>
              <w:rPr>
                <w:rFonts w:ascii="Times New Roman" w:hAnsi="Times New Roman" w:cs="Times New Roman"/>
              </w:rPr>
            </w:pPr>
            <w:r w:rsidRPr="00977F0E">
              <w:rPr>
                <w:rFonts w:ascii="Times New Roman" w:hAnsi="Times New Roman" w:cs="Times New Roman"/>
              </w:rPr>
              <w:t xml:space="preserve">Dezavantajlı grupların eğitim olanaklarına erişimine yönelik uygulamalar izlenmekte ve dezavantajlı grupların görüşleri de alınarak iyileştirilmektedir. </w:t>
            </w:r>
          </w:p>
        </w:tc>
        <w:tc>
          <w:tcPr>
            <w:tcW w:w="586" w:type="pct"/>
            <w:tcBorders>
              <w:top w:val="single" w:sz="4" w:space="0" w:color="000000"/>
              <w:left w:val="single" w:sz="4" w:space="0" w:color="000000"/>
              <w:bottom w:val="single" w:sz="4" w:space="0" w:color="000000"/>
              <w:right w:val="single" w:sz="4" w:space="0" w:color="000000"/>
            </w:tcBorders>
            <w:shd w:val="clear" w:color="auto" w:fill="5DB1E5"/>
          </w:tcPr>
          <w:p w14:paraId="4E112654" w14:textId="77777777" w:rsidR="008850A7" w:rsidRPr="00977F0E" w:rsidRDefault="008850A7" w:rsidP="00B753BA">
            <w:pPr>
              <w:spacing w:after="1" w:line="275"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0473695A" w14:textId="77777777" w:rsidTr="00102FE6">
        <w:trPr>
          <w:trHeight w:val="2611"/>
        </w:trPr>
        <w:tc>
          <w:tcPr>
            <w:tcW w:w="1854" w:type="pct"/>
            <w:vMerge/>
            <w:tcBorders>
              <w:top w:val="nil"/>
              <w:left w:val="single" w:sz="4" w:space="0" w:color="000000"/>
              <w:bottom w:val="single" w:sz="4" w:space="0" w:color="auto"/>
              <w:right w:val="single" w:sz="4" w:space="0" w:color="000000"/>
            </w:tcBorders>
            <w:vAlign w:val="center"/>
          </w:tcPr>
          <w:p w14:paraId="06D66DBF" w14:textId="77777777" w:rsidR="008850A7" w:rsidRPr="00977F0E" w:rsidRDefault="008850A7" w:rsidP="00B753BA">
            <w:pPr>
              <w:spacing w:after="160" w:line="259" w:lineRule="auto"/>
              <w:rPr>
                <w:rFonts w:ascii="Times New Roman" w:hAnsi="Times New Roman" w:cs="Times New Roman"/>
              </w:rPr>
            </w:pPr>
          </w:p>
        </w:tc>
        <w:tc>
          <w:tcPr>
            <w:tcW w:w="3146" w:type="pct"/>
            <w:gridSpan w:val="5"/>
            <w:tcBorders>
              <w:top w:val="single" w:sz="4" w:space="0" w:color="000000"/>
              <w:left w:val="single" w:sz="4" w:space="0" w:color="000000"/>
              <w:bottom w:val="single" w:sz="4" w:space="0" w:color="000000"/>
              <w:right w:val="single" w:sz="4" w:space="0" w:color="000000"/>
            </w:tcBorders>
            <w:shd w:val="clear" w:color="auto" w:fill="A5D2ED"/>
          </w:tcPr>
          <w:p w14:paraId="6B3CE365" w14:textId="77777777" w:rsidR="008850A7" w:rsidRPr="00977F0E" w:rsidRDefault="008850A7" w:rsidP="00B753BA">
            <w:pPr>
              <w:spacing w:after="16" w:line="259" w:lineRule="auto"/>
              <w:ind w:left="120"/>
              <w:rPr>
                <w:rFonts w:ascii="Times New Roman" w:hAnsi="Times New Roman" w:cs="Times New Roman"/>
              </w:rPr>
            </w:pPr>
            <w:r w:rsidRPr="00977F0E">
              <w:rPr>
                <w:rFonts w:ascii="Times New Roman" w:hAnsi="Times New Roman" w:cs="Times New Roman"/>
              </w:rPr>
              <w:t xml:space="preserve"> </w:t>
            </w:r>
          </w:p>
          <w:p w14:paraId="19EC9491" w14:textId="77777777" w:rsidR="008850A7" w:rsidRPr="00977F0E" w:rsidRDefault="008850A7" w:rsidP="00367A0A">
            <w:pPr>
              <w:spacing w:after="31" w:line="259" w:lineRule="auto"/>
              <w:ind w:left="120"/>
              <w:jc w:val="both"/>
              <w:rPr>
                <w:rFonts w:ascii="Times New Roman" w:hAnsi="Times New Roman" w:cs="Times New Roman"/>
              </w:rPr>
            </w:pPr>
            <w:r w:rsidRPr="00977F0E">
              <w:rPr>
                <w:rFonts w:ascii="Times New Roman" w:hAnsi="Times New Roman" w:cs="Times New Roman"/>
                <w:b/>
                <w:i/>
              </w:rPr>
              <w:t xml:space="preserve">Örnek Kanıtlar </w:t>
            </w:r>
          </w:p>
          <w:p w14:paraId="240C452F" w14:textId="77777777" w:rsidR="008850A7" w:rsidRPr="00977F0E" w:rsidRDefault="008850A7" w:rsidP="00E16283">
            <w:pPr>
              <w:numPr>
                <w:ilvl w:val="0"/>
                <w:numId w:val="36"/>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Dezavantajlı öğrenci gruplarına sunulacak hizmetlerle ilgili planlama ve uygulamalar (Kurullarda temsil, engelsiz üniversite uygulamaları, varsa uzaktan eğitim süreçlerindeki uygulamalar vb.)  </w:t>
            </w:r>
          </w:p>
          <w:p w14:paraId="05C6F2FF" w14:textId="77777777" w:rsidR="008850A7" w:rsidRPr="00977F0E" w:rsidRDefault="008850A7" w:rsidP="00E16283">
            <w:pPr>
              <w:numPr>
                <w:ilvl w:val="0"/>
                <w:numId w:val="36"/>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Geri bildirimlerin iyileştirme mekanizmalarında kullanıldığına ilişkin belgeler </w:t>
            </w:r>
          </w:p>
          <w:p w14:paraId="3C64C8B9" w14:textId="77777777" w:rsidR="008850A7" w:rsidRPr="00977F0E" w:rsidRDefault="008850A7" w:rsidP="00E16283">
            <w:pPr>
              <w:numPr>
                <w:ilvl w:val="0"/>
                <w:numId w:val="36"/>
              </w:numPr>
              <w:spacing w:after="2" w:line="259" w:lineRule="auto"/>
              <w:ind w:hanging="360"/>
              <w:jc w:val="both"/>
              <w:rPr>
                <w:rFonts w:ascii="Times New Roman" w:hAnsi="Times New Roman" w:cs="Times New Roman"/>
              </w:rPr>
            </w:pPr>
            <w:r w:rsidRPr="00977F0E">
              <w:rPr>
                <w:rFonts w:ascii="Times New Roman" w:hAnsi="Times New Roman" w:cs="Times New Roman"/>
                <w:i/>
              </w:rPr>
              <w:t xml:space="preserve">Engelsiz üniversite uygulamalarına ilişkin izleme ve iyileştirme kanıtları </w:t>
            </w:r>
          </w:p>
          <w:p w14:paraId="017541DE" w14:textId="5C2F9572" w:rsidR="008850A7" w:rsidRPr="00977F0E" w:rsidRDefault="008850A7" w:rsidP="00E16283">
            <w:pPr>
              <w:numPr>
                <w:ilvl w:val="0"/>
                <w:numId w:val="36"/>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0A6CA144" w14:textId="77777777" w:rsidR="008850A7" w:rsidRPr="00977F0E" w:rsidRDefault="008850A7" w:rsidP="00367A0A">
            <w:pPr>
              <w:spacing w:line="259" w:lineRule="auto"/>
              <w:ind w:left="120"/>
              <w:jc w:val="both"/>
              <w:rPr>
                <w:rFonts w:ascii="Times New Roman" w:hAnsi="Times New Roman" w:cs="Times New Roman"/>
              </w:rPr>
            </w:pPr>
            <w:r w:rsidRPr="00977F0E">
              <w:rPr>
                <w:rFonts w:ascii="Times New Roman" w:hAnsi="Times New Roman" w:cs="Times New Roman"/>
                <w:i/>
              </w:rPr>
              <w:t xml:space="preserve"> </w:t>
            </w:r>
          </w:p>
        </w:tc>
      </w:tr>
      <w:tr w:rsidR="00C8750D" w:rsidRPr="00977F0E" w14:paraId="5E1C33BA" w14:textId="77777777" w:rsidTr="00102FE6">
        <w:trPr>
          <w:trHeight w:val="283"/>
        </w:trPr>
        <w:tc>
          <w:tcPr>
            <w:tcW w:w="1854" w:type="pct"/>
            <w:tcBorders>
              <w:top w:val="single" w:sz="4" w:space="0" w:color="auto"/>
              <w:left w:val="single" w:sz="4" w:space="0" w:color="auto"/>
              <w:bottom w:val="single" w:sz="4" w:space="0" w:color="auto"/>
              <w:right w:val="single" w:sz="4" w:space="0" w:color="auto"/>
            </w:tcBorders>
            <w:vAlign w:val="center"/>
          </w:tcPr>
          <w:p w14:paraId="29D282EC" w14:textId="7AF93CE2" w:rsidR="00C8750D" w:rsidRPr="00977F0E" w:rsidRDefault="00C8750D" w:rsidP="00055187">
            <w:pPr>
              <w:jc w:val="center"/>
              <w:rPr>
                <w:rFonts w:ascii="Times New Roman" w:hAnsi="Times New Roman" w:cs="Times New Roman"/>
              </w:rPr>
            </w:pPr>
            <w:r w:rsidRPr="00977F0E">
              <w:rPr>
                <w:rFonts w:ascii="Times New Roman" w:hAnsi="Times New Roman" w:cs="Times New Roman"/>
                <w:b/>
                <w:bCs/>
              </w:rPr>
              <w:t>Sorumlu Birim/Birimler</w:t>
            </w:r>
          </w:p>
        </w:tc>
        <w:tc>
          <w:tcPr>
            <w:tcW w:w="3146"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0BF55721" w14:textId="78EA98F3" w:rsidR="00C8750D" w:rsidRPr="00977F0E" w:rsidRDefault="00102FE6" w:rsidP="00055187">
            <w:pPr>
              <w:spacing w:after="16"/>
              <w:ind w:left="120"/>
              <w:rPr>
                <w:rFonts w:ascii="Times New Roman" w:hAnsi="Times New Roman" w:cs="Times New Roman"/>
              </w:rPr>
            </w:pPr>
            <w:r w:rsidRPr="00977F0E">
              <w:rPr>
                <w:rFonts w:ascii="Times New Roman" w:hAnsi="Times New Roman" w:cs="Times New Roman"/>
                <w:iCs/>
              </w:rPr>
              <w:t>Tüm Bölümler/Programlar</w:t>
            </w:r>
          </w:p>
        </w:tc>
      </w:tr>
    </w:tbl>
    <w:p w14:paraId="51F6A9C1" w14:textId="77777777" w:rsidR="00102FE6" w:rsidRPr="00977F0E" w:rsidRDefault="00102FE6">
      <w:pPr>
        <w:rPr>
          <w:rFonts w:ascii="Times New Roman" w:hAnsi="Times New Roman" w:cs="Times New Roman"/>
        </w:rPr>
      </w:pPr>
    </w:p>
    <w:p w14:paraId="5AF628EA" w14:textId="77777777" w:rsidR="00102FE6" w:rsidRPr="00977F0E" w:rsidRDefault="00102FE6">
      <w:pPr>
        <w:rPr>
          <w:rFonts w:ascii="Times New Roman" w:hAnsi="Times New Roman" w:cs="Times New Roman"/>
        </w:rPr>
      </w:pPr>
    </w:p>
    <w:p w14:paraId="1846D330" w14:textId="77777777" w:rsidR="00102FE6" w:rsidRPr="00977F0E" w:rsidRDefault="00102FE6">
      <w:pPr>
        <w:rPr>
          <w:rFonts w:ascii="Times New Roman" w:hAnsi="Times New Roman" w:cs="Times New Roman"/>
        </w:rPr>
      </w:pPr>
    </w:p>
    <w:p w14:paraId="39A9BD33" w14:textId="77777777" w:rsidR="00102FE6" w:rsidRPr="00977F0E" w:rsidRDefault="00102FE6">
      <w:pPr>
        <w:rPr>
          <w:rFonts w:ascii="Times New Roman" w:hAnsi="Times New Roman" w:cs="Times New Roman"/>
        </w:rPr>
      </w:pPr>
    </w:p>
    <w:p w14:paraId="1687CD64" w14:textId="77777777" w:rsidR="00102FE6" w:rsidRPr="00977F0E" w:rsidRDefault="00102FE6">
      <w:pPr>
        <w:rPr>
          <w:rFonts w:ascii="Times New Roman" w:hAnsi="Times New Roman" w:cs="Times New Roman"/>
        </w:rPr>
      </w:pPr>
    </w:p>
    <w:tbl>
      <w:tblPr>
        <w:tblStyle w:val="TableGrid"/>
        <w:tblW w:w="5000" w:type="pct"/>
        <w:tblInd w:w="0" w:type="dxa"/>
        <w:tblCellMar>
          <w:left w:w="107" w:type="dxa"/>
          <w:right w:w="43" w:type="dxa"/>
        </w:tblCellMar>
        <w:tblLook w:val="04A0" w:firstRow="1" w:lastRow="0" w:firstColumn="1" w:lastColumn="0" w:noHBand="0" w:noVBand="1"/>
      </w:tblPr>
      <w:tblGrid>
        <w:gridCol w:w="5466"/>
        <w:gridCol w:w="1987"/>
        <w:gridCol w:w="1987"/>
        <w:gridCol w:w="1960"/>
        <w:gridCol w:w="1965"/>
        <w:gridCol w:w="1761"/>
      </w:tblGrid>
      <w:tr w:rsidR="008850A7" w:rsidRPr="00977F0E" w14:paraId="08A71F98" w14:textId="77777777" w:rsidTr="00102FE6">
        <w:trPr>
          <w:trHeight w:val="402"/>
        </w:trPr>
        <w:tc>
          <w:tcPr>
            <w:tcW w:w="1811" w:type="pct"/>
            <w:tcBorders>
              <w:top w:val="single" w:sz="4" w:space="0" w:color="000000"/>
              <w:left w:val="single" w:sz="4" w:space="0" w:color="000000"/>
              <w:bottom w:val="single" w:sz="4" w:space="0" w:color="000000"/>
              <w:right w:val="nil"/>
            </w:tcBorders>
            <w:shd w:val="clear" w:color="auto" w:fill="A5D2ED"/>
            <w:vAlign w:val="center"/>
          </w:tcPr>
          <w:p w14:paraId="57FAB5C7" w14:textId="77777777" w:rsidR="008850A7" w:rsidRPr="00977F0E" w:rsidRDefault="008850A7" w:rsidP="00B753BA">
            <w:pPr>
              <w:spacing w:line="259" w:lineRule="auto"/>
              <w:ind w:left="132"/>
              <w:rPr>
                <w:rFonts w:ascii="Times New Roman" w:hAnsi="Times New Roman" w:cs="Times New Roman"/>
              </w:rPr>
            </w:pPr>
            <w:r w:rsidRPr="00977F0E">
              <w:rPr>
                <w:rFonts w:ascii="Times New Roman" w:hAnsi="Times New Roman" w:cs="Times New Roman"/>
                <w:color w:val="4472C4"/>
              </w:rPr>
              <w:lastRenderedPageBreak/>
              <w:t xml:space="preserve"> </w:t>
            </w:r>
            <w:r w:rsidRPr="00977F0E">
              <w:rPr>
                <w:rFonts w:ascii="Times New Roman" w:hAnsi="Times New Roman" w:cs="Times New Roman"/>
                <w:color w:val="4472C4"/>
              </w:rPr>
              <w:tab/>
              <w:t xml:space="preserve"> </w:t>
            </w:r>
          </w:p>
        </w:tc>
        <w:tc>
          <w:tcPr>
            <w:tcW w:w="3189" w:type="pct"/>
            <w:gridSpan w:val="5"/>
            <w:tcBorders>
              <w:top w:val="single" w:sz="4" w:space="0" w:color="000000"/>
              <w:left w:val="nil"/>
              <w:bottom w:val="single" w:sz="4" w:space="0" w:color="000000"/>
              <w:right w:val="single" w:sz="4" w:space="0" w:color="000000"/>
            </w:tcBorders>
            <w:shd w:val="clear" w:color="auto" w:fill="A5D2ED"/>
            <w:vAlign w:val="center"/>
          </w:tcPr>
          <w:p w14:paraId="481C81AA" w14:textId="1638E914" w:rsidR="008850A7" w:rsidRPr="00977F0E" w:rsidRDefault="008850A7" w:rsidP="00B753BA">
            <w:pPr>
              <w:tabs>
                <w:tab w:val="center" w:pos="3764"/>
                <w:tab w:val="right" w:pos="9969"/>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367A0A"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6CD8988F" w14:textId="77777777" w:rsidTr="00102FE6">
        <w:trPr>
          <w:trHeight w:val="401"/>
        </w:trPr>
        <w:tc>
          <w:tcPr>
            <w:tcW w:w="1811" w:type="pct"/>
            <w:tcBorders>
              <w:top w:val="single" w:sz="4" w:space="0" w:color="000000"/>
              <w:left w:val="single" w:sz="4" w:space="0" w:color="000000"/>
              <w:bottom w:val="single" w:sz="4" w:space="0" w:color="000000"/>
              <w:right w:val="nil"/>
            </w:tcBorders>
            <w:shd w:val="clear" w:color="auto" w:fill="A5D2ED"/>
            <w:vAlign w:val="center"/>
          </w:tcPr>
          <w:p w14:paraId="0E73AC9D" w14:textId="2052624F"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B.3. Öğrenme Kaynakları ve Akademik Destek Hizmetleri</w:t>
            </w:r>
            <w:r w:rsidRPr="00977F0E">
              <w:rPr>
                <w:rFonts w:ascii="Times New Roman" w:hAnsi="Times New Roman" w:cs="Times New Roman"/>
              </w:rPr>
              <w:t xml:space="preserve"> </w:t>
            </w:r>
          </w:p>
        </w:tc>
        <w:tc>
          <w:tcPr>
            <w:tcW w:w="3189" w:type="pct"/>
            <w:gridSpan w:val="5"/>
            <w:tcBorders>
              <w:top w:val="single" w:sz="4" w:space="0" w:color="000000"/>
              <w:left w:val="nil"/>
              <w:bottom w:val="single" w:sz="4" w:space="0" w:color="000000"/>
              <w:right w:val="single" w:sz="4" w:space="0" w:color="000000"/>
            </w:tcBorders>
            <w:shd w:val="clear" w:color="auto" w:fill="A5D2ED"/>
            <w:vAlign w:val="center"/>
          </w:tcPr>
          <w:p w14:paraId="06B1C4D3" w14:textId="77777777" w:rsidR="008850A7" w:rsidRPr="00977F0E" w:rsidRDefault="008850A7" w:rsidP="00B753BA">
            <w:pPr>
              <w:spacing w:line="259" w:lineRule="auto"/>
              <w:ind w:left="3764"/>
              <w:rPr>
                <w:rFonts w:ascii="Times New Roman" w:hAnsi="Times New Roman" w:cs="Times New Roman"/>
              </w:rPr>
            </w:pPr>
            <w:r w:rsidRPr="00977F0E">
              <w:rPr>
                <w:rFonts w:ascii="Times New Roman" w:hAnsi="Times New Roman" w:cs="Times New Roman"/>
              </w:rPr>
              <w:t xml:space="preserve"> </w:t>
            </w:r>
          </w:p>
        </w:tc>
      </w:tr>
      <w:tr w:rsidR="008850A7" w:rsidRPr="00977F0E" w14:paraId="13A78833" w14:textId="77777777" w:rsidTr="00102FE6">
        <w:trPr>
          <w:trHeight w:val="403"/>
        </w:trPr>
        <w:tc>
          <w:tcPr>
            <w:tcW w:w="181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C6191D8"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624FAE3" w14:textId="77777777" w:rsidR="008850A7" w:rsidRPr="00977F0E" w:rsidRDefault="008850A7" w:rsidP="00B753BA">
            <w:pPr>
              <w:spacing w:line="259" w:lineRule="auto"/>
              <w:ind w:right="62"/>
              <w:jc w:val="center"/>
              <w:rPr>
                <w:rFonts w:ascii="Times New Roman" w:hAnsi="Times New Roman" w:cs="Times New Roman"/>
              </w:rPr>
            </w:pPr>
            <w:r w:rsidRPr="00977F0E">
              <w:rPr>
                <w:rFonts w:ascii="Times New Roman" w:hAnsi="Times New Roman" w:cs="Times New Roman"/>
              </w:rPr>
              <w:t xml:space="preserve">1 </w:t>
            </w:r>
          </w:p>
        </w:tc>
        <w:tc>
          <w:tcPr>
            <w:tcW w:w="66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3B9B420" w14:textId="77777777" w:rsidR="008850A7" w:rsidRPr="00977F0E" w:rsidRDefault="008850A7" w:rsidP="00B753BA">
            <w:pPr>
              <w:spacing w:line="259" w:lineRule="auto"/>
              <w:ind w:right="64"/>
              <w:jc w:val="center"/>
              <w:rPr>
                <w:rFonts w:ascii="Times New Roman" w:hAnsi="Times New Roman" w:cs="Times New Roman"/>
              </w:rPr>
            </w:pPr>
            <w:r w:rsidRPr="00977F0E">
              <w:rPr>
                <w:rFonts w:ascii="Times New Roman" w:hAnsi="Times New Roman" w:cs="Times New Roman"/>
              </w:rPr>
              <w:t xml:space="preserve">2 </w:t>
            </w:r>
          </w:p>
        </w:tc>
        <w:tc>
          <w:tcPr>
            <w:tcW w:w="62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6400B69"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3 </w:t>
            </w:r>
          </w:p>
        </w:tc>
        <w:tc>
          <w:tcPr>
            <w:tcW w:w="654"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202A88A" w14:textId="77777777" w:rsidR="008850A7" w:rsidRPr="00977F0E" w:rsidRDefault="008850A7" w:rsidP="00B753BA">
            <w:pPr>
              <w:spacing w:line="259" w:lineRule="auto"/>
              <w:ind w:right="67"/>
              <w:jc w:val="center"/>
              <w:rPr>
                <w:rFonts w:ascii="Times New Roman" w:hAnsi="Times New Roman" w:cs="Times New Roman"/>
              </w:rPr>
            </w:pPr>
            <w:r w:rsidRPr="00977F0E">
              <w:rPr>
                <w:rFonts w:ascii="Times New Roman" w:hAnsi="Times New Roman" w:cs="Times New Roman"/>
              </w:rPr>
              <w:t xml:space="preserve">4 </w:t>
            </w:r>
          </w:p>
        </w:tc>
        <w:tc>
          <w:tcPr>
            <w:tcW w:w="58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B089776" w14:textId="77777777" w:rsidR="008850A7" w:rsidRPr="00977F0E" w:rsidRDefault="008850A7" w:rsidP="00B753BA">
            <w:pPr>
              <w:spacing w:line="259" w:lineRule="auto"/>
              <w:ind w:right="57"/>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1EB2AC0F" w14:textId="77777777" w:rsidTr="00102FE6">
        <w:trPr>
          <w:trHeight w:val="3434"/>
        </w:trPr>
        <w:tc>
          <w:tcPr>
            <w:tcW w:w="1811" w:type="pct"/>
            <w:vMerge w:val="restart"/>
            <w:tcBorders>
              <w:top w:val="single" w:sz="4" w:space="0" w:color="000000"/>
              <w:left w:val="single" w:sz="4" w:space="0" w:color="000000"/>
              <w:bottom w:val="single" w:sz="4" w:space="0" w:color="000000"/>
              <w:right w:val="single" w:sz="4" w:space="0" w:color="000000"/>
            </w:tcBorders>
          </w:tcPr>
          <w:p w14:paraId="1D20C999" w14:textId="77777777" w:rsidR="008850A7" w:rsidRPr="00977F0E" w:rsidRDefault="008850A7" w:rsidP="00367A0A">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0DE2A77C" w14:textId="77777777" w:rsidR="008850A7" w:rsidRPr="00977F0E" w:rsidRDefault="008850A7" w:rsidP="00367A0A">
            <w:pPr>
              <w:spacing w:after="299" w:line="259" w:lineRule="auto"/>
              <w:jc w:val="both"/>
              <w:rPr>
                <w:rFonts w:ascii="Times New Roman" w:hAnsi="Times New Roman" w:cs="Times New Roman"/>
                <w:b/>
              </w:rPr>
            </w:pPr>
            <w:r w:rsidRPr="00977F0E">
              <w:rPr>
                <w:rFonts w:ascii="Times New Roman" w:hAnsi="Times New Roman" w:cs="Times New Roman"/>
                <w:b/>
                <w:u w:val="single" w:color="000000"/>
              </w:rPr>
              <w:t>B.3.5. Sosyal, kültürel, sportif faaliyetler</w:t>
            </w:r>
            <w:r w:rsidRPr="00977F0E">
              <w:rPr>
                <w:rFonts w:ascii="Times New Roman" w:hAnsi="Times New Roman" w:cs="Times New Roman"/>
                <w:b/>
              </w:rPr>
              <w:t xml:space="preserve"> </w:t>
            </w:r>
          </w:p>
          <w:p w14:paraId="4B3FFCAA" w14:textId="77777777" w:rsidR="008850A7" w:rsidRPr="00977F0E" w:rsidRDefault="008850A7" w:rsidP="00367A0A">
            <w:pPr>
              <w:spacing w:after="278" w:line="239" w:lineRule="auto"/>
              <w:ind w:right="63"/>
              <w:jc w:val="both"/>
              <w:rPr>
                <w:rFonts w:ascii="Times New Roman" w:hAnsi="Times New Roman" w:cs="Times New Roman"/>
              </w:rPr>
            </w:pPr>
            <w:r w:rsidRPr="00977F0E">
              <w:rPr>
                <w:rFonts w:ascii="Times New Roman" w:hAnsi="Times New Roman" w:cs="Times New Roman"/>
              </w:rPr>
              <w:t xml:space="preserve">Öğrenci toplulukları ve bu toplulukların etkinlikleri, sosyal, kültürel ve sportif faaliyetlerine yönelik mekân, bütçe ve rehberlik desteği vardır.  </w:t>
            </w:r>
          </w:p>
          <w:p w14:paraId="70CCDD92" w14:textId="77777777" w:rsidR="008850A7" w:rsidRPr="00977F0E" w:rsidRDefault="008850A7" w:rsidP="00367A0A">
            <w:pPr>
              <w:spacing w:after="278" w:line="239" w:lineRule="auto"/>
              <w:ind w:right="61"/>
              <w:jc w:val="both"/>
              <w:rPr>
                <w:rFonts w:ascii="Times New Roman" w:hAnsi="Times New Roman" w:cs="Times New Roman"/>
              </w:rPr>
            </w:pPr>
            <w:r w:rsidRPr="00977F0E">
              <w:rPr>
                <w:rFonts w:ascii="Times New Roman" w:hAnsi="Times New Roman" w:cs="Times New Roman"/>
              </w:rPr>
              <w:t xml:space="preserve">Ayrıca sosyal, kültürel, sportif faaliyetleri yürüten ve yöneten idari örgütlenme mevcuttur. Gerçekleştirilen faaliyetler izlenmekte, ihtiyaçlar doğrultusunda iyileştirilmektedir.  </w:t>
            </w:r>
          </w:p>
          <w:p w14:paraId="7E5D25BE"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E6F2FA"/>
          </w:tcPr>
          <w:p w14:paraId="567DE607" w14:textId="1BB53576" w:rsidR="008850A7" w:rsidRPr="00977F0E" w:rsidRDefault="0055743B"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uygun nitelik ve nicelikte sosyal, kültürel ve sportif faaliyet olanakları bulunmamaktadır. </w:t>
            </w:r>
          </w:p>
        </w:tc>
        <w:tc>
          <w:tcPr>
            <w:tcW w:w="661" w:type="pct"/>
            <w:tcBorders>
              <w:top w:val="single" w:sz="4" w:space="0" w:color="000000"/>
              <w:left w:val="single" w:sz="4" w:space="0" w:color="000000"/>
              <w:bottom w:val="single" w:sz="4" w:space="0" w:color="000000"/>
              <w:right w:val="single" w:sz="4" w:space="0" w:color="000000"/>
            </w:tcBorders>
            <w:shd w:val="clear" w:color="auto" w:fill="D2E8F6"/>
          </w:tcPr>
          <w:p w14:paraId="36EE8C0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Sosyal, kültürel ve sportif faaliyet olanaklarının yaratılmasına ilişkin planlamalar bulunmaktadır.  </w:t>
            </w:r>
            <w:r w:rsidRPr="00977F0E">
              <w:rPr>
                <w:rFonts w:ascii="Times New Roman" w:hAnsi="Times New Roman" w:cs="Times New Roman"/>
                <w:color w:val="1F3763"/>
              </w:rPr>
              <w:t xml:space="preserve"> </w:t>
            </w:r>
          </w:p>
        </w:tc>
        <w:tc>
          <w:tcPr>
            <w:tcW w:w="627" w:type="pct"/>
            <w:tcBorders>
              <w:top w:val="single" w:sz="4" w:space="0" w:color="000000"/>
              <w:left w:val="single" w:sz="4" w:space="0" w:color="000000"/>
              <w:bottom w:val="single" w:sz="4" w:space="0" w:color="000000"/>
              <w:right w:val="single" w:sz="4" w:space="0" w:color="000000"/>
            </w:tcBorders>
            <w:shd w:val="clear" w:color="auto" w:fill="B9DCF1"/>
          </w:tcPr>
          <w:p w14:paraId="787FFC67" w14:textId="2D714444" w:rsidR="008850A7" w:rsidRPr="00977F0E" w:rsidRDefault="0055743B" w:rsidP="00B753BA">
            <w:pPr>
              <w:spacing w:after="16"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sosyal, kültürel ve sportif faaliyetler erişilebilirdir ve bunlardan fırsat eşitliğine dayalı olarak yararlanılmaktadır.  </w:t>
            </w:r>
          </w:p>
          <w:p w14:paraId="6102FD4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54" w:type="pct"/>
            <w:tcBorders>
              <w:top w:val="single" w:sz="4" w:space="0" w:color="000000"/>
              <w:left w:val="single" w:sz="4" w:space="0" w:color="000000"/>
              <w:bottom w:val="single" w:sz="4" w:space="0" w:color="000000"/>
              <w:right w:val="single" w:sz="4" w:space="0" w:color="000000"/>
            </w:tcBorders>
            <w:shd w:val="clear" w:color="auto" w:fill="8CC7EC"/>
          </w:tcPr>
          <w:p w14:paraId="4ABB11AA" w14:textId="6ACD09A2"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Sosyal, kültürel ve sportif faaliyet mekanizmaları </w:t>
            </w:r>
            <w:r w:rsidR="00367A0A" w:rsidRPr="00977F0E">
              <w:rPr>
                <w:rFonts w:ascii="Times New Roman" w:hAnsi="Times New Roman" w:cs="Times New Roman"/>
              </w:rPr>
              <w:t>izlenmekte, ihtiyaçlar</w:t>
            </w:r>
            <w:r w:rsidRPr="00977F0E">
              <w:rPr>
                <w:rFonts w:ascii="Times New Roman" w:hAnsi="Times New Roman" w:cs="Times New Roman"/>
              </w:rPr>
              <w:t xml:space="preserve">/talepler doğrultusunda faaliyetler çeşitlendirilmekte ve iyileştirilmektedir. </w:t>
            </w:r>
          </w:p>
        </w:tc>
        <w:tc>
          <w:tcPr>
            <w:tcW w:w="586" w:type="pct"/>
            <w:tcBorders>
              <w:top w:val="single" w:sz="4" w:space="0" w:color="000000"/>
              <w:left w:val="single" w:sz="4" w:space="0" w:color="000000"/>
              <w:bottom w:val="single" w:sz="4" w:space="0" w:color="000000"/>
              <w:right w:val="single" w:sz="4" w:space="0" w:color="000000"/>
            </w:tcBorders>
            <w:shd w:val="clear" w:color="auto" w:fill="5DB1E5"/>
          </w:tcPr>
          <w:p w14:paraId="05A1792F" w14:textId="77777777" w:rsidR="008850A7" w:rsidRPr="00977F0E" w:rsidRDefault="008850A7" w:rsidP="00B753BA">
            <w:pPr>
              <w:spacing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044A15B4" w14:textId="77777777" w:rsidTr="00102FE6">
        <w:trPr>
          <w:trHeight w:val="4139"/>
        </w:trPr>
        <w:tc>
          <w:tcPr>
            <w:tcW w:w="1811" w:type="pct"/>
            <w:vMerge/>
            <w:tcBorders>
              <w:top w:val="nil"/>
              <w:left w:val="single" w:sz="4" w:space="0" w:color="000000"/>
              <w:bottom w:val="single" w:sz="4" w:space="0" w:color="auto"/>
              <w:right w:val="single" w:sz="4" w:space="0" w:color="000000"/>
            </w:tcBorders>
          </w:tcPr>
          <w:p w14:paraId="477F86D4" w14:textId="77777777" w:rsidR="008850A7" w:rsidRPr="00977F0E" w:rsidRDefault="008850A7" w:rsidP="00B753BA">
            <w:pPr>
              <w:spacing w:after="160" w:line="259" w:lineRule="auto"/>
              <w:rPr>
                <w:rFonts w:ascii="Times New Roman" w:hAnsi="Times New Roman" w:cs="Times New Roman"/>
              </w:rPr>
            </w:pPr>
          </w:p>
        </w:tc>
        <w:tc>
          <w:tcPr>
            <w:tcW w:w="3189" w:type="pct"/>
            <w:gridSpan w:val="5"/>
            <w:tcBorders>
              <w:top w:val="single" w:sz="4" w:space="0" w:color="000000"/>
              <w:left w:val="single" w:sz="4" w:space="0" w:color="000000"/>
              <w:bottom w:val="single" w:sz="4" w:space="0" w:color="000000"/>
              <w:right w:val="single" w:sz="4" w:space="0" w:color="000000"/>
            </w:tcBorders>
            <w:shd w:val="clear" w:color="auto" w:fill="A5D2ED"/>
          </w:tcPr>
          <w:p w14:paraId="02644285" w14:textId="77777777" w:rsidR="008850A7" w:rsidRPr="00977F0E" w:rsidRDefault="008850A7" w:rsidP="00367A0A">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5B589113" w14:textId="77777777" w:rsidR="008850A7" w:rsidRPr="00977F0E" w:rsidRDefault="008850A7" w:rsidP="00367A0A">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6FC27EE9" w14:textId="77777777" w:rsidR="008850A7" w:rsidRPr="00977F0E" w:rsidRDefault="008850A7" w:rsidP="00E16283">
            <w:pPr>
              <w:numPr>
                <w:ilvl w:val="0"/>
                <w:numId w:val="37"/>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Sosyal, kültürel ve sportif faaliyetlerin planlanması ve yürütülmesine ilişkin kanıtlar  </w:t>
            </w:r>
          </w:p>
          <w:p w14:paraId="138BAEE7" w14:textId="77777777" w:rsidR="008850A7" w:rsidRPr="00977F0E" w:rsidRDefault="008850A7" w:rsidP="00E16283">
            <w:pPr>
              <w:numPr>
                <w:ilvl w:val="0"/>
                <w:numId w:val="37"/>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Yıl içerisinde öğrencilere yönelik yıllık sportif, kültürel, sosyal faaliyetlerin listesi (Faaliyet türü, konusu, katılımcı sayısı vb. bilgilerle) </w:t>
            </w:r>
          </w:p>
          <w:p w14:paraId="70C189F0" w14:textId="77777777" w:rsidR="008850A7" w:rsidRPr="00977F0E" w:rsidRDefault="008850A7" w:rsidP="00E16283">
            <w:pPr>
              <w:numPr>
                <w:ilvl w:val="0"/>
                <w:numId w:val="37"/>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Faaliyetlerin erişilebilirliği ve fırsat eşitliğini gözettiğine dair kanıt örnekleri </w:t>
            </w:r>
          </w:p>
          <w:p w14:paraId="4BD5BAF7" w14:textId="77777777" w:rsidR="008850A7" w:rsidRPr="00977F0E" w:rsidRDefault="008850A7" w:rsidP="00E16283">
            <w:pPr>
              <w:numPr>
                <w:ilvl w:val="0"/>
                <w:numId w:val="37"/>
              </w:numPr>
              <w:spacing w:after="14" w:line="274" w:lineRule="auto"/>
              <w:ind w:hanging="360"/>
              <w:jc w:val="both"/>
              <w:rPr>
                <w:rFonts w:ascii="Times New Roman" w:hAnsi="Times New Roman" w:cs="Times New Roman"/>
              </w:rPr>
            </w:pPr>
            <w:r w:rsidRPr="00977F0E">
              <w:rPr>
                <w:rFonts w:ascii="Times New Roman" w:hAnsi="Times New Roman" w:cs="Times New Roman"/>
                <w:i/>
              </w:rPr>
              <w:t xml:space="preserve">Sosyal, kültürel ve sportif faaliyetlerin izlenmesine ilişkin araçlar, izleme raporları, iyileştirme ve çeşitlendirme kanıtları </w:t>
            </w:r>
          </w:p>
          <w:p w14:paraId="61727C75" w14:textId="1573EC47" w:rsidR="008850A7" w:rsidRPr="00977F0E" w:rsidRDefault="008850A7" w:rsidP="00E16283">
            <w:pPr>
              <w:numPr>
                <w:ilvl w:val="0"/>
                <w:numId w:val="37"/>
              </w:numPr>
              <w:spacing w:after="2" w:line="274"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001D6F79" w14:textId="77777777" w:rsidR="008850A7" w:rsidRPr="00977F0E" w:rsidRDefault="008850A7" w:rsidP="00B753BA">
            <w:pPr>
              <w:spacing w:line="259" w:lineRule="auto"/>
              <w:ind w:left="119"/>
              <w:rPr>
                <w:rFonts w:ascii="Times New Roman" w:hAnsi="Times New Roman" w:cs="Times New Roman"/>
              </w:rPr>
            </w:pPr>
            <w:r w:rsidRPr="00977F0E">
              <w:rPr>
                <w:rFonts w:ascii="Times New Roman" w:hAnsi="Times New Roman" w:cs="Times New Roman"/>
                <w:i/>
              </w:rPr>
              <w:t xml:space="preserve"> </w:t>
            </w:r>
          </w:p>
        </w:tc>
      </w:tr>
      <w:tr w:rsidR="00055187" w:rsidRPr="00977F0E" w14:paraId="7A90F694" w14:textId="77777777" w:rsidTr="00102FE6">
        <w:trPr>
          <w:trHeight w:val="283"/>
        </w:trPr>
        <w:tc>
          <w:tcPr>
            <w:tcW w:w="1811" w:type="pct"/>
            <w:tcBorders>
              <w:top w:val="single" w:sz="4" w:space="0" w:color="auto"/>
              <w:left w:val="single" w:sz="4" w:space="0" w:color="auto"/>
              <w:bottom w:val="single" w:sz="4" w:space="0" w:color="auto"/>
              <w:right w:val="single" w:sz="4" w:space="0" w:color="auto"/>
            </w:tcBorders>
            <w:vAlign w:val="center"/>
          </w:tcPr>
          <w:p w14:paraId="36623528" w14:textId="26508FDE" w:rsidR="00055187" w:rsidRPr="00977F0E" w:rsidRDefault="00055187" w:rsidP="00055187">
            <w:pPr>
              <w:jc w:val="center"/>
              <w:rPr>
                <w:rFonts w:ascii="Times New Roman" w:hAnsi="Times New Roman" w:cs="Times New Roman"/>
              </w:rPr>
            </w:pPr>
            <w:r w:rsidRPr="00977F0E">
              <w:rPr>
                <w:rFonts w:ascii="Times New Roman" w:hAnsi="Times New Roman" w:cs="Times New Roman"/>
                <w:b/>
                <w:bCs/>
              </w:rPr>
              <w:t>Sorumlu Birim/Birimler</w:t>
            </w:r>
          </w:p>
        </w:tc>
        <w:tc>
          <w:tcPr>
            <w:tcW w:w="3189"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709E0E21" w14:textId="2B3446BA" w:rsidR="00055187" w:rsidRPr="00977F0E" w:rsidRDefault="00102FE6" w:rsidP="00055187">
            <w:pPr>
              <w:spacing w:after="19"/>
              <w:ind w:left="119"/>
              <w:jc w:val="both"/>
              <w:rPr>
                <w:rFonts w:ascii="Times New Roman" w:hAnsi="Times New Roman" w:cs="Times New Roman"/>
              </w:rPr>
            </w:pPr>
            <w:r w:rsidRPr="00977F0E">
              <w:rPr>
                <w:rFonts w:ascii="Times New Roman" w:hAnsi="Times New Roman" w:cs="Times New Roman"/>
                <w:iCs/>
              </w:rPr>
              <w:t>Tüm Bölümler/Programlar</w:t>
            </w:r>
          </w:p>
        </w:tc>
      </w:tr>
    </w:tbl>
    <w:p w14:paraId="292F5C55"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18F5E4BC"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top w:w="48" w:type="dxa"/>
          <w:left w:w="107" w:type="dxa"/>
          <w:right w:w="45" w:type="dxa"/>
        </w:tblCellMar>
        <w:tblLook w:val="04A0" w:firstRow="1" w:lastRow="0" w:firstColumn="1" w:lastColumn="0" w:noHBand="0" w:noVBand="1"/>
      </w:tblPr>
      <w:tblGrid>
        <w:gridCol w:w="5243"/>
        <w:gridCol w:w="1962"/>
        <w:gridCol w:w="1962"/>
        <w:gridCol w:w="2399"/>
        <w:gridCol w:w="1883"/>
        <w:gridCol w:w="1677"/>
      </w:tblGrid>
      <w:tr w:rsidR="008850A7" w:rsidRPr="00977F0E" w14:paraId="4B93B13B" w14:textId="77777777" w:rsidTr="00296F86">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vAlign w:val="center"/>
          </w:tcPr>
          <w:p w14:paraId="2C54C844" w14:textId="1B01AC79" w:rsidR="008850A7" w:rsidRPr="00977F0E" w:rsidRDefault="008850A7" w:rsidP="00296F86">
            <w:pPr>
              <w:tabs>
                <w:tab w:val="center" w:pos="9588"/>
                <w:tab w:val="right" w:pos="15860"/>
              </w:tabs>
              <w:spacing w:line="259" w:lineRule="auto"/>
              <w:rPr>
                <w:rFonts w:ascii="Times New Roman" w:hAnsi="Times New Roman" w:cs="Times New Roman"/>
              </w:rPr>
            </w:pPr>
            <w:r w:rsidRPr="00977F0E">
              <w:rPr>
                <w:rFonts w:ascii="Times New Roman" w:hAnsi="Times New Roman" w:cs="Times New Roman"/>
              </w:rPr>
              <w:lastRenderedPageBreak/>
              <w:tab/>
            </w:r>
            <w:r w:rsidRPr="00977F0E">
              <w:rPr>
                <w:rFonts w:ascii="Times New Roman" w:hAnsi="Times New Roman" w:cs="Times New Roman"/>
                <w:vertAlign w:val="subscript"/>
              </w:rPr>
              <w:t xml:space="preserve"> </w:t>
            </w:r>
            <w:r w:rsidRPr="00977F0E">
              <w:rPr>
                <w:rFonts w:ascii="Times New Roman" w:hAnsi="Times New Roman" w:cs="Times New Roman"/>
                <w:vertAlign w:val="subscript"/>
              </w:rPr>
              <w:tab/>
            </w:r>
            <w:r w:rsidRPr="00977F0E">
              <w:rPr>
                <w:rFonts w:ascii="Times New Roman" w:hAnsi="Times New Roman" w:cs="Times New Roman"/>
                <w:b/>
                <w:color w:val="1F3864"/>
              </w:rPr>
              <w:t>B.</w:t>
            </w:r>
            <w:r w:rsidR="008D7725"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666744B3"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5D2ED"/>
          </w:tcPr>
          <w:p w14:paraId="7C03026E" w14:textId="77777777" w:rsidR="008850A7" w:rsidRPr="00977F0E" w:rsidRDefault="008850A7" w:rsidP="00B753BA">
            <w:pPr>
              <w:tabs>
                <w:tab w:val="center" w:pos="9440"/>
              </w:tabs>
              <w:spacing w:after="11" w:line="259" w:lineRule="auto"/>
              <w:rPr>
                <w:rFonts w:ascii="Times New Roman" w:hAnsi="Times New Roman" w:cs="Times New Roman"/>
              </w:rPr>
            </w:pPr>
            <w:r w:rsidRPr="00977F0E">
              <w:rPr>
                <w:rFonts w:ascii="Times New Roman" w:hAnsi="Times New Roman" w:cs="Times New Roman"/>
                <w:b/>
              </w:rPr>
              <w:t xml:space="preserve">B.4. Öğretim Kadrosu  </w:t>
            </w:r>
          </w:p>
          <w:p w14:paraId="1A811DF7"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 </w:t>
            </w:r>
          </w:p>
        </w:tc>
      </w:tr>
      <w:tr w:rsidR="008850A7" w:rsidRPr="00977F0E" w14:paraId="4C6B13E1" w14:textId="77777777" w:rsidTr="00102FE6">
        <w:trPr>
          <w:trHeight w:val="343"/>
        </w:trPr>
        <w:tc>
          <w:tcPr>
            <w:tcW w:w="1744" w:type="pct"/>
            <w:tcBorders>
              <w:top w:val="single" w:sz="4" w:space="0" w:color="000000"/>
              <w:left w:val="single" w:sz="4" w:space="0" w:color="000000"/>
              <w:bottom w:val="single" w:sz="4" w:space="0" w:color="000000"/>
              <w:right w:val="single" w:sz="4" w:space="0" w:color="000000"/>
            </w:tcBorders>
            <w:shd w:val="clear" w:color="auto" w:fill="A5D2ED"/>
          </w:tcPr>
          <w:p w14:paraId="22C37B2B"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27" w:type="pct"/>
            <w:tcBorders>
              <w:top w:val="single" w:sz="4" w:space="0" w:color="000000"/>
              <w:left w:val="single" w:sz="4" w:space="0" w:color="000000"/>
              <w:bottom w:val="single" w:sz="4" w:space="0" w:color="000000"/>
              <w:right w:val="single" w:sz="4" w:space="0" w:color="000000"/>
            </w:tcBorders>
            <w:shd w:val="clear" w:color="auto" w:fill="A5D2ED"/>
          </w:tcPr>
          <w:p w14:paraId="4058E8ED"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1 </w:t>
            </w:r>
          </w:p>
        </w:tc>
        <w:tc>
          <w:tcPr>
            <w:tcW w:w="627" w:type="pct"/>
            <w:tcBorders>
              <w:top w:val="single" w:sz="4" w:space="0" w:color="000000"/>
              <w:left w:val="single" w:sz="4" w:space="0" w:color="000000"/>
              <w:bottom w:val="single" w:sz="4" w:space="0" w:color="000000"/>
              <w:right w:val="single" w:sz="4" w:space="0" w:color="000000"/>
            </w:tcBorders>
            <w:shd w:val="clear" w:color="auto" w:fill="A5D2ED"/>
          </w:tcPr>
          <w:p w14:paraId="2DECB0CD"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2 </w:t>
            </w:r>
          </w:p>
        </w:tc>
        <w:tc>
          <w:tcPr>
            <w:tcW w:w="804" w:type="pct"/>
            <w:tcBorders>
              <w:top w:val="single" w:sz="4" w:space="0" w:color="000000"/>
              <w:left w:val="single" w:sz="4" w:space="0" w:color="000000"/>
              <w:bottom w:val="single" w:sz="4" w:space="0" w:color="000000"/>
              <w:right w:val="single" w:sz="4" w:space="0" w:color="000000"/>
            </w:tcBorders>
            <w:shd w:val="clear" w:color="auto" w:fill="A5D2ED"/>
          </w:tcPr>
          <w:p w14:paraId="6C47871B"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3 </w:t>
            </w:r>
          </w:p>
        </w:tc>
        <w:tc>
          <w:tcPr>
            <w:tcW w:w="633" w:type="pct"/>
            <w:tcBorders>
              <w:top w:val="single" w:sz="4" w:space="0" w:color="000000"/>
              <w:left w:val="single" w:sz="4" w:space="0" w:color="000000"/>
              <w:bottom w:val="single" w:sz="4" w:space="0" w:color="000000"/>
              <w:right w:val="single" w:sz="4" w:space="0" w:color="000000"/>
            </w:tcBorders>
            <w:shd w:val="clear" w:color="auto" w:fill="A5D2ED"/>
          </w:tcPr>
          <w:p w14:paraId="0F170076" w14:textId="77777777" w:rsidR="008850A7" w:rsidRPr="00977F0E" w:rsidRDefault="008850A7" w:rsidP="00B753BA">
            <w:pPr>
              <w:spacing w:line="259" w:lineRule="auto"/>
              <w:ind w:right="62"/>
              <w:jc w:val="center"/>
              <w:rPr>
                <w:rFonts w:ascii="Times New Roman" w:hAnsi="Times New Roman" w:cs="Times New Roman"/>
              </w:rPr>
            </w:pPr>
            <w:r w:rsidRPr="00977F0E">
              <w:rPr>
                <w:rFonts w:ascii="Times New Roman" w:hAnsi="Times New Roman" w:cs="Times New Roman"/>
              </w:rPr>
              <w:t xml:space="preserve">4 </w:t>
            </w:r>
          </w:p>
        </w:tc>
        <w:tc>
          <w:tcPr>
            <w:tcW w:w="565" w:type="pct"/>
            <w:tcBorders>
              <w:top w:val="single" w:sz="4" w:space="0" w:color="000000"/>
              <w:left w:val="single" w:sz="4" w:space="0" w:color="000000"/>
              <w:bottom w:val="single" w:sz="4" w:space="0" w:color="000000"/>
              <w:right w:val="single" w:sz="4" w:space="0" w:color="000000"/>
            </w:tcBorders>
            <w:shd w:val="clear" w:color="auto" w:fill="A5D2ED"/>
          </w:tcPr>
          <w:p w14:paraId="007966D8" w14:textId="77777777" w:rsidR="008850A7" w:rsidRPr="00977F0E" w:rsidRDefault="008850A7" w:rsidP="00B753BA">
            <w:pPr>
              <w:spacing w:line="259" w:lineRule="auto"/>
              <w:ind w:right="60"/>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4CA2D990" w14:textId="77777777" w:rsidTr="00102FE6">
        <w:trPr>
          <w:trHeight w:val="3098"/>
        </w:trPr>
        <w:tc>
          <w:tcPr>
            <w:tcW w:w="1744" w:type="pct"/>
            <w:vMerge w:val="restart"/>
            <w:tcBorders>
              <w:top w:val="single" w:sz="4" w:space="0" w:color="000000"/>
              <w:left w:val="single" w:sz="4" w:space="0" w:color="000000"/>
              <w:bottom w:val="single" w:sz="4" w:space="0" w:color="000000"/>
              <w:right w:val="single" w:sz="4" w:space="0" w:color="000000"/>
            </w:tcBorders>
          </w:tcPr>
          <w:p w14:paraId="42E68D69" w14:textId="77777777" w:rsidR="008850A7" w:rsidRPr="00977F0E" w:rsidRDefault="008850A7" w:rsidP="008D7725">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21CBBEF3" w14:textId="77777777" w:rsidR="008850A7" w:rsidRPr="00977F0E" w:rsidRDefault="008850A7" w:rsidP="008D7725">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B.4.1. Atama, yükseltme ve görevlendirme kriterleri</w:t>
            </w:r>
            <w:r w:rsidRPr="00977F0E">
              <w:rPr>
                <w:rFonts w:ascii="Times New Roman" w:hAnsi="Times New Roman" w:cs="Times New Roman"/>
                <w:b/>
              </w:rPr>
              <w:t xml:space="preserve"> </w:t>
            </w:r>
          </w:p>
          <w:p w14:paraId="206946E6" w14:textId="77777777" w:rsidR="008850A7" w:rsidRPr="00977F0E" w:rsidRDefault="008850A7" w:rsidP="008D7725">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1D19823" w14:textId="6BDE62AD" w:rsidR="008850A7" w:rsidRPr="00977F0E" w:rsidRDefault="008850A7" w:rsidP="008D7725">
            <w:pPr>
              <w:spacing w:line="259" w:lineRule="auto"/>
              <w:ind w:right="59"/>
              <w:jc w:val="both"/>
              <w:rPr>
                <w:rFonts w:ascii="Times New Roman" w:hAnsi="Times New Roman" w:cs="Times New Roman"/>
              </w:rPr>
            </w:pPr>
            <w:r w:rsidRPr="00977F0E">
              <w:rPr>
                <w:rFonts w:ascii="Times New Roman" w:hAnsi="Times New Roman" w:cs="Times New Roman"/>
              </w:rPr>
              <w:t>Öğretim elemanı</w:t>
            </w:r>
            <w:r w:rsidR="00516DEA" w:rsidRPr="00977F0E">
              <w:rPr>
                <w:rFonts w:ascii="Times New Roman" w:hAnsi="Times New Roman" w:cs="Times New Roman"/>
              </w:rPr>
              <w:t xml:space="preserve"> (uluslararası öğretim elemanları dahil) </w:t>
            </w:r>
            <w:r w:rsidRPr="00977F0E">
              <w:rPr>
                <w:rFonts w:ascii="Times New Roman" w:hAnsi="Times New Roman" w:cs="Times New Roman"/>
              </w:rPr>
              <w:t xml:space="preserve">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w:t>
            </w:r>
            <w:r w:rsidR="006F0527" w:rsidRPr="00977F0E">
              <w:rPr>
                <w:rFonts w:ascii="Times New Roman" w:hAnsi="Times New Roman" w:cs="Times New Roman"/>
              </w:rPr>
              <w:t>Programın</w:t>
            </w:r>
            <w:r w:rsidRPr="00977F0E">
              <w:rPr>
                <w:rFonts w:ascii="Times New Roman" w:hAnsi="Times New Roman" w:cs="Times New Roman"/>
              </w:rPr>
              <w:t xml:space="preserve"> öğretim üyesinden beklentisi bireylerce bilinir.</w:t>
            </w:r>
            <w:r w:rsidR="00516DEA" w:rsidRPr="00977F0E">
              <w:rPr>
                <w:rFonts w:ascii="Times New Roman" w:hAnsi="Times New Roman" w:cs="Times New Roman"/>
              </w:rPr>
              <w:t xml:space="preserve"> Birim dışından ders vermek üzere görevlendirilenlerin seçiminde liyakate dikkat edilir</w:t>
            </w:r>
            <w:r w:rsidRPr="00977F0E">
              <w:rPr>
                <w:rFonts w:ascii="Times New Roman" w:hAnsi="Times New Roman" w:cs="Times New Roman"/>
              </w:rPr>
              <w:t xml:space="preserve"> ve yarıyıl sonunda performanslarının değerlendirilmesi şeffaf</w:t>
            </w:r>
            <w:r w:rsidR="00516DEA" w:rsidRPr="00977F0E">
              <w:rPr>
                <w:rFonts w:ascii="Times New Roman" w:hAnsi="Times New Roman" w:cs="Times New Roman"/>
              </w:rPr>
              <w:t xml:space="preserve"> ve e</w:t>
            </w:r>
            <w:r w:rsidRPr="00977F0E">
              <w:rPr>
                <w:rFonts w:ascii="Times New Roman" w:hAnsi="Times New Roman" w:cs="Times New Roman"/>
              </w:rPr>
              <w:t>tkin</w:t>
            </w:r>
            <w:r w:rsidR="00516DEA" w:rsidRPr="00977F0E">
              <w:rPr>
                <w:rFonts w:ascii="Times New Roman" w:hAnsi="Times New Roman" w:cs="Times New Roman"/>
              </w:rPr>
              <w:t>dir. B</w:t>
            </w:r>
            <w:r w:rsidRPr="00977F0E">
              <w:rPr>
                <w:rFonts w:ascii="Times New Roman" w:hAnsi="Times New Roman" w:cs="Times New Roman"/>
              </w:rPr>
              <w:t xml:space="preserve">irimde eğitim-öğretim ilkelerine ve kültürüne uyum gözetilmektedir.  </w:t>
            </w:r>
          </w:p>
        </w:tc>
        <w:tc>
          <w:tcPr>
            <w:tcW w:w="627" w:type="pct"/>
            <w:tcBorders>
              <w:top w:val="single" w:sz="4" w:space="0" w:color="000000"/>
              <w:left w:val="single" w:sz="4" w:space="0" w:color="000000"/>
              <w:bottom w:val="single" w:sz="4" w:space="0" w:color="000000"/>
              <w:right w:val="single" w:sz="4" w:space="0" w:color="000000"/>
            </w:tcBorders>
            <w:shd w:val="clear" w:color="auto" w:fill="E6F2FA"/>
          </w:tcPr>
          <w:p w14:paraId="2B0BA579" w14:textId="675269D7" w:rsidR="008850A7" w:rsidRPr="00977F0E" w:rsidRDefault="0055743B" w:rsidP="008D7725">
            <w:pPr>
              <w:spacing w:line="275"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atama, yükseltme ve görevlendirme süreçleri</w:t>
            </w:r>
            <w:r w:rsidR="008D7725" w:rsidRPr="00977F0E">
              <w:rPr>
                <w:rFonts w:ascii="Times New Roman" w:hAnsi="Times New Roman" w:cs="Times New Roman"/>
              </w:rPr>
              <w:t xml:space="preserve"> </w:t>
            </w:r>
            <w:r w:rsidR="008850A7" w:rsidRPr="00977F0E">
              <w:rPr>
                <w:rFonts w:ascii="Times New Roman" w:hAnsi="Times New Roman" w:cs="Times New Roman"/>
              </w:rPr>
              <w:t xml:space="preserve">tanımlanmamıştır. </w:t>
            </w:r>
          </w:p>
        </w:tc>
        <w:tc>
          <w:tcPr>
            <w:tcW w:w="627" w:type="pct"/>
            <w:tcBorders>
              <w:top w:val="single" w:sz="4" w:space="0" w:color="000000"/>
              <w:left w:val="single" w:sz="4" w:space="0" w:color="000000"/>
              <w:bottom w:val="single" w:sz="4" w:space="0" w:color="000000"/>
              <w:right w:val="single" w:sz="4" w:space="0" w:color="000000"/>
            </w:tcBorders>
            <w:shd w:val="clear" w:color="auto" w:fill="D2E8F6"/>
          </w:tcPr>
          <w:p w14:paraId="78D7CD53" w14:textId="79A02FF6"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atama, yükseltme ve görevlendirme </w:t>
            </w:r>
          </w:p>
          <w:p w14:paraId="09ECD61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Kriterleri tanımlanmış; ancak planlamada alana özgü ihtiyaçlar irdelenmemiştir.</w:t>
            </w:r>
            <w:r w:rsidRPr="00977F0E">
              <w:rPr>
                <w:rFonts w:ascii="Times New Roman" w:hAnsi="Times New Roman" w:cs="Times New Roman"/>
                <w:color w:val="1F3763"/>
              </w:rPr>
              <w:t xml:space="preserve"> </w:t>
            </w:r>
          </w:p>
        </w:tc>
        <w:tc>
          <w:tcPr>
            <w:tcW w:w="804" w:type="pct"/>
            <w:tcBorders>
              <w:top w:val="single" w:sz="4" w:space="0" w:color="000000"/>
              <w:left w:val="single" w:sz="4" w:space="0" w:color="000000"/>
              <w:bottom w:val="single" w:sz="4" w:space="0" w:color="000000"/>
              <w:right w:val="single" w:sz="4" w:space="0" w:color="000000"/>
            </w:tcBorders>
            <w:shd w:val="clear" w:color="auto" w:fill="B9DCF1"/>
          </w:tcPr>
          <w:p w14:paraId="5DDE5B1E" w14:textId="35692414" w:rsidR="008850A7" w:rsidRPr="00977F0E" w:rsidRDefault="0055743B" w:rsidP="00B753BA">
            <w:pPr>
              <w:spacing w:line="259" w:lineRule="auto"/>
              <w:ind w:left="1" w:right="14"/>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tüm alanlar için tanımlı ve paydaşlarca bilinen atama, yükseltme ve görevlendirme kriterleri uygulanmakta ve karar almalarda (eğitim-öğretim kadrosunun işe alınması, atanması, yükseltilmesi ve ders görevlendirmeleri vb.) kullanılmaktadır. </w:t>
            </w:r>
          </w:p>
        </w:tc>
        <w:tc>
          <w:tcPr>
            <w:tcW w:w="633" w:type="pct"/>
            <w:tcBorders>
              <w:top w:val="single" w:sz="4" w:space="0" w:color="000000"/>
              <w:left w:val="single" w:sz="4" w:space="0" w:color="000000"/>
              <w:bottom w:val="single" w:sz="4" w:space="0" w:color="000000"/>
              <w:right w:val="single" w:sz="4" w:space="0" w:color="000000"/>
            </w:tcBorders>
            <w:shd w:val="clear" w:color="auto" w:fill="8CC7EC"/>
          </w:tcPr>
          <w:p w14:paraId="365A662A"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Atama, yükseltme ve görevlendirme uygulamalarının sonuçları izlenmekte ve izlem sonuçları değerlendirilerek önlemler alınmaktadır. </w:t>
            </w:r>
          </w:p>
        </w:tc>
        <w:tc>
          <w:tcPr>
            <w:tcW w:w="565" w:type="pct"/>
            <w:tcBorders>
              <w:top w:val="single" w:sz="4" w:space="0" w:color="000000"/>
              <w:left w:val="single" w:sz="4" w:space="0" w:color="000000"/>
              <w:bottom w:val="single" w:sz="4" w:space="0" w:color="000000"/>
              <w:right w:val="single" w:sz="4" w:space="0" w:color="000000"/>
            </w:tcBorders>
            <w:shd w:val="clear" w:color="auto" w:fill="5DB1E5"/>
          </w:tcPr>
          <w:p w14:paraId="450E320C" w14:textId="77777777" w:rsidR="008850A7" w:rsidRPr="00977F0E" w:rsidRDefault="008850A7" w:rsidP="00B753BA">
            <w:pPr>
              <w:spacing w:after="1"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7431F139" w14:textId="77777777" w:rsidTr="00102FE6">
        <w:trPr>
          <w:trHeight w:val="3503"/>
        </w:trPr>
        <w:tc>
          <w:tcPr>
            <w:tcW w:w="1744" w:type="pct"/>
            <w:vMerge/>
            <w:tcBorders>
              <w:top w:val="nil"/>
              <w:left w:val="single" w:sz="4" w:space="0" w:color="000000"/>
              <w:bottom w:val="single" w:sz="4" w:space="0" w:color="auto"/>
              <w:right w:val="single" w:sz="4" w:space="0" w:color="000000"/>
            </w:tcBorders>
          </w:tcPr>
          <w:p w14:paraId="1E815609" w14:textId="77777777" w:rsidR="008850A7" w:rsidRPr="00977F0E" w:rsidRDefault="008850A7" w:rsidP="00B753BA">
            <w:pPr>
              <w:spacing w:after="160" w:line="259" w:lineRule="auto"/>
              <w:rPr>
                <w:rFonts w:ascii="Times New Roman" w:hAnsi="Times New Roman" w:cs="Times New Roman"/>
              </w:rPr>
            </w:pPr>
          </w:p>
        </w:tc>
        <w:tc>
          <w:tcPr>
            <w:tcW w:w="3256" w:type="pct"/>
            <w:gridSpan w:val="5"/>
            <w:tcBorders>
              <w:top w:val="single" w:sz="4" w:space="0" w:color="000000"/>
              <w:left w:val="single" w:sz="4" w:space="0" w:color="000000"/>
              <w:bottom w:val="single" w:sz="4" w:space="0" w:color="000000"/>
              <w:right w:val="single" w:sz="4" w:space="0" w:color="000000"/>
            </w:tcBorders>
            <w:shd w:val="clear" w:color="auto" w:fill="A5D2ED"/>
          </w:tcPr>
          <w:p w14:paraId="62CE603F" w14:textId="77777777" w:rsidR="008850A7" w:rsidRPr="00977F0E" w:rsidRDefault="008850A7" w:rsidP="00B753BA">
            <w:pPr>
              <w:spacing w:after="19" w:line="259" w:lineRule="auto"/>
              <w:ind w:left="1"/>
              <w:rPr>
                <w:rFonts w:ascii="Times New Roman" w:hAnsi="Times New Roman" w:cs="Times New Roman"/>
              </w:rPr>
            </w:pPr>
            <w:r w:rsidRPr="00977F0E">
              <w:rPr>
                <w:rFonts w:ascii="Times New Roman" w:hAnsi="Times New Roman" w:cs="Times New Roman"/>
              </w:rPr>
              <w:t xml:space="preserve"> </w:t>
            </w:r>
          </w:p>
          <w:p w14:paraId="224F4DF2" w14:textId="77777777" w:rsidR="008850A7" w:rsidRPr="00977F0E" w:rsidRDefault="008850A7" w:rsidP="008D7725">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576DF675" w14:textId="77777777" w:rsidR="008850A7" w:rsidRPr="00977F0E" w:rsidRDefault="008850A7" w:rsidP="00E16283">
            <w:pPr>
              <w:numPr>
                <w:ilvl w:val="0"/>
                <w:numId w:val="38"/>
              </w:numPr>
              <w:spacing w:after="20" w:line="259" w:lineRule="auto"/>
              <w:ind w:hanging="360"/>
              <w:jc w:val="both"/>
              <w:rPr>
                <w:rFonts w:ascii="Times New Roman" w:hAnsi="Times New Roman" w:cs="Times New Roman"/>
              </w:rPr>
            </w:pPr>
            <w:r w:rsidRPr="00977F0E">
              <w:rPr>
                <w:rFonts w:ascii="Times New Roman" w:hAnsi="Times New Roman" w:cs="Times New Roman"/>
                <w:i/>
              </w:rPr>
              <w:t xml:space="preserve">Atama, yükseltme ve görevlendirme kriterleri </w:t>
            </w:r>
          </w:p>
          <w:p w14:paraId="3094D387" w14:textId="77777777" w:rsidR="008850A7" w:rsidRPr="00977F0E" w:rsidRDefault="008850A7" w:rsidP="00E16283">
            <w:pPr>
              <w:numPr>
                <w:ilvl w:val="0"/>
                <w:numId w:val="38"/>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Akademik kadronun uzmanlık alanı ile yürüttükleri ders arasında uyumun sağlanmasına yönelik uygulamalar </w:t>
            </w:r>
          </w:p>
          <w:p w14:paraId="5883A088" w14:textId="77777777" w:rsidR="008850A7" w:rsidRPr="00977F0E" w:rsidRDefault="008850A7" w:rsidP="00E16283">
            <w:pPr>
              <w:numPr>
                <w:ilvl w:val="0"/>
                <w:numId w:val="38"/>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İzleme ve iyileştirme kanıtları </w:t>
            </w:r>
          </w:p>
          <w:p w14:paraId="4CB26DFA" w14:textId="38622894" w:rsidR="008850A7" w:rsidRPr="00977F0E" w:rsidRDefault="008850A7" w:rsidP="00E16283">
            <w:pPr>
              <w:numPr>
                <w:ilvl w:val="0"/>
                <w:numId w:val="38"/>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102FE6" w:rsidRPr="00977F0E" w14:paraId="5542BFA4" w14:textId="77777777" w:rsidTr="00102FE6">
        <w:trPr>
          <w:trHeight w:val="283"/>
        </w:trPr>
        <w:tc>
          <w:tcPr>
            <w:tcW w:w="1744" w:type="pct"/>
            <w:tcBorders>
              <w:top w:val="single" w:sz="4" w:space="0" w:color="auto"/>
              <w:left w:val="single" w:sz="4" w:space="0" w:color="auto"/>
              <w:bottom w:val="single" w:sz="4" w:space="0" w:color="auto"/>
              <w:right w:val="single" w:sz="4" w:space="0" w:color="auto"/>
            </w:tcBorders>
            <w:vAlign w:val="center"/>
          </w:tcPr>
          <w:p w14:paraId="2F3AEBE3" w14:textId="7CBEEB9D" w:rsidR="00102FE6" w:rsidRPr="00977F0E" w:rsidRDefault="00102FE6" w:rsidP="00102FE6">
            <w:pPr>
              <w:jc w:val="center"/>
              <w:rPr>
                <w:rFonts w:ascii="Times New Roman" w:hAnsi="Times New Roman" w:cs="Times New Roman"/>
              </w:rPr>
            </w:pPr>
            <w:r w:rsidRPr="00977F0E">
              <w:rPr>
                <w:rFonts w:ascii="Times New Roman" w:hAnsi="Times New Roman" w:cs="Times New Roman"/>
                <w:b/>
                <w:bCs/>
              </w:rPr>
              <w:t>Sorumlu Birim/Birimler</w:t>
            </w:r>
          </w:p>
        </w:tc>
        <w:tc>
          <w:tcPr>
            <w:tcW w:w="3256" w:type="pct"/>
            <w:gridSpan w:val="5"/>
            <w:tcBorders>
              <w:top w:val="single" w:sz="4" w:space="0" w:color="000000"/>
              <w:left w:val="single" w:sz="4" w:space="0" w:color="auto"/>
              <w:bottom w:val="single" w:sz="4" w:space="0" w:color="000000"/>
              <w:right w:val="single" w:sz="4" w:space="0" w:color="000000"/>
            </w:tcBorders>
            <w:shd w:val="clear" w:color="auto" w:fill="A5D2ED"/>
          </w:tcPr>
          <w:p w14:paraId="02781ED0" w14:textId="35AF1770" w:rsidR="00102FE6" w:rsidRPr="00977F0E" w:rsidRDefault="00102FE6" w:rsidP="00102FE6">
            <w:pPr>
              <w:spacing w:after="19"/>
              <w:ind w:left="1"/>
              <w:rPr>
                <w:rFonts w:ascii="Times New Roman" w:hAnsi="Times New Roman" w:cs="Times New Roman"/>
              </w:rPr>
            </w:pPr>
            <w:r w:rsidRPr="00977F0E">
              <w:rPr>
                <w:rFonts w:ascii="Times New Roman" w:hAnsi="Times New Roman" w:cs="Times New Roman"/>
                <w:iCs/>
              </w:rPr>
              <w:t>Tüm Bölümler/Programlar</w:t>
            </w:r>
          </w:p>
        </w:tc>
      </w:tr>
    </w:tbl>
    <w:p w14:paraId="3B001D01"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6A64B8FD"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6" w:type="dxa"/>
        </w:tblCellMar>
        <w:tblLook w:val="04A0" w:firstRow="1" w:lastRow="0" w:firstColumn="1" w:lastColumn="0" w:noHBand="0" w:noVBand="1"/>
      </w:tblPr>
      <w:tblGrid>
        <w:gridCol w:w="5460"/>
        <w:gridCol w:w="1973"/>
        <w:gridCol w:w="1971"/>
        <w:gridCol w:w="2017"/>
        <w:gridCol w:w="1953"/>
        <w:gridCol w:w="1752"/>
      </w:tblGrid>
      <w:tr w:rsidR="008850A7" w:rsidRPr="00977F0E" w14:paraId="3929D0B8" w14:textId="77777777" w:rsidTr="00102FE6">
        <w:trPr>
          <w:trHeight w:val="402"/>
        </w:trPr>
        <w:tc>
          <w:tcPr>
            <w:tcW w:w="1809" w:type="pct"/>
            <w:tcBorders>
              <w:top w:val="single" w:sz="4" w:space="0" w:color="000000"/>
              <w:left w:val="single" w:sz="4" w:space="0" w:color="000000"/>
              <w:bottom w:val="single" w:sz="4" w:space="0" w:color="000000"/>
              <w:right w:val="nil"/>
            </w:tcBorders>
            <w:shd w:val="clear" w:color="auto" w:fill="A5D2ED"/>
            <w:vAlign w:val="center"/>
          </w:tcPr>
          <w:p w14:paraId="7F7272D3" w14:textId="5704099A"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rPr>
              <w:lastRenderedPageBreak/>
              <w:t xml:space="preserve"> </w:t>
            </w: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91" w:type="pct"/>
            <w:gridSpan w:val="5"/>
            <w:tcBorders>
              <w:top w:val="single" w:sz="4" w:space="0" w:color="000000"/>
              <w:left w:val="nil"/>
              <w:bottom w:val="single" w:sz="4" w:space="0" w:color="000000"/>
              <w:right w:val="single" w:sz="4" w:space="0" w:color="000000"/>
            </w:tcBorders>
            <w:shd w:val="clear" w:color="auto" w:fill="A5D2ED"/>
            <w:vAlign w:val="center"/>
          </w:tcPr>
          <w:p w14:paraId="64AC1837" w14:textId="23D58FAC" w:rsidR="008850A7" w:rsidRPr="00977F0E" w:rsidRDefault="008850A7" w:rsidP="009B6E6D">
            <w:pPr>
              <w:tabs>
                <w:tab w:val="center" w:pos="3784"/>
                <w:tab w:val="center" w:pos="8833"/>
              </w:tabs>
              <w:spacing w:line="259" w:lineRule="auto"/>
              <w:ind w:right="57"/>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8D7725"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68041D22" w14:textId="77777777" w:rsidTr="00102FE6">
        <w:trPr>
          <w:trHeight w:val="324"/>
        </w:trPr>
        <w:tc>
          <w:tcPr>
            <w:tcW w:w="1809" w:type="pct"/>
            <w:tcBorders>
              <w:top w:val="single" w:sz="4" w:space="0" w:color="000000"/>
              <w:left w:val="single" w:sz="4" w:space="0" w:color="000000"/>
              <w:bottom w:val="single" w:sz="4" w:space="0" w:color="000000"/>
              <w:right w:val="nil"/>
            </w:tcBorders>
            <w:shd w:val="clear" w:color="auto" w:fill="A5D2ED"/>
            <w:vAlign w:val="center"/>
          </w:tcPr>
          <w:p w14:paraId="1438FB69" w14:textId="52F5907A"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B.4. Öğretim Kadrosu </w:t>
            </w:r>
          </w:p>
        </w:tc>
        <w:tc>
          <w:tcPr>
            <w:tcW w:w="3191" w:type="pct"/>
            <w:gridSpan w:val="5"/>
            <w:tcBorders>
              <w:top w:val="single" w:sz="4" w:space="0" w:color="000000"/>
              <w:left w:val="nil"/>
              <w:bottom w:val="single" w:sz="4" w:space="0" w:color="000000"/>
              <w:right w:val="single" w:sz="4" w:space="0" w:color="000000"/>
            </w:tcBorders>
            <w:shd w:val="clear" w:color="auto" w:fill="A5D2ED"/>
            <w:vAlign w:val="center"/>
          </w:tcPr>
          <w:p w14:paraId="6911B971" w14:textId="77777777" w:rsidR="008850A7" w:rsidRPr="00977F0E" w:rsidRDefault="008850A7" w:rsidP="00B753BA">
            <w:pPr>
              <w:spacing w:line="259" w:lineRule="auto"/>
              <w:ind w:left="3784"/>
              <w:rPr>
                <w:rFonts w:ascii="Times New Roman" w:hAnsi="Times New Roman" w:cs="Times New Roman"/>
              </w:rPr>
            </w:pPr>
            <w:r w:rsidRPr="00977F0E">
              <w:rPr>
                <w:rFonts w:ascii="Times New Roman" w:hAnsi="Times New Roman" w:cs="Times New Roman"/>
              </w:rPr>
              <w:t xml:space="preserve"> </w:t>
            </w:r>
          </w:p>
        </w:tc>
      </w:tr>
      <w:tr w:rsidR="008850A7" w:rsidRPr="00977F0E" w14:paraId="4B7C14BC" w14:textId="77777777" w:rsidTr="00102FE6">
        <w:trPr>
          <w:trHeight w:val="324"/>
        </w:trPr>
        <w:tc>
          <w:tcPr>
            <w:tcW w:w="1809"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0DE8F93"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p w14:paraId="7536B54B"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rPr>
              <w:t xml:space="preserve"> </w:t>
            </w:r>
          </w:p>
        </w:tc>
        <w:tc>
          <w:tcPr>
            <w:tcW w:w="65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ED5F59C" w14:textId="77777777" w:rsidR="008850A7" w:rsidRPr="00977F0E" w:rsidRDefault="008850A7" w:rsidP="00B753BA">
            <w:pPr>
              <w:spacing w:line="259" w:lineRule="auto"/>
              <w:ind w:right="100"/>
              <w:jc w:val="center"/>
              <w:rPr>
                <w:rFonts w:ascii="Times New Roman" w:hAnsi="Times New Roman" w:cs="Times New Roman"/>
              </w:rPr>
            </w:pPr>
            <w:r w:rsidRPr="00977F0E">
              <w:rPr>
                <w:rFonts w:ascii="Times New Roman" w:hAnsi="Times New Roman" w:cs="Times New Roman"/>
              </w:rPr>
              <w:t xml:space="preserve">1 </w:t>
            </w:r>
          </w:p>
        </w:tc>
        <w:tc>
          <w:tcPr>
            <w:tcW w:w="65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13C2E54" w14:textId="77777777" w:rsidR="008850A7" w:rsidRPr="00977F0E" w:rsidRDefault="008850A7" w:rsidP="00B753BA">
            <w:pPr>
              <w:spacing w:line="259" w:lineRule="auto"/>
              <w:ind w:right="195"/>
              <w:jc w:val="center"/>
              <w:rPr>
                <w:rFonts w:ascii="Times New Roman" w:hAnsi="Times New Roman" w:cs="Times New Roman"/>
              </w:rPr>
            </w:pPr>
            <w:r w:rsidRPr="00977F0E">
              <w:rPr>
                <w:rFonts w:ascii="Times New Roman" w:hAnsi="Times New Roman" w:cs="Times New Roman"/>
              </w:rPr>
              <w:t>2</w:t>
            </w:r>
          </w:p>
        </w:tc>
        <w:tc>
          <w:tcPr>
            <w:tcW w:w="646"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7CC9F905" w14:textId="77777777" w:rsidR="008850A7" w:rsidRPr="00977F0E" w:rsidRDefault="008850A7" w:rsidP="00B753BA">
            <w:pPr>
              <w:spacing w:line="259" w:lineRule="auto"/>
              <w:ind w:right="100"/>
              <w:jc w:val="center"/>
              <w:rPr>
                <w:rFonts w:ascii="Times New Roman" w:hAnsi="Times New Roman" w:cs="Times New Roman"/>
              </w:rPr>
            </w:pPr>
            <w:r w:rsidRPr="00977F0E">
              <w:rPr>
                <w:rFonts w:ascii="Times New Roman" w:hAnsi="Times New Roman" w:cs="Times New Roman"/>
              </w:rPr>
              <w:t xml:space="preserve">3 </w:t>
            </w:r>
          </w:p>
        </w:tc>
        <w:tc>
          <w:tcPr>
            <w:tcW w:w="650"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6B6330F9" w14:textId="77777777" w:rsidR="008850A7" w:rsidRPr="00977F0E" w:rsidRDefault="008850A7" w:rsidP="00B753BA">
            <w:pPr>
              <w:spacing w:line="259" w:lineRule="auto"/>
              <w:ind w:right="101"/>
              <w:jc w:val="center"/>
              <w:rPr>
                <w:rFonts w:ascii="Times New Roman" w:hAnsi="Times New Roman" w:cs="Times New Roman"/>
              </w:rPr>
            </w:pPr>
            <w:r w:rsidRPr="00977F0E">
              <w:rPr>
                <w:rFonts w:ascii="Times New Roman" w:hAnsi="Times New Roman" w:cs="Times New Roman"/>
              </w:rPr>
              <w:t xml:space="preserve">4 </w:t>
            </w:r>
          </w:p>
        </w:tc>
        <w:tc>
          <w:tcPr>
            <w:tcW w:w="583"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75AA516" w14:textId="77777777" w:rsidR="008850A7" w:rsidRPr="00977F0E" w:rsidRDefault="008850A7" w:rsidP="00B753BA">
            <w:pPr>
              <w:spacing w:line="259" w:lineRule="auto"/>
              <w:ind w:right="99"/>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569C4B38" w14:textId="77777777" w:rsidTr="00102FE6">
        <w:trPr>
          <w:trHeight w:val="3810"/>
        </w:trPr>
        <w:tc>
          <w:tcPr>
            <w:tcW w:w="1809" w:type="pct"/>
            <w:vMerge w:val="restart"/>
            <w:tcBorders>
              <w:top w:val="single" w:sz="4" w:space="0" w:color="000000"/>
              <w:left w:val="single" w:sz="4" w:space="0" w:color="000000"/>
              <w:bottom w:val="single" w:sz="4" w:space="0" w:color="000000"/>
              <w:right w:val="single" w:sz="4" w:space="0" w:color="000000"/>
            </w:tcBorders>
          </w:tcPr>
          <w:p w14:paraId="72343EAB" w14:textId="77777777" w:rsidR="008850A7" w:rsidRPr="00977F0E" w:rsidRDefault="008850A7" w:rsidP="008D7725">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955262C" w14:textId="77777777" w:rsidR="008850A7" w:rsidRPr="00977F0E" w:rsidRDefault="008850A7" w:rsidP="008D7725">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B.4.2. Öğretim yetkinlikleri ve gelişimi</w:t>
            </w:r>
            <w:r w:rsidRPr="00977F0E">
              <w:rPr>
                <w:rFonts w:ascii="Times New Roman" w:hAnsi="Times New Roman" w:cs="Times New Roman"/>
                <w:b/>
              </w:rPr>
              <w:t xml:space="preserve">  </w:t>
            </w:r>
          </w:p>
          <w:p w14:paraId="32A65029" w14:textId="77777777" w:rsidR="008850A7" w:rsidRPr="00977F0E" w:rsidRDefault="008850A7" w:rsidP="008D7725">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315DF722" w14:textId="3CEBB137" w:rsidR="008850A7" w:rsidRPr="00977F0E" w:rsidRDefault="009B6E6D" w:rsidP="008D7725">
            <w:pPr>
              <w:spacing w:after="1" w:line="275" w:lineRule="auto"/>
              <w:ind w:right="97"/>
              <w:jc w:val="both"/>
              <w:rPr>
                <w:rFonts w:ascii="Times New Roman" w:hAnsi="Times New Roman" w:cs="Times New Roman"/>
              </w:rPr>
            </w:pPr>
            <w:r w:rsidRPr="00977F0E">
              <w:rPr>
                <w:rFonts w:ascii="Times New Roman" w:hAnsi="Times New Roman" w:cs="Times New Roman"/>
              </w:rPr>
              <w:t xml:space="preserve">Öğretim yetkinliği geliştirme süreçleri ihtiyaç analizleri temelinde planlanır, yaygın biçimde yürütülür ve etkililiği düzenli olarak izlenir. </w:t>
            </w:r>
            <w:r w:rsidR="008850A7" w:rsidRPr="00977F0E">
              <w:rPr>
                <w:rFonts w:ascii="Times New Roman" w:hAnsi="Times New Roman" w:cs="Times New Roman"/>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w:t>
            </w:r>
            <w:r w:rsidR="006F0527" w:rsidRPr="00977F0E">
              <w:rPr>
                <w:rFonts w:ascii="Times New Roman" w:hAnsi="Times New Roman" w:cs="Times New Roman"/>
              </w:rPr>
              <w:t>Programın</w:t>
            </w:r>
            <w:r w:rsidR="008850A7" w:rsidRPr="00977F0E" w:rsidDel="00302CD0">
              <w:rPr>
                <w:rFonts w:ascii="Times New Roman" w:hAnsi="Times New Roman" w:cs="Times New Roman"/>
              </w:rPr>
              <w:t xml:space="preserve"> </w:t>
            </w:r>
            <w:r w:rsidR="008850A7" w:rsidRPr="00977F0E">
              <w:rPr>
                <w:rFonts w:ascii="Times New Roman" w:hAnsi="Times New Roman" w:cs="Times New Roman"/>
              </w:rPr>
              <w:t xml:space="preserve">öğretim yetkinliği geliştirme performansı değerlendirilmektedir. </w:t>
            </w:r>
          </w:p>
          <w:p w14:paraId="7CDE9CB4" w14:textId="77777777" w:rsidR="008850A7" w:rsidRPr="00977F0E" w:rsidRDefault="008850A7" w:rsidP="008D7725">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56" w:type="pct"/>
            <w:tcBorders>
              <w:top w:val="single" w:sz="4" w:space="0" w:color="000000"/>
              <w:left w:val="single" w:sz="4" w:space="0" w:color="000000"/>
              <w:bottom w:val="single" w:sz="4" w:space="0" w:color="000000"/>
              <w:right w:val="single" w:sz="4" w:space="0" w:color="000000"/>
            </w:tcBorders>
            <w:shd w:val="clear" w:color="auto" w:fill="E6F2FA"/>
          </w:tcPr>
          <w:p w14:paraId="032E9EEE" w14:textId="0EF157CC" w:rsidR="008850A7" w:rsidRPr="00977F0E" w:rsidRDefault="0055743B" w:rsidP="00B753BA">
            <w:pPr>
              <w:spacing w:line="259" w:lineRule="auto"/>
              <w:ind w:left="1" w:right="25"/>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öğretim elemanlarının öğretim yetkinliğini geliştirmek üzere planlamalar bulunmamaktadır. </w:t>
            </w:r>
          </w:p>
        </w:tc>
        <w:tc>
          <w:tcPr>
            <w:tcW w:w="656" w:type="pct"/>
            <w:tcBorders>
              <w:top w:val="single" w:sz="4" w:space="0" w:color="000000"/>
              <w:left w:val="single" w:sz="4" w:space="0" w:color="000000"/>
              <w:bottom w:val="single" w:sz="4" w:space="0" w:color="000000"/>
              <w:right w:val="single" w:sz="4" w:space="0" w:color="000000"/>
            </w:tcBorders>
            <w:shd w:val="clear" w:color="auto" w:fill="D2E8F6"/>
          </w:tcPr>
          <w:p w14:paraId="2E93B58D" w14:textId="36914651" w:rsidR="008850A7" w:rsidRPr="00977F0E" w:rsidRDefault="0055743B" w:rsidP="00B753BA">
            <w:pPr>
              <w:spacing w:line="239" w:lineRule="auto"/>
              <w:ind w:left="1" w:right="17"/>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öğretim elemanlarının; öğrenci merkezli öğrenme, uzaktan eğitim, ölçme değerlendirme, materyal geliştirme ve kalite güvencesi sistemi gibi alanlardaki yetkinliklerinin geliştirilmesine ilişkin planlar bulunmaktadır.</w:t>
            </w:r>
            <w:r w:rsidR="008850A7" w:rsidRPr="00977F0E">
              <w:rPr>
                <w:rFonts w:ascii="Times New Roman" w:hAnsi="Times New Roman" w:cs="Times New Roman"/>
                <w:color w:val="1F3763"/>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B9DCF1"/>
          </w:tcPr>
          <w:p w14:paraId="73A8B8B0" w14:textId="78F01E78" w:rsidR="008850A7" w:rsidRPr="00977F0E" w:rsidRDefault="0055743B" w:rsidP="00B753BA">
            <w:pPr>
              <w:spacing w:line="259" w:lineRule="auto"/>
              <w:ind w:left="1" w:right="94"/>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öğretim elemanlarının öğretim yetkinliğini geliştirmek üzere uygulamalar vardır. </w:t>
            </w:r>
          </w:p>
        </w:tc>
        <w:tc>
          <w:tcPr>
            <w:tcW w:w="650" w:type="pct"/>
            <w:tcBorders>
              <w:top w:val="single" w:sz="4" w:space="0" w:color="000000"/>
              <w:left w:val="single" w:sz="4" w:space="0" w:color="000000"/>
              <w:bottom w:val="single" w:sz="4" w:space="0" w:color="000000"/>
              <w:right w:val="single" w:sz="4" w:space="0" w:color="000000"/>
            </w:tcBorders>
            <w:shd w:val="clear" w:color="auto" w:fill="8CC7EC"/>
          </w:tcPr>
          <w:p w14:paraId="2AC2404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Öğretim yetkinliğini geliştirme uygulamalarından elde edilen bulgular izlenmekte ve izlem sonuçları öğretim elamanları ile birlikte irdelenerek önlemler alınmaktadır. </w:t>
            </w:r>
          </w:p>
        </w:tc>
        <w:tc>
          <w:tcPr>
            <w:tcW w:w="583" w:type="pct"/>
            <w:tcBorders>
              <w:top w:val="single" w:sz="4" w:space="0" w:color="000000"/>
              <w:left w:val="single" w:sz="4" w:space="0" w:color="000000"/>
              <w:bottom w:val="single" w:sz="4" w:space="0" w:color="000000"/>
              <w:right w:val="single" w:sz="4" w:space="0" w:color="000000"/>
            </w:tcBorders>
            <w:shd w:val="clear" w:color="auto" w:fill="5DB1E5"/>
          </w:tcPr>
          <w:p w14:paraId="7929E0A6" w14:textId="77777777" w:rsidR="008850A7" w:rsidRPr="00977F0E" w:rsidRDefault="008850A7" w:rsidP="00B753BA">
            <w:pPr>
              <w:spacing w:after="1" w:line="275" w:lineRule="auto"/>
              <w:ind w:left="2"/>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742D0AEB" w14:textId="77777777" w:rsidTr="00102FE6">
        <w:trPr>
          <w:trHeight w:val="3475"/>
        </w:trPr>
        <w:tc>
          <w:tcPr>
            <w:tcW w:w="1809" w:type="pct"/>
            <w:vMerge/>
            <w:tcBorders>
              <w:top w:val="nil"/>
              <w:left w:val="single" w:sz="4" w:space="0" w:color="000000"/>
              <w:bottom w:val="single" w:sz="4" w:space="0" w:color="auto"/>
              <w:right w:val="single" w:sz="4" w:space="0" w:color="000000"/>
            </w:tcBorders>
          </w:tcPr>
          <w:p w14:paraId="44FE9A8E" w14:textId="77777777" w:rsidR="008850A7" w:rsidRPr="00977F0E" w:rsidRDefault="008850A7" w:rsidP="00B753BA">
            <w:pPr>
              <w:spacing w:after="160" w:line="259" w:lineRule="auto"/>
              <w:rPr>
                <w:rFonts w:ascii="Times New Roman" w:hAnsi="Times New Roman" w:cs="Times New Roman"/>
              </w:rPr>
            </w:pPr>
          </w:p>
        </w:tc>
        <w:tc>
          <w:tcPr>
            <w:tcW w:w="3191" w:type="pct"/>
            <w:gridSpan w:val="5"/>
            <w:tcBorders>
              <w:top w:val="single" w:sz="4" w:space="0" w:color="000000"/>
              <w:left w:val="single" w:sz="4" w:space="0" w:color="000000"/>
              <w:bottom w:val="single" w:sz="4" w:space="0" w:color="000000"/>
              <w:right w:val="single" w:sz="4" w:space="0" w:color="000000"/>
            </w:tcBorders>
            <w:shd w:val="clear" w:color="auto" w:fill="A5D2ED"/>
          </w:tcPr>
          <w:p w14:paraId="767C130C" w14:textId="77777777" w:rsidR="008850A7" w:rsidRPr="00977F0E" w:rsidRDefault="008850A7" w:rsidP="00B753BA">
            <w:pPr>
              <w:spacing w:after="16" w:line="259" w:lineRule="auto"/>
              <w:ind w:left="119"/>
              <w:rPr>
                <w:rFonts w:ascii="Times New Roman" w:hAnsi="Times New Roman" w:cs="Times New Roman"/>
              </w:rPr>
            </w:pPr>
            <w:r w:rsidRPr="00977F0E">
              <w:rPr>
                <w:rFonts w:ascii="Times New Roman" w:hAnsi="Times New Roman" w:cs="Times New Roman"/>
              </w:rPr>
              <w:t xml:space="preserve"> </w:t>
            </w:r>
          </w:p>
          <w:p w14:paraId="10F3AEEB" w14:textId="77777777" w:rsidR="008850A7" w:rsidRPr="00977F0E" w:rsidRDefault="008850A7" w:rsidP="008D7725">
            <w:pPr>
              <w:spacing w:after="31"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6F8A3513" w14:textId="77777777" w:rsidR="008850A7" w:rsidRPr="00977F0E" w:rsidRDefault="008850A7" w:rsidP="00E16283">
            <w:pPr>
              <w:numPr>
                <w:ilvl w:val="0"/>
                <w:numId w:val="39"/>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Eğiticilerin eğitimi uygulamalarına (Uzaktan eğitim uygulamaları dahil) ilişkin planlama (kapsamı, veriliş yöntemi, katılım bilgileri vb.) ve uygulamalara ilişkin kanıtlar </w:t>
            </w:r>
          </w:p>
          <w:p w14:paraId="24231397" w14:textId="77777777" w:rsidR="008850A7" w:rsidRPr="00977F0E" w:rsidRDefault="008850A7" w:rsidP="00E16283">
            <w:pPr>
              <w:numPr>
                <w:ilvl w:val="0"/>
                <w:numId w:val="39"/>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Öğrenme öğretme merkezi uygulamalarına ilişkin kanıtlar </w:t>
            </w:r>
          </w:p>
          <w:p w14:paraId="70B33ABB" w14:textId="77777777" w:rsidR="008850A7" w:rsidRPr="00977F0E" w:rsidRDefault="008850A7" w:rsidP="00E16283">
            <w:pPr>
              <w:numPr>
                <w:ilvl w:val="0"/>
                <w:numId w:val="39"/>
              </w:numPr>
              <w:spacing w:after="29" w:line="274" w:lineRule="auto"/>
              <w:ind w:hanging="360"/>
              <w:jc w:val="both"/>
              <w:rPr>
                <w:rFonts w:ascii="Times New Roman" w:hAnsi="Times New Roman" w:cs="Times New Roman"/>
              </w:rPr>
            </w:pPr>
            <w:r w:rsidRPr="00977F0E">
              <w:rPr>
                <w:rFonts w:ascii="Times New Roman" w:hAnsi="Times New Roman" w:cs="Times New Roman"/>
                <w:i/>
              </w:rPr>
              <w:t xml:space="preserve">Eğitim kadrosunun eğitim-öğretim performansını izleme süreçlerini gösteren belgeler ve dokümanlar (Atama-yükseltme kriterleri vb.) </w:t>
            </w:r>
          </w:p>
          <w:p w14:paraId="26E0FE96" w14:textId="77777777" w:rsidR="008850A7" w:rsidRPr="00977F0E" w:rsidRDefault="008850A7" w:rsidP="00E16283">
            <w:pPr>
              <w:numPr>
                <w:ilvl w:val="0"/>
                <w:numId w:val="39"/>
              </w:numPr>
              <w:spacing w:after="17" w:line="259" w:lineRule="auto"/>
              <w:ind w:hanging="360"/>
              <w:jc w:val="both"/>
              <w:rPr>
                <w:rFonts w:ascii="Times New Roman" w:hAnsi="Times New Roman" w:cs="Times New Roman"/>
              </w:rPr>
            </w:pPr>
            <w:r w:rsidRPr="00977F0E">
              <w:rPr>
                <w:rFonts w:ascii="Times New Roman" w:hAnsi="Times New Roman" w:cs="Times New Roman"/>
                <w:i/>
              </w:rPr>
              <w:t xml:space="preserve">Öğretim elemanlarının izleme ve iyileştirme süreçlerine katılımını gösteren kanıtlar  </w:t>
            </w:r>
          </w:p>
          <w:p w14:paraId="209394A4" w14:textId="77777777" w:rsidR="008850A7" w:rsidRPr="00977F0E" w:rsidRDefault="008850A7" w:rsidP="00E16283">
            <w:pPr>
              <w:numPr>
                <w:ilvl w:val="0"/>
                <w:numId w:val="39"/>
              </w:numPr>
              <w:spacing w:after="5" w:line="259" w:lineRule="auto"/>
              <w:ind w:hanging="360"/>
              <w:jc w:val="both"/>
              <w:rPr>
                <w:rFonts w:ascii="Times New Roman" w:hAnsi="Times New Roman" w:cs="Times New Roman"/>
              </w:rPr>
            </w:pPr>
            <w:r w:rsidRPr="00977F0E">
              <w:rPr>
                <w:rFonts w:ascii="Times New Roman" w:hAnsi="Times New Roman" w:cs="Times New Roman"/>
                <w:i/>
              </w:rPr>
              <w:t xml:space="preserve">Öğretim yetkinliği geliştirme süreçlerine ilişkin izleme ve iyileştirme kanıtları </w:t>
            </w:r>
          </w:p>
          <w:p w14:paraId="58BA0A61" w14:textId="79C0F509" w:rsidR="008850A7" w:rsidRPr="00977F0E" w:rsidRDefault="008850A7" w:rsidP="00E16283">
            <w:pPr>
              <w:numPr>
                <w:ilvl w:val="0"/>
                <w:numId w:val="3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AF34D5" w:rsidRPr="00977F0E" w14:paraId="5984EDB0" w14:textId="77777777" w:rsidTr="00102FE6">
        <w:trPr>
          <w:trHeight w:val="283"/>
        </w:trPr>
        <w:tc>
          <w:tcPr>
            <w:tcW w:w="1809" w:type="pct"/>
            <w:tcBorders>
              <w:top w:val="single" w:sz="4" w:space="0" w:color="auto"/>
              <w:left w:val="single" w:sz="4" w:space="0" w:color="auto"/>
              <w:bottom w:val="single" w:sz="4" w:space="0" w:color="auto"/>
              <w:right w:val="single" w:sz="4" w:space="0" w:color="auto"/>
            </w:tcBorders>
            <w:vAlign w:val="center"/>
          </w:tcPr>
          <w:p w14:paraId="6AAEA161" w14:textId="5B9F57B8" w:rsidR="00AF34D5" w:rsidRPr="00977F0E" w:rsidRDefault="00AF34D5" w:rsidP="00BD4917">
            <w:pPr>
              <w:jc w:val="center"/>
              <w:rPr>
                <w:rFonts w:ascii="Times New Roman" w:hAnsi="Times New Roman" w:cs="Times New Roman"/>
              </w:rPr>
            </w:pPr>
            <w:r w:rsidRPr="00977F0E">
              <w:rPr>
                <w:rFonts w:ascii="Times New Roman" w:hAnsi="Times New Roman" w:cs="Times New Roman"/>
                <w:b/>
                <w:bCs/>
              </w:rPr>
              <w:t>Sorumlu Birim/Birimler</w:t>
            </w:r>
          </w:p>
        </w:tc>
        <w:tc>
          <w:tcPr>
            <w:tcW w:w="3191"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4872070A" w14:textId="387AC13C" w:rsidR="00AF34D5" w:rsidRPr="00977F0E" w:rsidRDefault="00102FE6" w:rsidP="00BD4917">
            <w:pPr>
              <w:spacing w:after="16"/>
              <w:ind w:left="119"/>
              <w:rPr>
                <w:rFonts w:ascii="Times New Roman" w:hAnsi="Times New Roman" w:cs="Times New Roman"/>
              </w:rPr>
            </w:pPr>
            <w:r w:rsidRPr="00977F0E">
              <w:rPr>
                <w:rFonts w:ascii="Times New Roman" w:hAnsi="Times New Roman" w:cs="Times New Roman"/>
                <w:iCs/>
              </w:rPr>
              <w:t>Tüm Bölümler/Programlar</w:t>
            </w:r>
          </w:p>
        </w:tc>
      </w:tr>
    </w:tbl>
    <w:p w14:paraId="5853E221" w14:textId="77777777" w:rsidR="00102FE6" w:rsidRPr="00977F0E" w:rsidRDefault="00102FE6">
      <w:pPr>
        <w:rPr>
          <w:rFonts w:ascii="Times New Roman" w:hAnsi="Times New Roman" w:cs="Times New Roman"/>
        </w:rPr>
      </w:pPr>
    </w:p>
    <w:p w14:paraId="7A08CCDB" w14:textId="77777777" w:rsidR="00102FE6" w:rsidRPr="00977F0E" w:rsidRDefault="00102FE6">
      <w:pPr>
        <w:rPr>
          <w:rFonts w:ascii="Times New Roman" w:hAnsi="Times New Roman" w:cs="Times New Roman"/>
        </w:rPr>
      </w:pPr>
    </w:p>
    <w:tbl>
      <w:tblPr>
        <w:tblStyle w:val="TableGrid"/>
        <w:tblW w:w="5000" w:type="pct"/>
        <w:tblInd w:w="0" w:type="dxa"/>
        <w:tblCellMar>
          <w:left w:w="107" w:type="dxa"/>
          <w:right w:w="45" w:type="dxa"/>
        </w:tblCellMar>
        <w:tblLook w:val="04A0" w:firstRow="1" w:lastRow="0" w:firstColumn="1" w:lastColumn="0" w:noHBand="0" w:noVBand="1"/>
      </w:tblPr>
      <w:tblGrid>
        <w:gridCol w:w="5599"/>
        <w:gridCol w:w="2112"/>
        <w:gridCol w:w="2151"/>
        <w:gridCol w:w="1534"/>
        <w:gridCol w:w="1879"/>
        <w:gridCol w:w="1851"/>
      </w:tblGrid>
      <w:tr w:rsidR="008850A7" w:rsidRPr="00977F0E" w14:paraId="7FCB251C" w14:textId="77777777" w:rsidTr="00102FE6">
        <w:trPr>
          <w:trHeight w:val="402"/>
        </w:trPr>
        <w:tc>
          <w:tcPr>
            <w:tcW w:w="1851" w:type="pct"/>
            <w:tcBorders>
              <w:top w:val="single" w:sz="4" w:space="0" w:color="000000"/>
              <w:left w:val="single" w:sz="4" w:space="0" w:color="000000"/>
              <w:bottom w:val="single" w:sz="4" w:space="0" w:color="000000"/>
              <w:right w:val="nil"/>
            </w:tcBorders>
            <w:shd w:val="clear" w:color="auto" w:fill="A5D2ED"/>
            <w:vAlign w:val="center"/>
          </w:tcPr>
          <w:p w14:paraId="67C264E1" w14:textId="77777777" w:rsidR="008850A7" w:rsidRPr="00977F0E" w:rsidRDefault="008850A7" w:rsidP="00B753BA">
            <w:pPr>
              <w:spacing w:line="259" w:lineRule="auto"/>
              <w:ind w:left="199"/>
              <w:rPr>
                <w:rFonts w:ascii="Times New Roman" w:hAnsi="Times New Roman" w:cs="Times New Roman"/>
              </w:rPr>
            </w:pP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49" w:type="pct"/>
            <w:gridSpan w:val="5"/>
            <w:tcBorders>
              <w:top w:val="single" w:sz="4" w:space="0" w:color="000000"/>
              <w:left w:val="nil"/>
              <w:bottom w:val="single" w:sz="4" w:space="0" w:color="000000"/>
              <w:right w:val="single" w:sz="4" w:space="0" w:color="000000"/>
            </w:tcBorders>
            <w:shd w:val="clear" w:color="auto" w:fill="A5D2ED"/>
            <w:vAlign w:val="center"/>
          </w:tcPr>
          <w:p w14:paraId="27A4FEAE" w14:textId="71E2C832" w:rsidR="008850A7" w:rsidRPr="00977F0E" w:rsidRDefault="008850A7" w:rsidP="00B753BA">
            <w:pPr>
              <w:tabs>
                <w:tab w:val="center" w:pos="3642"/>
                <w:tab w:val="right" w:pos="9914"/>
              </w:tabs>
              <w:spacing w:line="259" w:lineRule="auto"/>
              <w:rPr>
                <w:rFonts w:ascii="Times New Roman" w:hAnsi="Times New Roman" w:cs="Times New Roman"/>
              </w:rPr>
            </w:pPr>
            <w:r w:rsidRPr="00977F0E">
              <w:rPr>
                <w:rFonts w:ascii="Times New Roman" w:hAnsi="Times New Roman" w:cs="Times New Roman"/>
              </w:rPr>
              <w:tab/>
              <w:t xml:space="preserve"> </w:t>
            </w:r>
            <w:r w:rsidRPr="00977F0E">
              <w:rPr>
                <w:rFonts w:ascii="Times New Roman" w:hAnsi="Times New Roman" w:cs="Times New Roman"/>
              </w:rPr>
              <w:tab/>
            </w:r>
            <w:r w:rsidRPr="00977F0E">
              <w:rPr>
                <w:rFonts w:ascii="Times New Roman" w:hAnsi="Times New Roman" w:cs="Times New Roman"/>
                <w:b/>
                <w:color w:val="1F3864"/>
              </w:rPr>
              <w:t>B.</w:t>
            </w:r>
            <w:r w:rsidR="008D7725" w:rsidRPr="00977F0E">
              <w:rPr>
                <w:rFonts w:ascii="Times New Roman" w:hAnsi="Times New Roman" w:cs="Times New Roman"/>
                <w:b/>
                <w:color w:val="1F3864"/>
              </w:rPr>
              <w:t xml:space="preserve"> </w:t>
            </w:r>
            <w:r w:rsidRPr="00977F0E">
              <w:rPr>
                <w:rFonts w:ascii="Times New Roman" w:hAnsi="Times New Roman" w:cs="Times New Roman"/>
                <w:b/>
                <w:color w:val="1F3864"/>
              </w:rPr>
              <w:t>EĞİTİM ve ÖĞRETİM</w:t>
            </w:r>
          </w:p>
        </w:tc>
      </w:tr>
      <w:tr w:rsidR="008850A7" w:rsidRPr="00977F0E" w14:paraId="5F4C1D23" w14:textId="77777777" w:rsidTr="00102FE6">
        <w:trPr>
          <w:trHeight w:val="408"/>
        </w:trPr>
        <w:tc>
          <w:tcPr>
            <w:tcW w:w="1851" w:type="pct"/>
            <w:tcBorders>
              <w:top w:val="single" w:sz="4" w:space="0" w:color="000000"/>
              <w:left w:val="single" w:sz="4" w:space="0" w:color="000000"/>
              <w:bottom w:val="single" w:sz="4" w:space="0" w:color="000000"/>
              <w:right w:val="nil"/>
            </w:tcBorders>
            <w:shd w:val="clear" w:color="auto" w:fill="A5D2ED"/>
            <w:vAlign w:val="center"/>
          </w:tcPr>
          <w:p w14:paraId="2F5BA373" w14:textId="31B46DBD"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lastRenderedPageBreak/>
              <w:t xml:space="preserve">B.4. Öğretim Kadrosu </w:t>
            </w:r>
          </w:p>
        </w:tc>
        <w:tc>
          <w:tcPr>
            <w:tcW w:w="3149" w:type="pct"/>
            <w:gridSpan w:val="5"/>
            <w:tcBorders>
              <w:top w:val="single" w:sz="4" w:space="0" w:color="000000"/>
              <w:left w:val="nil"/>
              <w:bottom w:val="single" w:sz="4" w:space="0" w:color="000000"/>
              <w:right w:val="single" w:sz="4" w:space="0" w:color="000000"/>
            </w:tcBorders>
            <w:shd w:val="clear" w:color="auto" w:fill="A5D2ED"/>
            <w:vAlign w:val="center"/>
          </w:tcPr>
          <w:p w14:paraId="699A4B6A" w14:textId="77777777" w:rsidR="008850A7" w:rsidRPr="00977F0E" w:rsidRDefault="008850A7" w:rsidP="00B753BA">
            <w:pPr>
              <w:spacing w:line="259" w:lineRule="auto"/>
              <w:ind w:left="3642"/>
              <w:rPr>
                <w:rFonts w:ascii="Times New Roman" w:hAnsi="Times New Roman" w:cs="Times New Roman"/>
              </w:rPr>
            </w:pPr>
            <w:r w:rsidRPr="00977F0E">
              <w:rPr>
                <w:rFonts w:ascii="Times New Roman" w:hAnsi="Times New Roman" w:cs="Times New Roman"/>
              </w:rPr>
              <w:t xml:space="preserve"> </w:t>
            </w:r>
          </w:p>
        </w:tc>
      </w:tr>
      <w:tr w:rsidR="008850A7" w:rsidRPr="00977F0E" w14:paraId="47D9E707" w14:textId="77777777" w:rsidTr="00102FE6">
        <w:trPr>
          <w:trHeight w:val="406"/>
        </w:trPr>
        <w:tc>
          <w:tcPr>
            <w:tcW w:w="185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606BCAF"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98"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4B812771"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1 </w:t>
            </w:r>
          </w:p>
        </w:tc>
        <w:tc>
          <w:tcPr>
            <w:tcW w:w="71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34D2F7C9"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2 </w:t>
            </w:r>
          </w:p>
        </w:tc>
        <w:tc>
          <w:tcPr>
            <w:tcW w:w="507"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1C78BCC7"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3 </w:t>
            </w:r>
          </w:p>
        </w:tc>
        <w:tc>
          <w:tcPr>
            <w:tcW w:w="621"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5EEEE134"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4 </w:t>
            </w:r>
          </w:p>
        </w:tc>
        <w:tc>
          <w:tcPr>
            <w:tcW w:w="612" w:type="pct"/>
            <w:tcBorders>
              <w:top w:val="single" w:sz="4" w:space="0" w:color="000000"/>
              <w:left w:val="single" w:sz="4" w:space="0" w:color="000000"/>
              <w:bottom w:val="single" w:sz="4" w:space="0" w:color="000000"/>
              <w:right w:val="single" w:sz="4" w:space="0" w:color="000000"/>
            </w:tcBorders>
            <w:shd w:val="clear" w:color="auto" w:fill="A5D2ED"/>
            <w:vAlign w:val="center"/>
          </w:tcPr>
          <w:p w14:paraId="0D42699A"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0D25D8F8" w14:textId="77777777" w:rsidTr="00102FE6">
        <w:trPr>
          <w:trHeight w:val="3778"/>
        </w:trPr>
        <w:tc>
          <w:tcPr>
            <w:tcW w:w="1851" w:type="pct"/>
            <w:vMerge w:val="restart"/>
            <w:tcBorders>
              <w:top w:val="single" w:sz="4" w:space="0" w:color="000000"/>
              <w:left w:val="single" w:sz="4" w:space="0" w:color="000000"/>
              <w:bottom w:val="single" w:sz="4" w:space="0" w:color="000000"/>
              <w:right w:val="single" w:sz="4" w:space="0" w:color="000000"/>
            </w:tcBorders>
          </w:tcPr>
          <w:p w14:paraId="0D80C639" w14:textId="77777777" w:rsidR="008850A7" w:rsidRPr="00977F0E" w:rsidRDefault="008850A7" w:rsidP="008D7725">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2041218C" w14:textId="77777777" w:rsidR="008850A7" w:rsidRPr="00977F0E" w:rsidRDefault="008850A7" w:rsidP="008D7725">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B.4.3. Eğitim faaliyetlerine yönelik teşvik ve ödüllendirme</w:t>
            </w:r>
            <w:r w:rsidRPr="00977F0E">
              <w:rPr>
                <w:rFonts w:ascii="Times New Roman" w:hAnsi="Times New Roman" w:cs="Times New Roman"/>
                <w:b/>
              </w:rPr>
              <w:t xml:space="preserve"> </w:t>
            </w:r>
          </w:p>
          <w:p w14:paraId="7DB0AB1B" w14:textId="77777777" w:rsidR="008850A7" w:rsidRPr="00977F0E" w:rsidRDefault="008850A7" w:rsidP="008D7725">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7DA1344C" w14:textId="07486D46" w:rsidR="008850A7" w:rsidRPr="00977F0E" w:rsidRDefault="008850A7" w:rsidP="008D7725">
            <w:pPr>
              <w:spacing w:line="259" w:lineRule="auto"/>
              <w:ind w:right="59"/>
              <w:jc w:val="both"/>
              <w:rPr>
                <w:rFonts w:ascii="Times New Roman" w:hAnsi="Times New Roman" w:cs="Times New Roman"/>
              </w:rPr>
            </w:pPr>
            <w:r w:rsidRPr="00977F0E">
              <w:rPr>
                <w:rFonts w:ascii="Times New Roman" w:hAnsi="Times New Roman" w:cs="Times New Roman"/>
              </w:rPr>
              <w:t>Öğretim elemanları için yaratıcı/yenilikçi</w:t>
            </w:r>
            <w:r w:rsidR="009B6E6D" w:rsidRPr="00977F0E">
              <w:rPr>
                <w:rFonts w:ascii="Times New Roman" w:hAnsi="Times New Roman" w:cs="Times New Roman"/>
              </w:rPr>
              <w:t xml:space="preserve"> </w:t>
            </w:r>
            <w:r w:rsidR="00F62AC7" w:rsidRPr="00977F0E">
              <w:rPr>
                <w:rFonts w:ascii="Times New Roman" w:hAnsi="Times New Roman" w:cs="Times New Roman"/>
              </w:rPr>
              <w:t>eğitimi</w:t>
            </w:r>
            <w:r w:rsidR="009B6E6D" w:rsidRPr="00977F0E">
              <w:rPr>
                <w:rFonts w:ascii="Times New Roman" w:hAnsi="Times New Roman" w:cs="Times New Roman"/>
              </w:rPr>
              <w:t xml:space="preserve"> uygulamalarını ve bu alanda rekabeti ar</w:t>
            </w:r>
            <w:r w:rsidRPr="00977F0E">
              <w:rPr>
                <w:rFonts w:ascii="Times New Roman" w:hAnsi="Times New Roman" w:cs="Times New Roman"/>
              </w:rPr>
              <w:t xml:space="preserve">ttırmak üzere “iyi eğitim ödülü” gibi teşvik </w:t>
            </w:r>
            <w:r w:rsidR="009B6E6D" w:rsidRPr="00977F0E">
              <w:rPr>
                <w:rFonts w:ascii="Times New Roman" w:hAnsi="Times New Roman" w:cs="Times New Roman"/>
              </w:rPr>
              <w:t xml:space="preserve">ve ödüllendirme süreçleri </w:t>
            </w:r>
            <w:r w:rsidRPr="00977F0E">
              <w:rPr>
                <w:rFonts w:ascii="Times New Roman" w:hAnsi="Times New Roman" w:cs="Times New Roman"/>
              </w:rPr>
              <w:t>vardır. Eğitim ve öğretimi önceliklendirmek üzere</w:t>
            </w:r>
            <w:r w:rsidR="009B6E6D" w:rsidRPr="00977F0E">
              <w:rPr>
                <w:rFonts w:ascii="Times New Roman" w:hAnsi="Times New Roman" w:cs="Times New Roman"/>
              </w:rPr>
              <w:t xml:space="preserve"> atama ve</w:t>
            </w:r>
            <w:r w:rsidRPr="00977F0E">
              <w:rPr>
                <w:rFonts w:ascii="Times New Roman" w:hAnsi="Times New Roman" w:cs="Times New Roman"/>
              </w:rPr>
              <w:t xml:space="preserve"> yükseltme kriterlerinde yaratıcı eğitim faaliyetlerine yer verilir.  </w:t>
            </w:r>
          </w:p>
        </w:tc>
        <w:tc>
          <w:tcPr>
            <w:tcW w:w="698" w:type="pct"/>
            <w:tcBorders>
              <w:top w:val="single" w:sz="4" w:space="0" w:color="000000"/>
              <w:left w:val="single" w:sz="4" w:space="0" w:color="000000"/>
              <w:bottom w:val="single" w:sz="4" w:space="0" w:color="000000"/>
              <w:right w:val="single" w:sz="4" w:space="0" w:color="000000"/>
            </w:tcBorders>
            <w:shd w:val="clear" w:color="auto" w:fill="E6F2FA"/>
          </w:tcPr>
          <w:p w14:paraId="2C6053CD"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Öğretim kadrosuna yönelik teşvik ve ödüllendirilme mekanizmaları bulunmamaktadır. </w:t>
            </w:r>
          </w:p>
        </w:tc>
        <w:tc>
          <w:tcPr>
            <w:tcW w:w="711" w:type="pct"/>
            <w:tcBorders>
              <w:top w:val="single" w:sz="4" w:space="0" w:color="000000"/>
              <w:left w:val="single" w:sz="4" w:space="0" w:color="000000"/>
              <w:bottom w:val="single" w:sz="4" w:space="0" w:color="000000"/>
              <w:right w:val="single" w:sz="4" w:space="0" w:color="000000"/>
            </w:tcBorders>
            <w:shd w:val="clear" w:color="auto" w:fill="D2E8F6"/>
          </w:tcPr>
          <w:p w14:paraId="067BB39F" w14:textId="77777777" w:rsidR="008850A7" w:rsidRPr="00977F0E" w:rsidRDefault="008850A7" w:rsidP="00B753BA">
            <w:pPr>
              <w:spacing w:line="259" w:lineRule="auto"/>
              <w:ind w:left="1" w:right="48"/>
              <w:rPr>
                <w:rFonts w:ascii="Times New Roman" w:hAnsi="Times New Roman" w:cs="Times New Roman"/>
              </w:rPr>
            </w:pPr>
            <w:r w:rsidRPr="00977F0E">
              <w:rPr>
                <w:rFonts w:ascii="Times New Roman" w:hAnsi="Times New Roman" w:cs="Times New Roman"/>
              </w:rPr>
              <w:t>Teşvik ve ödüllendirme mekanizmalarının; yetkinlik temelli, adil ve şeffaf biçimde oluşturulmasına yönelik planlar bulunmaktadır.</w:t>
            </w:r>
            <w:r w:rsidRPr="00977F0E">
              <w:rPr>
                <w:rFonts w:ascii="Times New Roman" w:hAnsi="Times New Roman" w:cs="Times New Roman"/>
                <w:color w:val="1F3763"/>
              </w:rPr>
              <w:t xml:space="preserve"> </w:t>
            </w:r>
          </w:p>
        </w:tc>
        <w:tc>
          <w:tcPr>
            <w:tcW w:w="507" w:type="pct"/>
            <w:tcBorders>
              <w:top w:val="single" w:sz="4" w:space="0" w:color="000000"/>
              <w:left w:val="single" w:sz="4" w:space="0" w:color="000000"/>
              <w:bottom w:val="single" w:sz="4" w:space="0" w:color="000000"/>
              <w:right w:val="single" w:sz="4" w:space="0" w:color="000000"/>
            </w:tcBorders>
            <w:shd w:val="clear" w:color="auto" w:fill="B9DCF1"/>
          </w:tcPr>
          <w:p w14:paraId="52A68D90"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Teşvik ve ödüllendirme uygulamaları birim geneline yayılmıştır. </w:t>
            </w:r>
          </w:p>
        </w:tc>
        <w:tc>
          <w:tcPr>
            <w:tcW w:w="621" w:type="pct"/>
            <w:tcBorders>
              <w:top w:val="single" w:sz="4" w:space="0" w:color="000000"/>
              <w:left w:val="single" w:sz="4" w:space="0" w:color="000000"/>
              <w:bottom w:val="single" w:sz="4" w:space="0" w:color="000000"/>
              <w:right w:val="single" w:sz="4" w:space="0" w:color="000000"/>
            </w:tcBorders>
            <w:shd w:val="clear" w:color="auto" w:fill="8CC7EC"/>
          </w:tcPr>
          <w:p w14:paraId="5A91ACF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Teşvik ve ödül uygulamaları izlenmekte ve iyileştirilmektedir. </w:t>
            </w:r>
          </w:p>
        </w:tc>
        <w:tc>
          <w:tcPr>
            <w:tcW w:w="612" w:type="pct"/>
            <w:tcBorders>
              <w:top w:val="single" w:sz="4" w:space="0" w:color="000000"/>
              <w:left w:val="single" w:sz="4" w:space="0" w:color="000000"/>
              <w:bottom w:val="single" w:sz="4" w:space="0" w:color="000000"/>
              <w:right w:val="single" w:sz="4" w:space="0" w:color="000000"/>
            </w:tcBorders>
            <w:shd w:val="clear" w:color="auto" w:fill="5DB1E5"/>
          </w:tcPr>
          <w:p w14:paraId="21A68AC1"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20196052" w14:textId="77777777" w:rsidTr="00102FE6">
        <w:trPr>
          <w:trHeight w:val="2459"/>
        </w:trPr>
        <w:tc>
          <w:tcPr>
            <w:tcW w:w="1851" w:type="pct"/>
            <w:vMerge/>
            <w:tcBorders>
              <w:top w:val="nil"/>
              <w:left w:val="single" w:sz="4" w:space="0" w:color="000000"/>
              <w:bottom w:val="single" w:sz="4" w:space="0" w:color="auto"/>
              <w:right w:val="single" w:sz="4" w:space="0" w:color="000000"/>
            </w:tcBorders>
          </w:tcPr>
          <w:p w14:paraId="0001672F" w14:textId="77777777" w:rsidR="008850A7" w:rsidRPr="00977F0E" w:rsidRDefault="008850A7" w:rsidP="00B753BA">
            <w:pPr>
              <w:spacing w:after="160" w:line="259" w:lineRule="auto"/>
              <w:rPr>
                <w:rFonts w:ascii="Times New Roman" w:hAnsi="Times New Roman" w:cs="Times New Roman"/>
              </w:rPr>
            </w:pPr>
          </w:p>
        </w:tc>
        <w:tc>
          <w:tcPr>
            <w:tcW w:w="3149" w:type="pct"/>
            <w:gridSpan w:val="5"/>
            <w:tcBorders>
              <w:top w:val="single" w:sz="4" w:space="0" w:color="000000"/>
              <w:left w:val="single" w:sz="4" w:space="0" w:color="000000"/>
              <w:bottom w:val="single" w:sz="4" w:space="0" w:color="000000"/>
              <w:right w:val="single" w:sz="4" w:space="0" w:color="000000"/>
            </w:tcBorders>
            <w:shd w:val="clear" w:color="auto" w:fill="A5D2ED"/>
          </w:tcPr>
          <w:p w14:paraId="50E01552" w14:textId="77777777" w:rsidR="008850A7" w:rsidRPr="00977F0E" w:rsidRDefault="008850A7" w:rsidP="00B753BA">
            <w:pPr>
              <w:spacing w:after="19" w:line="259" w:lineRule="auto"/>
              <w:ind w:left="119"/>
              <w:rPr>
                <w:rFonts w:ascii="Times New Roman" w:hAnsi="Times New Roman" w:cs="Times New Roman"/>
              </w:rPr>
            </w:pPr>
            <w:r w:rsidRPr="00977F0E">
              <w:rPr>
                <w:rFonts w:ascii="Times New Roman" w:hAnsi="Times New Roman" w:cs="Times New Roman"/>
                <w:i/>
              </w:rPr>
              <w:t xml:space="preserve"> </w:t>
            </w:r>
          </w:p>
          <w:p w14:paraId="3F9EBAD0" w14:textId="77777777" w:rsidR="008850A7" w:rsidRPr="00977F0E" w:rsidRDefault="008850A7" w:rsidP="008D7725">
            <w:pPr>
              <w:spacing w:after="16" w:line="259" w:lineRule="auto"/>
              <w:ind w:left="119"/>
              <w:jc w:val="both"/>
              <w:rPr>
                <w:rFonts w:ascii="Times New Roman" w:hAnsi="Times New Roman" w:cs="Times New Roman"/>
              </w:rPr>
            </w:pPr>
            <w:r w:rsidRPr="00977F0E">
              <w:rPr>
                <w:rFonts w:ascii="Times New Roman" w:hAnsi="Times New Roman" w:cs="Times New Roman"/>
                <w:i/>
              </w:rPr>
              <w:t xml:space="preserve"> </w:t>
            </w:r>
          </w:p>
          <w:p w14:paraId="4771A4F7" w14:textId="77777777" w:rsidR="008850A7" w:rsidRPr="00977F0E" w:rsidRDefault="008850A7" w:rsidP="008D7725">
            <w:pPr>
              <w:spacing w:after="31" w:line="259" w:lineRule="auto"/>
              <w:ind w:left="119"/>
              <w:jc w:val="both"/>
              <w:rPr>
                <w:rFonts w:ascii="Times New Roman" w:hAnsi="Times New Roman" w:cs="Times New Roman"/>
              </w:rPr>
            </w:pPr>
            <w:r w:rsidRPr="00977F0E">
              <w:rPr>
                <w:rFonts w:ascii="Times New Roman" w:hAnsi="Times New Roman" w:cs="Times New Roman"/>
                <w:b/>
                <w:i/>
              </w:rPr>
              <w:t xml:space="preserve">Örnek Kanıtlar </w:t>
            </w:r>
          </w:p>
          <w:p w14:paraId="6DD264AE" w14:textId="77777777" w:rsidR="008850A7" w:rsidRPr="00977F0E" w:rsidRDefault="008850A7" w:rsidP="00E16283">
            <w:pPr>
              <w:numPr>
                <w:ilvl w:val="0"/>
                <w:numId w:val="40"/>
              </w:numPr>
              <w:spacing w:after="10" w:line="276" w:lineRule="auto"/>
              <w:ind w:hanging="360"/>
              <w:jc w:val="both"/>
              <w:rPr>
                <w:rFonts w:ascii="Times New Roman" w:hAnsi="Times New Roman" w:cs="Times New Roman"/>
              </w:rPr>
            </w:pPr>
            <w:r w:rsidRPr="00977F0E">
              <w:rPr>
                <w:rFonts w:ascii="Times New Roman" w:hAnsi="Times New Roman" w:cs="Times New Roman"/>
                <w:i/>
              </w:rPr>
              <w:t xml:space="preserve">Eğitim kadrosunun eğitim-öğretim performansını takdir-tanıma ve ödüllendirmek üzere yapılan planlama, uygulama ve iyileştirme kanıtları </w:t>
            </w:r>
          </w:p>
          <w:p w14:paraId="3B6D55F5" w14:textId="667CE1D7" w:rsidR="008850A7" w:rsidRPr="00977F0E" w:rsidRDefault="008850A7" w:rsidP="00E16283">
            <w:pPr>
              <w:numPr>
                <w:ilvl w:val="0"/>
                <w:numId w:val="40"/>
              </w:numPr>
              <w:spacing w:line="276"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p w14:paraId="6C875D76" w14:textId="77777777" w:rsidR="008850A7" w:rsidRPr="00977F0E" w:rsidRDefault="008850A7" w:rsidP="008D7725">
            <w:pPr>
              <w:spacing w:line="259" w:lineRule="auto"/>
              <w:ind w:left="1"/>
              <w:jc w:val="both"/>
              <w:rPr>
                <w:rFonts w:ascii="Times New Roman" w:hAnsi="Times New Roman" w:cs="Times New Roman"/>
              </w:rPr>
            </w:pPr>
            <w:r w:rsidRPr="00977F0E">
              <w:rPr>
                <w:rFonts w:ascii="Times New Roman" w:hAnsi="Times New Roman" w:cs="Times New Roman"/>
              </w:rPr>
              <w:t xml:space="preserve"> </w:t>
            </w:r>
          </w:p>
        </w:tc>
      </w:tr>
      <w:tr w:rsidR="00BD4917" w:rsidRPr="00977F0E" w14:paraId="2D69D236" w14:textId="77777777" w:rsidTr="00102FE6">
        <w:trPr>
          <w:trHeight w:val="283"/>
        </w:trPr>
        <w:tc>
          <w:tcPr>
            <w:tcW w:w="1851" w:type="pct"/>
            <w:tcBorders>
              <w:top w:val="single" w:sz="4" w:space="0" w:color="auto"/>
              <w:left w:val="single" w:sz="4" w:space="0" w:color="auto"/>
              <w:bottom w:val="single" w:sz="4" w:space="0" w:color="auto"/>
              <w:right w:val="single" w:sz="4" w:space="0" w:color="auto"/>
            </w:tcBorders>
            <w:vAlign w:val="center"/>
          </w:tcPr>
          <w:p w14:paraId="254ABACE" w14:textId="676B845E" w:rsidR="00BD4917" w:rsidRPr="00977F0E" w:rsidRDefault="00BD4917" w:rsidP="00BD4917">
            <w:pPr>
              <w:jc w:val="center"/>
              <w:rPr>
                <w:rFonts w:ascii="Times New Roman" w:hAnsi="Times New Roman" w:cs="Times New Roman"/>
              </w:rPr>
            </w:pPr>
            <w:r w:rsidRPr="00977F0E">
              <w:rPr>
                <w:rFonts w:ascii="Times New Roman" w:hAnsi="Times New Roman" w:cs="Times New Roman"/>
                <w:b/>
                <w:bCs/>
              </w:rPr>
              <w:t>Sorumlu Birim/Birimler</w:t>
            </w:r>
          </w:p>
        </w:tc>
        <w:tc>
          <w:tcPr>
            <w:tcW w:w="3149" w:type="pct"/>
            <w:gridSpan w:val="5"/>
            <w:tcBorders>
              <w:top w:val="single" w:sz="4" w:space="0" w:color="000000"/>
              <w:left w:val="single" w:sz="4" w:space="0" w:color="auto"/>
              <w:bottom w:val="single" w:sz="4" w:space="0" w:color="000000"/>
              <w:right w:val="single" w:sz="4" w:space="0" w:color="000000"/>
            </w:tcBorders>
            <w:shd w:val="clear" w:color="auto" w:fill="A5D2ED"/>
            <w:vAlign w:val="center"/>
          </w:tcPr>
          <w:p w14:paraId="3EED3728" w14:textId="65307F62" w:rsidR="00BD4917" w:rsidRPr="00977F0E" w:rsidRDefault="00102FE6" w:rsidP="00BD4917">
            <w:pPr>
              <w:spacing w:after="19"/>
              <w:ind w:left="119"/>
              <w:rPr>
                <w:rFonts w:ascii="Times New Roman" w:hAnsi="Times New Roman" w:cs="Times New Roman"/>
                <w:i/>
              </w:rPr>
            </w:pPr>
            <w:r w:rsidRPr="00977F0E">
              <w:rPr>
                <w:rFonts w:ascii="Times New Roman" w:hAnsi="Times New Roman" w:cs="Times New Roman"/>
                <w:iCs/>
              </w:rPr>
              <w:t>Tüm Bölümler/Programlar</w:t>
            </w:r>
          </w:p>
        </w:tc>
      </w:tr>
    </w:tbl>
    <w:p w14:paraId="0890E55C"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39BBBD69"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p>
    <w:p w14:paraId="0F59198D" w14:textId="77777777" w:rsidR="00102FE6" w:rsidRPr="00977F0E" w:rsidRDefault="00102FE6" w:rsidP="008850A7">
      <w:pPr>
        <w:rPr>
          <w:rFonts w:ascii="Times New Roman" w:hAnsi="Times New Roman" w:cs="Times New Roman"/>
        </w:rPr>
      </w:pPr>
    </w:p>
    <w:p w14:paraId="760018F5" w14:textId="77777777" w:rsidR="00102FE6" w:rsidRPr="00977F0E" w:rsidRDefault="00102FE6" w:rsidP="008850A7">
      <w:pPr>
        <w:rPr>
          <w:rFonts w:ascii="Times New Roman" w:hAnsi="Times New Roman" w:cs="Times New Roman"/>
        </w:rPr>
      </w:pPr>
    </w:p>
    <w:p w14:paraId="7B2AAC3E" w14:textId="77777777" w:rsidR="00102FE6" w:rsidRPr="00977F0E" w:rsidRDefault="00102FE6" w:rsidP="008850A7">
      <w:pPr>
        <w:rPr>
          <w:rFonts w:ascii="Times New Roman" w:hAnsi="Times New Roman" w:cs="Times New Roman"/>
        </w:rPr>
      </w:pPr>
    </w:p>
    <w:tbl>
      <w:tblPr>
        <w:tblStyle w:val="TableGrid"/>
        <w:tblW w:w="5000" w:type="pct"/>
        <w:tblInd w:w="0" w:type="dxa"/>
        <w:tblCellMar>
          <w:top w:w="48" w:type="dxa"/>
          <w:left w:w="107" w:type="dxa"/>
          <w:right w:w="58" w:type="dxa"/>
        </w:tblCellMar>
        <w:tblLook w:val="04A0" w:firstRow="1" w:lastRow="0" w:firstColumn="1" w:lastColumn="0" w:noHBand="0" w:noVBand="1"/>
      </w:tblPr>
      <w:tblGrid>
        <w:gridCol w:w="5393"/>
        <w:gridCol w:w="2000"/>
        <w:gridCol w:w="2007"/>
        <w:gridCol w:w="1975"/>
        <w:gridCol w:w="2000"/>
        <w:gridCol w:w="1751"/>
      </w:tblGrid>
      <w:tr w:rsidR="008850A7" w:rsidRPr="00977F0E" w14:paraId="211C83D4" w14:textId="77777777" w:rsidTr="00B753BA">
        <w:trPr>
          <w:trHeight w:val="51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725E2774" w14:textId="7DDA805A" w:rsidR="008850A7" w:rsidRPr="00977F0E" w:rsidRDefault="008850A7" w:rsidP="00B753BA">
            <w:pPr>
              <w:tabs>
                <w:tab w:val="center" w:pos="199"/>
                <w:tab w:val="center" w:pos="4896"/>
                <w:tab w:val="center" w:pos="9588"/>
                <w:tab w:val="right" w:pos="15847"/>
              </w:tabs>
              <w:spacing w:line="259" w:lineRule="auto"/>
              <w:rPr>
                <w:rFonts w:ascii="Times New Roman" w:hAnsi="Times New Roman" w:cs="Times New Roman"/>
                <w:b/>
              </w:rPr>
            </w:pPr>
            <w:r w:rsidRPr="00977F0E">
              <w:rPr>
                <w:rFonts w:ascii="Times New Roman" w:hAnsi="Times New Roman" w:cs="Times New Roman"/>
              </w:rPr>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BF8F00"/>
              </w:rPr>
              <w:t>C.</w:t>
            </w:r>
            <w:r w:rsidR="00B057FB" w:rsidRPr="00977F0E">
              <w:rPr>
                <w:rFonts w:ascii="Times New Roman" w:hAnsi="Times New Roman" w:cs="Times New Roman"/>
                <w:b/>
                <w:color w:val="BF8F00"/>
              </w:rPr>
              <w:t xml:space="preserve"> </w:t>
            </w:r>
            <w:r w:rsidRPr="00977F0E">
              <w:rPr>
                <w:rFonts w:ascii="Times New Roman" w:hAnsi="Times New Roman" w:cs="Times New Roman"/>
                <w:b/>
                <w:color w:val="BF8F00"/>
              </w:rPr>
              <w:t>ARAŞTIRMA VE GELİŞTİRME</w:t>
            </w:r>
            <w:r w:rsidRPr="00977F0E">
              <w:rPr>
                <w:rFonts w:ascii="Times New Roman" w:hAnsi="Times New Roman" w:cs="Times New Roman"/>
                <w:b/>
                <w:color w:val="966F00"/>
              </w:rPr>
              <w:t xml:space="preserve"> </w:t>
            </w:r>
          </w:p>
        </w:tc>
      </w:tr>
      <w:tr w:rsidR="008850A7" w:rsidRPr="00977F0E" w14:paraId="46D4F491"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5DFA2B10" w14:textId="35406223" w:rsidR="008850A7" w:rsidRPr="00977F0E" w:rsidRDefault="008850A7" w:rsidP="009513E7">
            <w:pPr>
              <w:tabs>
                <w:tab w:val="center" w:pos="5114"/>
              </w:tabs>
              <w:spacing w:after="21" w:line="259" w:lineRule="auto"/>
              <w:jc w:val="both"/>
              <w:rPr>
                <w:rFonts w:ascii="Times New Roman" w:hAnsi="Times New Roman" w:cs="Times New Roman"/>
              </w:rPr>
            </w:pPr>
            <w:r w:rsidRPr="00977F0E">
              <w:rPr>
                <w:rFonts w:ascii="Times New Roman" w:hAnsi="Times New Roman" w:cs="Times New Roman"/>
                <w:b/>
              </w:rPr>
              <w:lastRenderedPageBreak/>
              <w:t xml:space="preserve">C.1. Araştırma Süreçlerinin Yönetimi ve </w:t>
            </w:r>
            <w:r w:rsidR="00B057FB" w:rsidRPr="00977F0E">
              <w:rPr>
                <w:rFonts w:ascii="Times New Roman" w:hAnsi="Times New Roman" w:cs="Times New Roman"/>
                <w:b/>
              </w:rPr>
              <w:t xml:space="preserve">Araştırma </w:t>
            </w:r>
            <w:r w:rsidRPr="00977F0E">
              <w:rPr>
                <w:rFonts w:ascii="Times New Roman" w:hAnsi="Times New Roman" w:cs="Times New Roman"/>
                <w:b/>
              </w:rPr>
              <w:t xml:space="preserve">Kaynakları </w:t>
            </w:r>
          </w:p>
          <w:p w14:paraId="6152F6DA" w14:textId="77777777" w:rsidR="008850A7" w:rsidRPr="00977F0E" w:rsidRDefault="008850A7" w:rsidP="009513E7">
            <w:pPr>
              <w:spacing w:line="259" w:lineRule="auto"/>
              <w:jc w:val="both"/>
              <w:rPr>
                <w:rFonts w:ascii="Times New Roman" w:hAnsi="Times New Roman" w:cs="Times New Roman"/>
              </w:rPr>
            </w:pPr>
            <w:r w:rsidRPr="00977F0E">
              <w:rPr>
                <w:rFonts w:ascii="Times New Roman" w:hAnsi="Times New Roman" w:cs="Times New Roman"/>
              </w:rPr>
              <w:t xml:space="preserve">Birim,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 </w:t>
            </w:r>
          </w:p>
        </w:tc>
      </w:tr>
      <w:tr w:rsidR="008850A7" w:rsidRPr="00977F0E" w14:paraId="7737CBCB" w14:textId="77777777" w:rsidTr="00102FE6">
        <w:trPr>
          <w:trHeight w:val="338"/>
        </w:trPr>
        <w:tc>
          <w:tcPr>
            <w:tcW w:w="1818" w:type="pct"/>
            <w:tcBorders>
              <w:top w:val="single" w:sz="4" w:space="0" w:color="000000"/>
              <w:left w:val="single" w:sz="4" w:space="0" w:color="000000"/>
              <w:bottom w:val="single" w:sz="4" w:space="0" w:color="auto"/>
              <w:right w:val="single" w:sz="4" w:space="0" w:color="000000"/>
            </w:tcBorders>
            <w:shd w:val="clear" w:color="auto" w:fill="FFEB9F"/>
            <w:vAlign w:val="center"/>
          </w:tcPr>
          <w:p w14:paraId="72B743AD"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BAC3E5A"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1 </w:t>
            </w:r>
          </w:p>
        </w:tc>
        <w:tc>
          <w:tcPr>
            <w:tcW w:w="64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19E1024D"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2 </w:t>
            </w:r>
          </w:p>
        </w:tc>
        <w:tc>
          <w:tcPr>
            <w:tcW w:w="63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68220455"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3 </w:t>
            </w:r>
          </w:p>
        </w:tc>
        <w:tc>
          <w:tcPr>
            <w:tcW w:w="647"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C0D3234" w14:textId="77777777" w:rsidR="008850A7" w:rsidRPr="00977F0E" w:rsidRDefault="008850A7" w:rsidP="00B753BA">
            <w:pPr>
              <w:spacing w:line="259" w:lineRule="auto"/>
              <w:ind w:right="47"/>
              <w:jc w:val="center"/>
              <w:rPr>
                <w:rFonts w:ascii="Times New Roman" w:hAnsi="Times New Roman" w:cs="Times New Roman"/>
              </w:rPr>
            </w:pPr>
            <w:r w:rsidRPr="00977F0E">
              <w:rPr>
                <w:rFonts w:ascii="Times New Roman" w:hAnsi="Times New Roman" w:cs="Times New Roman"/>
              </w:rPr>
              <w:t xml:space="preserve">4 </w:t>
            </w:r>
          </w:p>
        </w:tc>
        <w:tc>
          <w:tcPr>
            <w:tcW w:w="614"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214BE25D"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5AD90D9A" w14:textId="77777777" w:rsidTr="00102FE6">
        <w:trPr>
          <w:trHeight w:val="3214"/>
        </w:trPr>
        <w:tc>
          <w:tcPr>
            <w:tcW w:w="1818" w:type="pct"/>
            <w:vMerge w:val="restart"/>
            <w:tcBorders>
              <w:top w:val="single" w:sz="4" w:space="0" w:color="auto"/>
              <w:left w:val="single" w:sz="4" w:space="0" w:color="auto"/>
              <w:bottom w:val="single" w:sz="4" w:space="0" w:color="auto"/>
              <w:right w:val="single" w:sz="4" w:space="0" w:color="auto"/>
            </w:tcBorders>
          </w:tcPr>
          <w:p w14:paraId="32922BEC" w14:textId="77777777" w:rsidR="008850A7" w:rsidRPr="00977F0E" w:rsidRDefault="008850A7" w:rsidP="00B057FB">
            <w:pPr>
              <w:spacing w:after="16" w:line="259" w:lineRule="auto"/>
              <w:jc w:val="both"/>
              <w:rPr>
                <w:rFonts w:ascii="Times New Roman" w:hAnsi="Times New Roman" w:cs="Times New Roman"/>
              </w:rPr>
            </w:pPr>
            <w:r w:rsidRPr="00977F0E">
              <w:rPr>
                <w:rFonts w:ascii="Times New Roman" w:hAnsi="Times New Roman" w:cs="Times New Roman"/>
              </w:rPr>
              <w:t xml:space="preserve"> </w:t>
            </w:r>
          </w:p>
          <w:p w14:paraId="2CABDC45" w14:textId="77777777" w:rsidR="008850A7" w:rsidRPr="00977F0E" w:rsidRDefault="008850A7" w:rsidP="00B057FB">
            <w:pPr>
              <w:spacing w:after="19" w:line="259" w:lineRule="auto"/>
              <w:jc w:val="both"/>
              <w:rPr>
                <w:rFonts w:ascii="Times New Roman" w:hAnsi="Times New Roman" w:cs="Times New Roman"/>
                <w:b/>
              </w:rPr>
            </w:pPr>
            <w:r w:rsidRPr="00977F0E">
              <w:rPr>
                <w:rFonts w:ascii="Times New Roman" w:hAnsi="Times New Roman" w:cs="Times New Roman"/>
                <w:b/>
                <w:u w:val="single" w:color="000000"/>
              </w:rPr>
              <w:t>C.1.1. Araştırma süreçlerinin yönetimi</w:t>
            </w:r>
            <w:r w:rsidRPr="00977F0E">
              <w:rPr>
                <w:rFonts w:ascii="Times New Roman" w:hAnsi="Times New Roman" w:cs="Times New Roman"/>
                <w:b/>
              </w:rPr>
              <w:t xml:space="preserve"> </w:t>
            </w:r>
          </w:p>
          <w:p w14:paraId="4F7A7857" w14:textId="0CC9D015" w:rsidR="008850A7" w:rsidRPr="00977F0E" w:rsidRDefault="008850A7" w:rsidP="009513E7">
            <w:pPr>
              <w:spacing w:after="1" w:line="275" w:lineRule="auto"/>
              <w:jc w:val="both"/>
              <w:rPr>
                <w:rFonts w:ascii="Times New Roman" w:hAnsi="Times New Roman" w:cs="Times New Roman"/>
              </w:rPr>
            </w:pPr>
            <w:r w:rsidRPr="00977F0E">
              <w:rPr>
                <w:rFonts w:ascii="Times New Roman" w:hAnsi="Times New Roman" w:cs="Times New Roman"/>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tc>
        <w:tc>
          <w:tcPr>
            <w:tcW w:w="647" w:type="pct"/>
            <w:tcBorders>
              <w:top w:val="single" w:sz="4" w:space="0" w:color="000000"/>
              <w:left w:val="single" w:sz="4" w:space="0" w:color="auto"/>
              <w:bottom w:val="single" w:sz="4" w:space="0" w:color="000000"/>
              <w:right w:val="single" w:sz="4" w:space="0" w:color="000000"/>
            </w:tcBorders>
            <w:shd w:val="clear" w:color="auto" w:fill="FFF2CC"/>
          </w:tcPr>
          <w:p w14:paraId="28677A9F" w14:textId="361CBFD3"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araştırma süreçlerinin yönetimi ve organizasyonel yapısına ilişkin bir planlama bulunmamaktadır.</w:t>
            </w:r>
            <w:r w:rsidR="008850A7" w:rsidRPr="00977F0E">
              <w:rPr>
                <w:rFonts w:ascii="Times New Roman" w:hAnsi="Times New Roman" w:cs="Times New Roman"/>
                <w:i/>
              </w:rPr>
              <w:t xml:space="preserve"> </w:t>
            </w:r>
          </w:p>
        </w:tc>
        <w:tc>
          <w:tcPr>
            <w:tcW w:w="642" w:type="pct"/>
            <w:tcBorders>
              <w:top w:val="single" w:sz="4" w:space="0" w:color="000000"/>
              <w:left w:val="single" w:sz="4" w:space="0" w:color="000000"/>
              <w:bottom w:val="single" w:sz="4" w:space="0" w:color="000000"/>
              <w:right w:val="single" w:sz="4" w:space="0" w:color="000000"/>
            </w:tcBorders>
            <w:shd w:val="clear" w:color="auto" w:fill="FFE599"/>
          </w:tcPr>
          <w:p w14:paraId="24D7F783" w14:textId="2C47D641" w:rsidR="008850A7" w:rsidRPr="00977F0E" w:rsidRDefault="0055743B" w:rsidP="00B753BA">
            <w:pPr>
              <w:spacing w:line="259" w:lineRule="auto"/>
              <w:ind w:left="1" w:right="32"/>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araştırma süreçlerinin yönetimi ve organizasyonel yapısına ilişkin yönlendirme ve motive etme gibi hususları dikkate alan planlamaları bulunmaktadır.</w:t>
            </w:r>
          </w:p>
        </w:tc>
        <w:tc>
          <w:tcPr>
            <w:tcW w:w="632" w:type="pct"/>
            <w:tcBorders>
              <w:top w:val="single" w:sz="4" w:space="0" w:color="000000"/>
              <w:left w:val="single" w:sz="4" w:space="0" w:color="000000"/>
              <w:bottom w:val="single" w:sz="4" w:space="0" w:color="000000"/>
              <w:right w:val="single" w:sz="4" w:space="0" w:color="000000"/>
            </w:tcBorders>
            <w:shd w:val="clear" w:color="auto" w:fill="FFD966"/>
          </w:tcPr>
          <w:p w14:paraId="0C3F1696" w14:textId="40761F1A"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genelinde araştırma süreçlerin yönetimi ve organizasyonel yapısı kurumsal tercihler yönünde uygulanmaktadır.</w:t>
            </w:r>
            <w:r w:rsidR="008850A7" w:rsidRPr="00977F0E">
              <w:rPr>
                <w:rFonts w:ascii="Times New Roman" w:hAnsi="Times New Roman" w:cs="Times New Roman"/>
                <w:i/>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FFC102"/>
          </w:tcPr>
          <w:p w14:paraId="4DD1B3B5" w14:textId="519BCAFD" w:rsidR="008850A7" w:rsidRPr="00977F0E" w:rsidRDefault="0055743B" w:rsidP="009513E7">
            <w:pPr>
              <w:spacing w:after="1" w:line="238"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araştırma süreçlerinin yönetimi ve organizasyonel yapısının işlerliği ile ilişkili sonuçlar izlenmekte ve önlemler alınmaktadır.</w:t>
            </w:r>
          </w:p>
        </w:tc>
        <w:tc>
          <w:tcPr>
            <w:tcW w:w="614" w:type="pct"/>
            <w:tcBorders>
              <w:top w:val="single" w:sz="4" w:space="0" w:color="000000"/>
              <w:left w:val="single" w:sz="4" w:space="0" w:color="000000"/>
              <w:bottom w:val="single" w:sz="4" w:space="0" w:color="000000"/>
              <w:right w:val="single" w:sz="4" w:space="0" w:color="000000"/>
            </w:tcBorders>
            <w:shd w:val="clear" w:color="auto" w:fill="EEB000"/>
          </w:tcPr>
          <w:p w14:paraId="629074AD" w14:textId="43C5B5EF" w:rsidR="008850A7" w:rsidRPr="00977F0E" w:rsidRDefault="008850A7" w:rsidP="009513E7">
            <w:pPr>
              <w:spacing w:after="1" w:line="23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tc>
      </w:tr>
      <w:tr w:rsidR="008850A7" w:rsidRPr="00977F0E" w14:paraId="7490F95F" w14:textId="77777777" w:rsidTr="00102FE6">
        <w:trPr>
          <w:trHeight w:val="2284"/>
        </w:trPr>
        <w:tc>
          <w:tcPr>
            <w:tcW w:w="1818" w:type="pct"/>
            <w:vMerge/>
            <w:tcBorders>
              <w:top w:val="single" w:sz="4" w:space="0" w:color="auto"/>
              <w:left w:val="single" w:sz="4" w:space="0" w:color="auto"/>
              <w:bottom w:val="single" w:sz="4" w:space="0" w:color="auto"/>
              <w:right w:val="single" w:sz="4" w:space="0" w:color="auto"/>
            </w:tcBorders>
          </w:tcPr>
          <w:p w14:paraId="53EBC2CE" w14:textId="77777777" w:rsidR="008850A7" w:rsidRPr="00977F0E" w:rsidRDefault="008850A7" w:rsidP="00B753BA">
            <w:pPr>
              <w:spacing w:after="160" w:line="259" w:lineRule="auto"/>
              <w:rPr>
                <w:rFonts w:ascii="Times New Roman" w:hAnsi="Times New Roman" w:cs="Times New Roman"/>
              </w:rPr>
            </w:pPr>
          </w:p>
        </w:tc>
        <w:tc>
          <w:tcPr>
            <w:tcW w:w="3182" w:type="pct"/>
            <w:gridSpan w:val="5"/>
            <w:tcBorders>
              <w:top w:val="single" w:sz="4" w:space="0" w:color="000000"/>
              <w:left w:val="single" w:sz="4" w:space="0" w:color="auto"/>
              <w:bottom w:val="single" w:sz="4" w:space="0" w:color="000000"/>
              <w:right w:val="single" w:sz="4" w:space="0" w:color="000000"/>
            </w:tcBorders>
            <w:shd w:val="clear" w:color="auto" w:fill="FFEB9F"/>
          </w:tcPr>
          <w:p w14:paraId="169D4E54" w14:textId="77777777" w:rsidR="008850A7" w:rsidRPr="00977F0E" w:rsidRDefault="008850A7" w:rsidP="00B057FB">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2BD298CD" w14:textId="77777777" w:rsidR="008850A7" w:rsidRPr="00977F0E" w:rsidRDefault="008850A7" w:rsidP="00B057FB">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 Örnek Kanıtlar </w:t>
            </w:r>
          </w:p>
          <w:p w14:paraId="493CB15C" w14:textId="77777777" w:rsidR="008850A7" w:rsidRPr="00977F0E" w:rsidRDefault="008850A7" w:rsidP="00E16283">
            <w:pPr>
              <w:numPr>
                <w:ilvl w:val="0"/>
                <w:numId w:val="41"/>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süreçlerin yönetimi ve organizasyon yapısı </w:t>
            </w:r>
          </w:p>
          <w:p w14:paraId="386CFBCD" w14:textId="77777777" w:rsidR="008850A7" w:rsidRPr="00977F0E" w:rsidRDefault="008850A7" w:rsidP="00E16283">
            <w:pPr>
              <w:numPr>
                <w:ilvl w:val="0"/>
                <w:numId w:val="41"/>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yönetişim modeli ve uygulamaları </w:t>
            </w:r>
          </w:p>
          <w:p w14:paraId="4804B818" w14:textId="77777777" w:rsidR="008850A7" w:rsidRPr="00977F0E" w:rsidRDefault="008850A7" w:rsidP="00E16283">
            <w:pPr>
              <w:numPr>
                <w:ilvl w:val="0"/>
                <w:numId w:val="41"/>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yönetimi ve organizasyonel yapının işlerliğinin izlendiği ve iyileştirildiğine ilişkin kanıtlar </w:t>
            </w:r>
          </w:p>
          <w:p w14:paraId="33238423" w14:textId="38113F9E" w:rsidR="008850A7" w:rsidRPr="00977F0E" w:rsidRDefault="008850A7" w:rsidP="009513E7">
            <w:pPr>
              <w:numPr>
                <w:ilvl w:val="0"/>
                <w:numId w:val="41"/>
              </w:numPr>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w:t>
            </w:r>
          </w:p>
        </w:tc>
      </w:tr>
      <w:tr w:rsidR="00102FE6" w:rsidRPr="00977F0E" w14:paraId="0226909F" w14:textId="77777777" w:rsidTr="00102FE6">
        <w:trPr>
          <w:trHeight w:val="283"/>
        </w:trPr>
        <w:tc>
          <w:tcPr>
            <w:tcW w:w="1818" w:type="pct"/>
            <w:tcBorders>
              <w:top w:val="single" w:sz="4" w:space="0" w:color="auto"/>
              <w:left w:val="single" w:sz="4" w:space="0" w:color="auto"/>
              <w:bottom w:val="single" w:sz="4" w:space="0" w:color="auto"/>
              <w:right w:val="single" w:sz="4" w:space="0" w:color="auto"/>
            </w:tcBorders>
            <w:vAlign w:val="center"/>
          </w:tcPr>
          <w:p w14:paraId="3966AA2B" w14:textId="1F1367C9" w:rsidR="00102FE6" w:rsidRPr="00977F0E" w:rsidRDefault="00102FE6" w:rsidP="00102FE6">
            <w:pPr>
              <w:jc w:val="center"/>
              <w:rPr>
                <w:rFonts w:ascii="Times New Roman" w:hAnsi="Times New Roman" w:cs="Times New Roman"/>
                <w:b/>
                <w:bCs/>
              </w:rPr>
            </w:pPr>
            <w:r w:rsidRPr="00977F0E">
              <w:rPr>
                <w:rFonts w:ascii="Times New Roman" w:hAnsi="Times New Roman" w:cs="Times New Roman"/>
                <w:b/>
                <w:bCs/>
              </w:rPr>
              <w:t>Sorumlu Birim/Birimler</w:t>
            </w:r>
          </w:p>
        </w:tc>
        <w:tc>
          <w:tcPr>
            <w:tcW w:w="3182" w:type="pct"/>
            <w:gridSpan w:val="5"/>
            <w:tcBorders>
              <w:top w:val="single" w:sz="4" w:space="0" w:color="000000"/>
              <w:left w:val="single" w:sz="4" w:space="0" w:color="auto"/>
              <w:bottom w:val="single" w:sz="4" w:space="0" w:color="000000"/>
              <w:right w:val="single" w:sz="4" w:space="0" w:color="000000"/>
            </w:tcBorders>
            <w:shd w:val="clear" w:color="auto" w:fill="FFEB9F"/>
          </w:tcPr>
          <w:p w14:paraId="329B12A2" w14:textId="27648F2E" w:rsidR="00102FE6" w:rsidRPr="00977F0E" w:rsidRDefault="00102FE6" w:rsidP="00102FE6">
            <w:pPr>
              <w:ind w:left="119"/>
              <w:rPr>
                <w:rFonts w:ascii="Times New Roman" w:hAnsi="Times New Roman" w:cs="Times New Roman"/>
              </w:rPr>
            </w:pPr>
            <w:r w:rsidRPr="00977F0E">
              <w:rPr>
                <w:rFonts w:ascii="Times New Roman" w:hAnsi="Times New Roman" w:cs="Times New Roman"/>
                <w:iCs/>
              </w:rPr>
              <w:t>Tüm Bölümler/Programlar</w:t>
            </w:r>
          </w:p>
        </w:tc>
      </w:tr>
    </w:tbl>
    <w:p w14:paraId="4F845A81" w14:textId="0201AE83"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2390F649"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br w:type="page"/>
      </w:r>
    </w:p>
    <w:p w14:paraId="01D13D57" w14:textId="2B4E5C93" w:rsidR="008850A7" w:rsidRPr="00977F0E" w:rsidRDefault="008850A7" w:rsidP="008850A7">
      <w:pPr>
        <w:rPr>
          <w:rFonts w:ascii="Times New Roman" w:hAnsi="Times New Roman" w:cs="Times New Roman"/>
        </w:rPr>
      </w:pPr>
    </w:p>
    <w:tbl>
      <w:tblPr>
        <w:tblStyle w:val="TableGrid"/>
        <w:tblW w:w="5000" w:type="pct"/>
        <w:tblInd w:w="0" w:type="dxa"/>
        <w:tblCellMar>
          <w:left w:w="106" w:type="dxa"/>
          <w:right w:w="43" w:type="dxa"/>
        </w:tblCellMar>
        <w:tblLook w:val="04A0" w:firstRow="1" w:lastRow="0" w:firstColumn="1" w:lastColumn="0" w:noHBand="0" w:noVBand="1"/>
      </w:tblPr>
      <w:tblGrid>
        <w:gridCol w:w="5401"/>
        <w:gridCol w:w="2056"/>
        <w:gridCol w:w="2015"/>
        <w:gridCol w:w="1986"/>
        <w:gridCol w:w="1985"/>
        <w:gridCol w:w="1683"/>
      </w:tblGrid>
      <w:tr w:rsidR="008850A7" w:rsidRPr="00977F0E" w14:paraId="299ACDA7" w14:textId="77777777" w:rsidTr="00102FE6">
        <w:trPr>
          <w:trHeight w:val="413"/>
        </w:trPr>
        <w:tc>
          <w:tcPr>
            <w:tcW w:w="1821" w:type="pct"/>
            <w:tcBorders>
              <w:top w:val="single" w:sz="4" w:space="0" w:color="000000"/>
              <w:left w:val="single" w:sz="4" w:space="0" w:color="000000"/>
              <w:bottom w:val="single" w:sz="4" w:space="0" w:color="000000"/>
              <w:right w:val="nil"/>
            </w:tcBorders>
            <w:shd w:val="clear" w:color="auto" w:fill="FFEB9F"/>
            <w:vAlign w:val="center"/>
          </w:tcPr>
          <w:p w14:paraId="532AF238" w14:textId="77777777" w:rsidR="008850A7" w:rsidRPr="00977F0E" w:rsidRDefault="008850A7" w:rsidP="00B753BA">
            <w:pPr>
              <w:spacing w:line="259" w:lineRule="auto"/>
              <w:ind w:left="43"/>
              <w:rPr>
                <w:rFonts w:ascii="Times New Roman" w:hAnsi="Times New Roman" w:cs="Times New Roman"/>
              </w:rPr>
            </w:pP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179" w:type="pct"/>
            <w:gridSpan w:val="5"/>
            <w:tcBorders>
              <w:top w:val="single" w:sz="4" w:space="0" w:color="000000"/>
              <w:left w:val="nil"/>
              <w:bottom w:val="single" w:sz="4" w:space="0" w:color="000000"/>
              <w:right w:val="single" w:sz="4" w:space="0" w:color="000000"/>
            </w:tcBorders>
            <w:shd w:val="clear" w:color="auto" w:fill="FFEB9F"/>
            <w:vAlign w:val="center"/>
          </w:tcPr>
          <w:p w14:paraId="319B305A" w14:textId="0AC59621" w:rsidR="008850A7" w:rsidRPr="00977F0E" w:rsidRDefault="008850A7" w:rsidP="00B753BA">
            <w:pPr>
              <w:tabs>
                <w:tab w:val="center" w:pos="3602"/>
                <w:tab w:val="right" w:pos="9716"/>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rPr>
              <w:t xml:space="preserve"> </w:t>
            </w:r>
            <w:r w:rsidRPr="00977F0E">
              <w:rPr>
                <w:rFonts w:ascii="Times New Roman" w:hAnsi="Times New Roman" w:cs="Times New Roman"/>
                <w:b/>
                <w:color w:val="BF8F00"/>
              </w:rPr>
              <w:t>C.</w:t>
            </w:r>
            <w:r w:rsidR="00B057FB" w:rsidRPr="00977F0E">
              <w:rPr>
                <w:rFonts w:ascii="Times New Roman" w:hAnsi="Times New Roman" w:cs="Times New Roman"/>
                <w:b/>
                <w:color w:val="BF8F00"/>
              </w:rPr>
              <w:t xml:space="preserve"> </w:t>
            </w:r>
            <w:r w:rsidRPr="00977F0E">
              <w:rPr>
                <w:rFonts w:ascii="Times New Roman" w:hAnsi="Times New Roman" w:cs="Times New Roman"/>
                <w:b/>
                <w:color w:val="BF8F00"/>
              </w:rPr>
              <w:t>ARAŞTIRMA VE GELİŞTİRME</w:t>
            </w:r>
          </w:p>
        </w:tc>
      </w:tr>
      <w:tr w:rsidR="008850A7" w:rsidRPr="00977F0E" w14:paraId="598AE78A" w14:textId="77777777" w:rsidTr="00102FE6">
        <w:trPr>
          <w:trHeight w:val="362"/>
        </w:trPr>
        <w:tc>
          <w:tcPr>
            <w:tcW w:w="1821" w:type="pct"/>
            <w:tcBorders>
              <w:top w:val="single" w:sz="4" w:space="0" w:color="000000"/>
              <w:left w:val="single" w:sz="4" w:space="0" w:color="000000"/>
              <w:bottom w:val="single" w:sz="4" w:space="0" w:color="000000"/>
              <w:right w:val="nil"/>
            </w:tcBorders>
            <w:shd w:val="clear" w:color="auto" w:fill="FFEB9F"/>
            <w:vAlign w:val="center"/>
          </w:tcPr>
          <w:p w14:paraId="32D05B28" w14:textId="591D330C"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C.1. Araştırma Süreçlerinin Yönetimi ve Araştırma Kaynakları </w:t>
            </w:r>
          </w:p>
        </w:tc>
        <w:tc>
          <w:tcPr>
            <w:tcW w:w="3179" w:type="pct"/>
            <w:gridSpan w:val="5"/>
            <w:tcBorders>
              <w:top w:val="single" w:sz="4" w:space="0" w:color="000000"/>
              <w:left w:val="nil"/>
              <w:bottom w:val="single" w:sz="4" w:space="0" w:color="000000"/>
              <w:right w:val="single" w:sz="4" w:space="0" w:color="000000"/>
            </w:tcBorders>
            <w:shd w:val="clear" w:color="auto" w:fill="FFEB9F"/>
            <w:vAlign w:val="center"/>
          </w:tcPr>
          <w:p w14:paraId="7E45DF0D" w14:textId="77777777" w:rsidR="008850A7" w:rsidRPr="00977F0E" w:rsidRDefault="008850A7" w:rsidP="00B753BA">
            <w:pPr>
              <w:spacing w:line="259" w:lineRule="auto"/>
              <w:ind w:left="3305"/>
              <w:rPr>
                <w:rFonts w:ascii="Times New Roman" w:hAnsi="Times New Roman" w:cs="Times New Roman"/>
              </w:rPr>
            </w:pPr>
          </w:p>
        </w:tc>
      </w:tr>
      <w:tr w:rsidR="008850A7" w:rsidRPr="00977F0E" w14:paraId="2F0D8BC4" w14:textId="77777777" w:rsidTr="00102FE6">
        <w:trPr>
          <w:trHeight w:val="360"/>
        </w:trPr>
        <w:tc>
          <w:tcPr>
            <w:tcW w:w="1821" w:type="pct"/>
            <w:tcBorders>
              <w:top w:val="single" w:sz="4" w:space="0" w:color="000000"/>
              <w:left w:val="single" w:sz="4" w:space="0" w:color="000000"/>
              <w:bottom w:val="single" w:sz="4" w:space="0" w:color="auto"/>
              <w:right w:val="single" w:sz="4" w:space="0" w:color="000000"/>
            </w:tcBorders>
            <w:shd w:val="clear" w:color="auto" w:fill="FFEB9F"/>
            <w:vAlign w:val="center"/>
          </w:tcPr>
          <w:p w14:paraId="40E16FAD" w14:textId="35046BA7" w:rsidR="008850A7" w:rsidRPr="00977F0E" w:rsidRDefault="008850A7" w:rsidP="00B753BA">
            <w:pPr>
              <w:spacing w:line="259" w:lineRule="auto"/>
              <w:rPr>
                <w:rFonts w:ascii="Times New Roman" w:hAnsi="Times New Roman" w:cs="Times New Roman"/>
              </w:rPr>
            </w:pPr>
          </w:p>
        </w:tc>
        <w:tc>
          <w:tcPr>
            <w:tcW w:w="658"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238611D2"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1 </w:t>
            </w:r>
          </w:p>
        </w:tc>
        <w:tc>
          <w:tcPr>
            <w:tcW w:w="645"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69667430"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2 </w:t>
            </w:r>
          </w:p>
        </w:tc>
        <w:tc>
          <w:tcPr>
            <w:tcW w:w="64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1A84398B"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3 </w:t>
            </w:r>
          </w:p>
        </w:tc>
        <w:tc>
          <w:tcPr>
            <w:tcW w:w="64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5DA056BF" w14:textId="77777777" w:rsidR="008850A7" w:rsidRPr="00977F0E" w:rsidRDefault="008850A7" w:rsidP="00B753BA">
            <w:pPr>
              <w:spacing w:line="259" w:lineRule="auto"/>
              <w:ind w:right="61"/>
              <w:jc w:val="center"/>
              <w:rPr>
                <w:rFonts w:ascii="Times New Roman" w:hAnsi="Times New Roman" w:cs="Times New Roman"/>
              </w:rPr>
            </w:pPr>
            <w:r w:rsidRPr="00977F0E">
              <w:rPr>
                <w:rFonts w:ascii="Times New Roman" w:hAnsi="Times New Roman" w:cs="Times New Roman"/>
              </w:rPr>
              <w:t xml:space="preserve">4 </w:t>
            </w:r>
          </w:p>
        </w:tc>
        <w:tc>
          <w:tcPr>
            <w:tcW w:w="59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6B2CC1A3" w14:textId="77777777" w:rsidR="008850A7" w:rsidRPr="00977F0E" w:rsidRDefault="008850A7" w:rsidP="00B753BA">
            <w:pPr>
              <w:spacing w:line="259" w:lineRule="auto"/>
              <w:ind w:right="62"/>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7BBC21EF" w14:textId="77777777" w:rsidTr="00102FE6">
        <w:trPr>
          <w:trHeight w:val="3456"/>
        </w:trPr>
        <w:tc>
          <w:tcPr>
            <w:tcW w:w="1821" w:type="pct"/>
            <w:vMerge w:val="restart"/>
            <w:tcBorders>
              <w:top w:val="single" w:sz="4" w:space="0" w:color="auto"/>
              <w:left w:val="single" w:sz="4" w:space="0" w:color="auto"/>
              <w:bottom w:val="single" w:sz="4" w:space="0" w:color="auto"/>
              <w:right w:val="single" w:sz="4" w:space="0" w:color="auto"/>
            </w:tcBorders>
          </w:tcPr>
          <w:p w14:paraId="35B7BA4A" w14:textId="77777777" w:rsidR="008850A7" w:rsidRPr="00977F0E" w:rsidRDefault="008850A7" w:rsidP="00B057F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64728BC9" w14:textId="77777777" w:rsidR="008850A7" w:rsidRPr="00977F0E" w:rsidRDefault="008850A7" w:rsidP="00B057FB">
            <w:pPr>
              <w:spacing w:after="297" w:line="259" w:lineRule="auto"/>
              <w:jc w:val="both"/>
              <w:rPr>
                <w:rFonts w:ascii="Times New Roman" w:hAnsi="Times New Roman" w:cs="Times New Roman"/>
                <w:b/>
              </w:rPr>
            </w:pPr>
            <w:r w:rsidRPr="00977F0E">
              <w:rPr>
                <w:rFonts w:ascii="Times New Roman" w:hAnsi="Times New Roman" w:cs="Times New Roman"/>
                <w:b/>
                <w:u w:val="single" w:color="000000"/>
              </w:rPr>
              <w:t>C.1.3. Doktora programları ve doktora sonrası imkanlar</w:t>
            </w:r>
            <w:r w:rsidRPr="00977F0E">
              <w:rPr>
                <w:rFonts w:ascii="Times New Roman" w:hAnsi="Times New Roman" w:cs="Times New Roman"/>
                <w:b/>
              </w:rPr>
              <w:t xml:space="preserve"> </w:t>
            </w:r>
          </w:p>
          <w:p w14:paraId="028ED1E7" w14:textId="225EDB45" w:rsidR="008850A7" w:rsidRPr="00977F0E" w:rsidRDefault="008850A7" w:rsidP="009513E7">
            <w:pPr>
              <w:spacing w:after="281" w:line="239" w:lineRule="auto"/>
              <w:ind w:right="62"/>
              <w:jc w:val="both"/>
              <w:rPr>
                <w:rFonts w:ascii="Times New Roman" w:hAnsi="Times New Roman" w:cs="Times New Roman"/>
              </w:rPr>
            </w:pPr>
            <w:r w:rsidRPr="00977F0E">
              <w:rPr>
                <w:rFonts w:ascii="Times New Roman" w:hAnsi="Times New Roman" w:cs="Times New Roman"/>
              </w:rPr>
              <w:t xml:space="preserve">Doktora programlarının başvuru süreçleri, kayıtlı öğrencileri ve mezun sayıları ile gelişme eğilimleri izlenmektedir. Birimde doktora sonrası (post-doc) imkanları bulunmaktadır ve </w:t>
            </w:r>
            <w:r w:rsidR="006F0527" w:rsidRPr="00977F0E">
              <w:rPr>
                <w:rFonts w:ascii="Times New Roman" w:hAnsi="Times New Roman" w:cs="Times New Roman"/>
              </w:rPr>
              <w:t>Programın</w:t>
            </w:r>
            <w:r w:rsidRPr="00977F0E">
              <w:rPr>
                <w:rFonts w:ascii="Times New Roman" w:hAnsi="Times New Roman" w:cs="Times New Roman"/>
              </w:rPr>
              <w:t xml:space="preserve"> kendi mezunlarını işe alma (inbreeding) politikası açıktır.</w:t>
            </w:r>
          </w:p>
        </w:tc>
        <w:tc>
          <w:tcPr>
            <w:tcW w:w="658" w:type="pct"/>
            <w:tcBorders>
              <w:top w:val="single" w:sz="4" w:space="0" w:color="000000"/>
              <w:left w:val="single" w:sz="4" w:space="0" w:color="auto"/>
              <w:bottom w:val="single" w:sz="4" w:space="0" w:color="000000"/>
              <w:right w:val="single" w:sz="4" w:space="0" w:color="000000"/>
            </w:tcBorders>
            <w:shd w:val="clear" w:color="auto" w:fill="FFF2CC"/>
          </w:tcPr>
          <w:p w14:paraId="620F4262" w14:textId="49CAB8A4" w:rsidR="008850A7" w:rsidRPr="00977F0E" w:rsidRDefault="0055743B" w:rsidP="009513E7">
            <w:pPr>
              <w:spacing w:after="38" w:line="239" w:lineRule="auto"/>
              <w:ind w:left="2" w:right="96"/>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doktora programı ve doktora sonrası imkanları bulunmamaktadır.</w:t>
            </w:r>
          </w:p>
        </w:tc>
        <w:tc>
          <w:tcPr>
            <w:tcW w:w="645" w:type="pct"/>
            <w:tcBorders>
              <w:top w:val="single" w:sz="4" w:space="0" w:color="000000"/>
              <w:left w:val="single" w:sz="4" w:space="0" w:color="000000"/>
              <w:bottom w:val="single" w:sz="4" w:space="0" w:color="000000"/>
              <w:right w:val="single" w:sz="4" w:space="0" w:color="000000"/>
            </w:tcBorders>
            <w:shd w:val="clear" w:color="auto" w:fill="FFE599"/>
          </w:tcPr>
          <w:p w14:paraId="0B96674D" w14:textId="6CC5E47E" w:rsidR="008850A7" w:rsidRPr="00977F0E" w:rsidRDefault="0055743B" w:rsidP="00FE21F1">
            <w:pPr>
              <w:spacing w:line="239" w:lineRule="auto"/>
              <w:ind w:left="2" w:right="55"/>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araştırma politikası, hedefleri</w:t>
            </w:r>
            <w:r w:rsidR="00FE21F1" w:rsidRPr="00977F0E">
              <w:rPr>
                <w:rFonts w:ascii="Times New Roman" w:hAnsi="Times New Roman" w:cs="Times New Roman"/>
              </w:rPr>
              <w:t xml:space="preserve"> </w:t>
            </w:r>
            <w:r w:rsidR="008850A7" w:rsidRPr="00977F0E">
              <w:rPr>
                <w:rFonts w:ascii="Times New Roman" w:hAnsi="Times New Roman" w:cs="Times New Roman"/>
              </w:rPr>
              <w:t xml:space="preserve">ve stratejileri ile uyumlu doktora programı ve doktora sonrası imkanlarına ilişkin planlamalar bulunmaktadır.  </w:t>
            </w:r>
          </w:p>
        </w:tc>
        <w:tc>
          <w:tcPr>
            <w:tcW w:w="642" w:type="pct"/>
            <w:tcBorders>
              <w:top w:val="single" w:sz="4" w:space="0" w:color="000000"/>
              <w:left w:val="single" w:sz="4" w:space="0" w:color="000000"/>
              <w:bottom w:val="single" w:sz="4" w:space="0" w:color="000000"/>
              <w:right w:val="single" w:sz="4" w:space="0" w:color="000000"/>
            </w:tcBorders>
            <w:shd w:val="clear" w:color="auto" w:fill="FFD966"/>
          </w:tcPr>
          <w:p w14:paraId="2405B5CA" w14:textId="70034E17" w:rsidR="008850A7" w:rsidRPr="00977F0E" w:rsidRDefault="0055743B" w:rsidP="00B753BA">
            <w:pPr>
              <w:spacing w:after="1" w:line="239" w:lineRule="auto"/>
              <w:ind w:left="2" w:righ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araştırma politikası, hedefleri ve stratejileri ile uyumlu ve destekleyen doktora programları ve doktora sonrası imkanlar yürütülmektedir.</w:t>
            </w:r>
          </w:p>
        </w:tc>
        <w:tc>
          <w:tcPr>
            <w:tcW w:w="642" w:type="pct"/>
            <w:tcBorders>
              <w:top w:val="single" w:sz="4" w:space="0" w:color="000000"/>
              <w:left w:val="single" w:sz="4" w:space="0" w:color="000000"/>
              <w:bottom w:val="single" w:sz="4" w:space="0" w:color="000000"/>
              <w:right w:val="single" w:sz="4" w:space="0" w:color="000000"/>
            </w:tcBorders>
            <w:shd w:val="clear" w:color="auto" w:fill="FFC102"/>
          </w:tcPr>
          <w:p w14:paraId="0A1BBE6F" w14:textId="3630CC2C" w:rsidR="008850A7" w:rsidRPr="00977F0E" w:rsidRDefault="0055743B" w:rsidP="00B753BA">
            <w:pPr>
              <w:spacing w:line="259" w:lineRule="auto"/>
              <w:ind w:left="2"/>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doktora programları ve doktora sonrası imkanlarının çıktıları düzenli olarak izlenmekte ve iyileştirilmektedir.</w:t>
            </w:r>
          </w:p>
        </w:tc>
        <w:tc>
          <w:tcPr>
            <w:tcW w:w="592" w:type="pct"/>
            <w:tcBorders>
              <w:top w:val="single" w:sz="4" w:space="0" w:color="000000"/>
              <w:left w:val="single" w:sz="4" w:space="0" w:color="000000"/>
              <w:bottom w:val="single" w:sz="4" w:space="0" w:color="000000"/>
              <w:right w:val="single" w:sz="4" w:space="0" w:color="000000"/>
            </w:tcBorders>
            <w:shd w:val="clear" w:color="auto" w:fill="EEB000"/>
          </w:tcPr>
          <w:p w14:paraId="656556B4" w14:textId="0F829A1F" w:rsidR="008850A7" w:rsidRPr="00977F0E" w:rsidRDefault="008850A7" w:rsidP="00B753BA">
            <w:pPr>
              <w:spacing w:line="239" w:lineRule="auto"/>
              <w:ind w:left="2"/>
              <w:rPr>
                <w:rFonts w:ascii="Times New Roman" w:hAnsi="Times New Roman" w:cs="Times New Roman"/>
              </w:rPr>
            </w:pPr>
            <w:r w:rsidRPr="00977F0E">
              <w:rPr>
                <w:rFonts w:ascii="Times New Roman" w:hAnsi="Times New Roman" w:cs="Times New Roman"/>
              </w:rPr>
              <w:t>İçselleştirilmiş, sistematik, sürdürülebilir ve örnek gösterilebilir uygulamalar bulunmaktadır.</w:t>
            </w:r>
          </w:p>
        </w:tc>
      </w:tr>
      <w:tr w:rsidR="008850A7" w:rsidRPr="00977F0E" w14:paraId="0CC59283" w14:textId="77777777" w:rsidTr="00102FE6">
        <w:trPr>
          <w:trHeight w:val="2439"/>
        </w:trPr>
        <w:tc>
          <w:tcPr>
            <w:tcW w:w="1821" w:type="pct"/>
            <w:vMerge/>
            <w:tcBorders>
              <w:top w:val="single" w:sz="4" w:space="0" w:color="auto"/>
              <w:left w:val="single" w:sz="4" w:space="0" w:color="auto"/>
              <w:bottom w:val="single" w:sz="4" w:space="0" w:color="auto"/>
              <w:right w:val="single" w:sz="4" w:space="0" w:color="auto"/>
            </w:tcBorders>
          </w:tcPr>
          <w:p w14:paraId="7B6ED943" w14:textId="77777777" w:rsidR="008850A7" w:rsidRPr="00977F0E" w:rsidRDefault="008850A7" w:rsidP="00B753BA">
            <w:pPr>
              <w:spacing w:after="160" w:line="259" w:lineRule="auto"/>
              <w:rPr>
                <w:rFonts w:ascii="Times New Roman" w:hAnsi="Times New Roman" w:cs="Times New Roman"/>
              </w:rPr>
            </w:pPr>
          </w:p>
        </w:tc>
        <w:tc>
          <w:tcPr>
            <w:tcW w:w="3179" w:type="pct"/>
            <w:gridSpan w:val="5"/>
            <w:tcBorders>
              <w:top w:val="single" w:sz="4" w:space="0" w:color="000000"/>
              <w:left w:val="single" w:sz="4" w:space="0" w:color="auto"/>
              <w:bottom w:val="single" w:sz="4" w:space="0" w:color="000000"/>
              <w:right w:val="single" w:sz="4" w:space="0" w:color="000000"/>
            </w:tcBorders>
            <w:shd w:val="clear" w:color="auto" w:fill="FFEB9F"/>
          </w:tcPr>
          <w:p w14:paraId="6691E0E4" w14:textId="77777777" w:rsidR="008850A7" w:rsidRPr="00977F0E" w:rsidRDefault="008850A7" w:rsidP="00B753BA">
            <w:pPr>
              <w:spacing w:after="19" w:line="259" w:lineRule="auto"/>
              <w:ind w:left="120"/>
              <w:rPr>
                <w:rFonts w:ascii="Times New Roman" w:hAnsi="Times New Roman" w:cs="Times New Roman"/>
              </w:rPr>
            </w:pPr>
            <w:r w:rsidRPr="00977F0E">
              <w:rPr>
                <w:rFonts w:ascii="Times New Roman" w:hAnsi="Times New Roman" w:cs="Times New Roman"/>
              </w:rPr>
              <w:t xml:space="preserve"> </w:t>
            </w:r>
          </w:p>
          <w:p w14:paraId="056D66EB" w14:textId="77777777" w:rsidR="008850A7" w:rsidRPr="00977F0E" w:rsidRDefault="008850A7" w:rsidP="00B057FB">
            <w:pPr>
              <w:spacing w:after="43" w:line="259" w:lineRule="auto"/>
              <w:ind w:left="120"/>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511201EA" w14:textId="77777777" w:rsidR="008850A7" w:rsidRPr="00977F0E" w:rsidRDefault="008850A7" w:rsidP="00E16283">
            <w:pPr>
              <w:numPr>
                <w:ilvl w:val="0"/>
                <w:numId w:val="43"/>
              </w:numPr>
              <w:spacing w:line="259" w:lineRule="auto"/>
              <w:ind w:hanging="360"/>
              <w:jc w:val="both"/>
              <w:rPr>
                <w:rFonts w:ascii="Times New Roman" w:hAnsi="Times New Roman" w:cs="Times New Roman"/>
              </w:rPr>
            </w:pPr>
            <w:r w:rsidRPr="00977F0E">
              <w:rPr>
                <w:rFonts w:ascii="Times New Roman" w:hAnsi="Times New Roman" w:cs="Times New Roman"/>
                <w:i/>
              </w:rPr>
              <w:t xml:space="preserve">Doktora programları ve doktora sonrası imkanlara ilişkin kanıtlar </w:t>
            </w:r>
          </w:p>
          <w:p w14:paraId="3AE03EDB" w14:textId="77777777" w:rsidR="008850A7" w:rsidRPr="00977F0E" w:rsidRDefault="008850A7" w:rsidP="00E16283">
            <w:pPr>
              <w:numPr>
                <w:ilvl w:val="0"/>
                <w:numId w:val="43"/>
              </w:numPr>
              <w:spacing w:after="27"/>
              <w:ind w:hanging="360"/>
              <w:jc w:val="both"/>
              <w:rPr>
                <w:rFonts w:ascii="Times New Roman" w:hAnsi="Times New Roman" w:cs="Times New Roman"/>
              </w:rPr>
            </w:pPr>
            <w:r w:rsidRPr="00977F0E">
              <w:rPr>
                <w:rFonts w:ascii="Times New Roman" w:hAnsi="Times New Roman" w:cs="Times New Roman"/>
                <w:i/>
              </w:rPr>
              <w:t xml:space="preserve">Bu programlar ve imkanlardan yararlanan öğrenci/araştırmacı sayıları ve bunların birimlere göre dağılımı </w:t>
            </w:r>
          </w:p>
          <w:p w14:paraId="47D83106" w14:textId="77777777" w:rsidR="008850A7" w:rsidRPr="00977F0E" w:rsidRDefault="008850A7" w:rsidP="00E16283">
            <w:pPr>
              <w:numPr>
                <w:ilvl w:val="0"/>
                <w:numId w:val="43"/>
              </w:numPr>
              <w:spacing w:line="259" w:lineRule="auto"/>
              <w:ind w:hanging="360"/>
              <w:jc w:val="both"/>
              <w:rPr>
                <w:rFonts w:ascii="Times New Roman" w:hAnsi="Times New Roman" w:cs="Times New Roman"/>
              </w:rPr>
            </w:pPr>
            <w:r w:rsidRPr="00977F0E">
              <w:rPr>
                <w:rFonts w:ascii="Times New Roman" w:hAnsi="Times New Roman" w:cs="Times New Roman"/>
                <w:i/>
              </w:rPr>
              <w:t xml:space="preserve">Doktora programları ve doktora sonrası imkanlara yönelik izleme ve iyileştirme kanıtları </w:t>
            </w:r>
          </w:p>
          <w:p w14:paraId="4BDD885F" w14:textId="49921F3C" w:rsidR="008850A7" w:rsidRPr="00977F0E" w:rsidRDefault="008850A7" w:rsidP="00E16283">
            <w:pPr>
              <w:numPr>
                <w:ilvl w:val="0"/>
                <w:numId w:val="43"/>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102FE6" w:rsidRPr="00977F0E" w14:paraId="24C714F4" w14:textId="77777777" w:rsidTr="00102FE6">
        <w:trPr>
          <w:trHeight w:val="283"/>
        </w:trPr>
        <w:tc>
          <w:tcPr>
            <w:tcW w:w="1821" w:type="pct"/>
            <w:tcBorders>
              <w:top w:val="single" w:sz="4" w:space="0" w:color="auto"/>
              <w:left w:val="single" w:sz="4" w:space="0" w:color="auto"/>
              <w:bottom w:val="single" w:sz="4" w:space="0" w:color="auto"/>
              <w:right w:val="single" w:sz="4" w:space="0" w:color="auto"/>
            </w:tcBorders>
            <w:vAlign w:val="center"/>
          </w:tcPr>
          <w:p w14:paraId="20472568" w14:textId="424EA077" w:rsidR="00102FE6" w:rsidRPr="00977F0E" w:rsidRDefault="00102FE6" w:rsidP="00102FE6">
            <w:pPr>
              <w:pStyle w:val="Balk5"/>
              <w:outlineLvl w:val="4"/>
              <w:rPr>
                <w:rFonts w:ascii="Times New Roman" w:hAnsi="Times New Roman" w:cs="Times New Roman"/>
                <w:sz w:val="22"/>
                <w:szCs w:val="22"/>
              </w:rPr>
            </w:pPr>
            <w:r w:rsidRPr="00977F0E">
              <w:rPr>
                <w:rFonts w:ascii="Times New Roman" w:hAnsi="Times New Roman" w:cs="Times New Roman"/>
                <w:sz w:val="22"/>
                <w:szCs w:val="22"/>
              </w:rPr>
              <w:t>Sorumlu Birim/Birimler</w:t>
            </w:r>
          </w:p>
        </w:tc>
        <w:tc>
          <w:tcPr>
            <w:tcW w:w="3179" w:type="pct"/>
            <w:gridSpan w:val="5"/>
            <w:tcBorders>
              <w:top w:val="single" w:sz="4" w:space="0" w:color="000000"/>
              <w:left w:val="single" w:sz="4" w:space="0" w:color="auto"/>
              <w:bottom w:val="single" w:sz="4" w:space="0" w:color="000000"/>
              <w:right w:val="single" w:sz="4" w:space="0" w:color="000000"/>
            </w:tcBorders>
            <w:shd w:val="clear" w:color="auto" w:fill="FFEB9F"/>
          </w:tcPr>
          <w:p w14:paraId="6472D7A1" w14:textId="16F246DB" w:rsidR="00102FE6" w:rsidRPr="00977F0E" w:rsidRDefault="00102FE6" w:rsidP="00102FE6">
            <w:pPr>
              <w:spacing w:after="19"/>
              <w:ind w:left="120"/>
              <w:rPr>
                <w:rFonts w:ascii="Times New Roman" w:hAnsi="Times New Roman" w:cs="Times New Roman"/>
              </w:rPr>
            </w:pPr>
            <w:r w:rsidRPr="00977F0E">
              <w:rPr>
                <w:rFonts w:ascii="Times New Roman" w:hAnsi="Times New Roman" w:cs="Times New Roman"/>
                <w:iCs/>
              </w:rPr>
              <w:t>Tüm Bölümler/Programlar</w:t>
            </w:r>
          </w:p>
        </w:tc>
      </w:tr>
    </w:tbl>
    <w:p w14:paraId="3A21E189" w14:textId="77777777" w:rsidR="009513E7" w:rsidRPr="00977F0E" w:rsidRDefault="009513E7" w:rsidP="008850A7">
      <w:pPr>
        <w:rPr>
          <w:rFonts w:ascii="Times New Roman" w:hAnsi="Times New Roman" w:cs="Times New Roman"/>
        </w:rPr>
      </w:pPr>
    </w:p>
    <w:p w14:paraId="12507821" w14:textId="07E0383B"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rPr>
        <w:tab/>
        <w:t xml:space="preserve"> </w:t>
      </w:r>
    </w:p>
    <w:p w14:paraId="3FD9DAAB" w14:textId="6EDDCA4D" w:rsidR="00842FE3" w:rsidRPr="00977F0E" w:rsidRDefault="00842FE3" w:rsidP="008850A7">
      <w:pPr>
        <w:rPr>
          <w:rFonts w:ascii="Times New Roman" w:hAnsi="Times New Roman" w:cs="Times New Roman"/>
        </w:rPr>
      </w:pPr>
    </w:p>
    <w:p w14:paraId="4DA6F0AC" w14:textId="77777777" w:rsidR="003A5306" w:rsidRPr="00977F0E" w:rsidRDefault="003A5306" w:rsidP="008850A7">
      <w:pPr>
        <w:rPr>
          <w:rFonts w:ascii="Times New Roman" w:hAnsi="Times New Roman" w:cs="Times New Roman"/>
        </w:rPr>
      </w:pPr>
    </w:p>
    <w:p w14:paraId="0DABF50F" w14:textId="77777777" w:rsidR="00FE21F1" w:rsidRPr="00977F0E" w:rsidRDefault="00FE21F1" w:rsidP="008850A7">
      <w:pPr>
        <w:rPr>
          <w:rFonts w:ascii="Times New Roman" w:hAnsi="Times New Roman" w:cs="Times New Roman"/>
        </w:rPr>
      </w:pPr>
    </w:p>
    <w:tbl>
      <w:tblPr>
        <w:tblStyle w:val="TableGrid"/>
        <w:tblW w:w="5000" w:type="pct"/>
        <w:tblInd w:w="0" w:type="dxa"/>
        <w:tblCellMar>
          <w:left w:w="106" w:type="dxa"/>
          <w:right w:w="57" w:type="dxa"/>
        </w:tblCellMar>
        <w:tblLook w:val="04A0" w:firstRow="1" w:lastRow="0" w:firstColumn="1" w:lastColumn="0" w:noHBand="0" w:noVBand="1"/>
      </w:tblPr>
      <w:tblGrid>
        <w:gridCol w:w="5424"/>
        <w:gridCol w:w="2054"/>
        <w:gridCol w:w="2054"/>
        <w:gridCol w:w="2024"/>
        <w:gridCol w:w="2054"/>
        <w:gridCol w:w="1516"/>
      </w:tblGrid>
      <w:tr w:rsidR="008850A7" w:rsidRPr="00977F0E" w14:paraId="62A8FA6F"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341D49E7" w14:textId="503C4300" w:rsidR="008850A7" w:rsidRPr="00977F0E" w:rsidRDefault="008850A7" w:rsidP="00B753BA">
            <w:pPr>
              <w:tabs>
                <w:tab w:val="center" w:pos="4706"/>
                <w:tab w:val="center" w:pos="9398"/>
                <w:tab w:val="right" w:pos="15465"/>
              </w:tabs>
              <w:spacing w:line="259" w:lineRule="auto"/>
              <w:rPr>
                <w:rFonts w:ascii="Times New Roman" w:hAnsi="Times New Roman" w:cs="Times New Roman"/>
              </w:rPr>
            </w:pPr>
            <w:r w:rsidRPr="00977F0E">
              <w:rPr>
                <w:rFonts w:ascii="Times New Roman" w:hAnsi="Times New Roman" w:cs="Times New Roman"/>
                <w:color w:val="4472C4"/>
                <w:vertAlign w:val="superscript"/>
              </w:rPr>
              <w:lastRenderedPageBreak/>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BF8F00"/>
              </w:rPr>
              <w:t>C.</w:t>
            </w:r>
            <w:r w:rsidR="00B057FB" w:rsidRPr="00977F0E">
              <w:rPr>
                <w:rFonts w:ascii="Times New Roman" w:hAnsi="Times New Roman" w:cs="Times New Roman"/>
                <w:b/>
                <w:color w:val="BF8F00"/>
              </w:rPr>
              <w:t xml:space="preserve"> </w:t>
            </w:r>
            <w:r w:rsidRPr="00977F0E">
              <w:rPr>
                <w:rFonts w:ascii="Times New Roman" w:hAnsi="Times New Roman" w:cs="Times New Roman"/>
                <w:b/>
                <w:color w:val="BF8F00"/>
              </w:rPr>
              <w:t>ARAŞTIRMA VE GELİŞTİRME</w:t>
            </w:r>
          </w:p>
        </w:tc>
      </w:tr>
      <w:tr w:rsidR="008850A7" w:rsidRPr="00977F0E" w14:paraId="16E65282" w14:textId="77777777" w:rsidTr="00B753BA">
        <w:trPr>
          <w:trHeight w:val="62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079C5429" w14:textId="77777777" w:rsidR="008850A7" w:rsidRPr="00977F0E" w:rsidRDefault="008850A7" w:rsidP="00B753BA">
            <w:pPr>
              <w:spacing w:line="259" w:lineRule="auto"/>
              <w:ind w:left="3386"/>
              <w:jc w:val="center"/>
              <w:rPr>
                <w:rFonts w:ascii="Times New Roman" w:hAnsi="Times New Roman" w:cs="Times New Roman"/>
              </w:rPr>
            </w:pPr>
            <w:r w:rsidRPr="00977F0E">
              <w:rPr>
                <w:rFonts w:ascii="Times New Roman" w:hAnsi="Times New Roman" w:cs="Times New Roman"/>
              </w:rPr>
              <w:t xml:space="preserve"> </w:t>
            </w:r>
          </w:p>
          <w:p w14:paraId="13556896" w14:textId="09CDFD6F"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C.2. Araştırma Yetkinliği, İş birlikleri ve Destekler </w:t>
            </w:r>
          </w:p>
          <w:p w14:paraId="6EF818DE" w14:textId="77777777" w:rsidR="008850A7" w:rsidRPr="00977F0E" w:rsidRDefault="008850A7" w:rsidP="009513E7">
            <w:pPr>
              <w:spacing w:line="259" w:lineRule="auto"/>
              <w:rPr>
                <w:rFonts w:ascii="Times New Roman" w:hAnsi="Times New Roman" w:cs="Times New Roman"/>
              </w:rPr>
            </w:pPr>
            <w:r w:rsidRPr="00977F0E">
              <w:rPr>
                <w:rFonts w:ascii="Times New Roman" w:hAnsi="Times New Roman" w:cs="Times New Roman"/>
              </w:rPr>
              <w:t>Birim, öğretim elemanları ve araştırmacıların bilimsel araştırma ve sanat yetkinliğini sürdürmek ve iyileştirmek için olanaklar (eğitim, iş birlikleri, destekler vb.) sunmalıdır.</w:t>
            </w:r>
          </w:p>
          <w:p w14:paraId="05C2A2A5" w14:textId="05642BFC" w:rsidR="009513E7" w:rsidRPr="00977F0E" w:rsidRDefault="009513E7" w:rsidP="009513E7">
            <w:pPr>
              <w:spacing w:line="259" w:lineRule="auto"/>
              <w:rPr>
                <w:rFonts w:ascii="Times New Roman" w:hAnsi="Times New Roman" w:cs="Times New Roman"/>
              </w:rPr>
            </w:pPr>
          </w:p>
        </w:tc>
      </w:tr>
      <w:tr w:rsidR="008850A7" w:rsidRPr="00977F0E" w14:paraId="76B75090" w14:textId="77777777" w:rsidTr="00102FE6">
        <w:trPr>
          <w:trHeight w:val="359"/>
        </w:trPr>
        <w:tc>
          <w:tcPr>
            <w:tcW w:w="1832" w:type="pct"/>
            <w:tcBorders>
              <w:top w:val="single" w:sz="4" w:space="0" w:color="000000"/>
              <w:left w:val="single" w:sz="4" w:space="0" w:color="000000"/>
              <w:bottom w:val="single" w:sz="4" w:space="0" w:color="auto"/>
              <w:right w:val="single" w:sz="4" w:space="0" w:color="000000"/>
            </w:tcBorders>
            <w:shd w:val="clear" w:color="auto" w:fill="FFEB9F"/>
            <w:vAlign w:val="center"/>
          </w:tcPr>
          <w:p w14:paraId="1CF81268" w14:textId="40D614A5" w:rsidR="008850A7" w:rsidRPr="00977F0E" w:rsidRDefault="008850A7" w:rsidP="00B753BA">
            <w:pPr>
              <w:spacing w:line="259" w:lineRule="auto"/>
              <w:rPr>
                <w:rFonts w:ascii="Times New Roman" w:hAnsi="Times New Roman" w:cs="Times New Roman"/>
              </w:rPr>
            </w:pPr>
          </w:p>
        </w:tc>
        <w:tc>
          <w:tcPr>
            <w:tcW w:w="664"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3E6D6B3"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1 </w:t>
            </w:r>
          </w:p>
        </w:tc>
        <w:tc>
          <w:tcPr>
            <w:tcW w:w="664"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9C796B2"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2 </w:t>
            </w:r>
          </w:p>
        </w:tc>
        <w:tc>
          <w:tcPr>
            <w:tcW w:w="648"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8ED2CA9" w14:textId="77777777" w:rsidR="008850A7" w:rsidRPr="00977F0E" w:rsidRDefault="008850A7" w:rsidP="00B753BA">
            <w:pPr>
              <w:spacing w:line="259" w:lineRule="auto"/>
              <w:ind w:right="46"/>
              <w:jc w:val="center"/>
              <w:rPr>
                <w:rFonts w:ascii="Times New Roman" w:hAnsi="Times New Roman" w:cs="Times New Roman"/>
              </w:rPr>
            </w:pPr>
            <w:r w:rsidRPr="00977F0E">
              <w:rPr>
                <w:rFonts w:ascii="Times New Roman" w:hAnsi="Times New Roman" w:cs="Times New Roman"/>
              </w:rPr>
              <w:t xml:space="preserve">3 </w:t>
            </w:r>
          </w:p>
        </w:tc>
        <w:tc>
          <w:tcPr>
            <w:tcW w:w="664"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3DD7554B"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4 </w:t>
            </w:r>
          </w:p>
        </w:tc>
        <w:tc>
          <w:tcPr>
            <w:tcW w:w="528"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08EFE881" w14:textId="77777777" w:rsidR="008850A7" w:rsidRPr="00977F0E" w:rsidRDefault="008850A7" w:rsidP="00B753BA">
            <w:pPr>
              <w:spacing w:line="259" w:lineRule="auto"/>
              <w:ind w:right="46"/>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2739DB27" w14:textId="77777777" w:rsidTr="00102FE6">
        <w:trPr>
          <w:trHeight w:val="3437"/>
        </w:trPr>
        <w:tc>
          <w:tcPr>
            <w:tcW w:w="1832" w:type="pct"/>
            <w:vMerge w:val="restart"/>
            <w:tcBorders>
              <w:top w:val="single" w:sz="4" w:space="0" w:color="auto"/>
              <w:left w:val="single" w:sz="4" w:space="0" w:color="auto"/>
              <w:bottom w:val="single" w:sz="4" w:space="0" w:color="auto"/>
              <w:right w:val="single" w:sz="4" w:space="0" w:color="auto"/>
            </w:tcBorders>
          </w:tcPr>
          <w:p w14:paraId="719A8AE3" w14:textId="77777777" w:rsidR="008850A7" w:rsidRPr="00977F0E" w:rsidRDefault="008850A7" w:rsidP="00B057F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0CF19EE" w14:textId="77777777" w:rsidR="008850A7" w:rsidRPr="00977F0E" w:rsidRDefault="008850A7" w:rsidP="00B057FB">
            <w:pPr>
              <w:spacing w:after="297" w:line="259" w:lineRule="auto"/>
              <w:jc w:val="both"/>
              <w:rPr>
                <w:rFonts w:ascii="Times New Roman" w:hAnsi="Times New Roman" w:cs="Times New Roman"/>
                <w:b/>
              </w:rPr>
            </w:pPr>
            <w:r w:rsidRPr="00977F0E">
              <w:rPr>
                <w:rFonts w:ascii="Times New Roman" w:hAnsi="Times New Roman" w:cs="Times New Roman"/>
                <w:b/>
                <w:u w:val="single" w:color="000000"/>
              </w:rPr>
              <w:t>C.2.1. Araştırma yetkinlikleri ve gelişimi</w:t>
            </w:r>
            <w:r w:rsidRPr="00977F0E">
              <w:rPr>
                <w:rFonts w:ascii="Times New Roman" w:hAnsi="Times New Roman" w:cs="Times New Roman"/>
                <w:b/>
              </w:rPr>
              <w:t xml:space="preserve"> </w:t>
            </w:r>
          </w:p>
          <w:p w14:paraId="60F8BC5C" w14:textId="7167D207" w:rsidR="008850A7" w:rsidRPr="00977F0E" w:rsidRDefault="008850A7" w:rsidP="009513E7">
            <w:pPr>
              <w:spacing w:after="278" w:line="239" w:lineRule="auto"/>
              <w:ind w:right="49"/>
              <w:jc w:val="both"/>
              <w:rPr>
                <w:rFonts w:ascii="Times New Roman" w:hAnsi="Times New Roman" w:cs="Times New Roman"/>
              </w:rPr>
            </w:pPr>
            <w:r w:rsidRPr="00977F0E">
              <w:rPr>
                <w:rFonts w:ascii="Times New Roman" w:hAnsi="Times New Roman" w:cs="Times New Roman"/>
              </w:rPr>
              <w:t>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tc>
        <w:tc>
          <w:tcPr>
            <w:tcW w:w="664" w:type="pct"/>
            <w:tcBorders>
              <w:top w:val="single" w:sz="4" w:space="0" w:color="000000"/>
              <w:left w:val="single" w:sz="4" w:space="0" w:color="auto"/>
              <w:bottom w:val="single" w:sz="4" w:space="0" w:color="000000"/>
              <w:right w:val="single" w:sz="4" w:space="0" w:color="000000"/>
            </w:tcBorders>
            <w:shd w:val="clear" w:color="auto" w:fill="FFF2CC"/>
          </w:tcPr>
          <w:p w14:paraId="415EF8C7" w14:textId="74D73779" w:rsidR="008850A7" w:rsidRPr="00977F0E" w:rsidRDefault="0055743B" w:rsidP="00B753BA">
            <w:pPr>
              <w:spacing w:line="259" w:lineRule="auto"/>
              <w:ind w:left="2"/>
              <w:rPr>
                <w:rFonts w:ascii="Times New Roman" w:hAnsi="Times New Roman" w:cs="Times New Roman"/>
              </w:rPr>
            </w:pPr>
            <w:r w:rsidRPr="00977F0E">
              <w:rPr>
                <w:rFonts w:ascii="Times New Roman" w:hAnsi="Times New Roman" w:cs="Times New Roman"/>
              </w:rPr>
              <w:t>Bölümde/Programda</w:t>
            </w:r>
            <w:r w:rsidR="008850A7" w:rsidRPr="00977F0E">
              <w:rPr>
                <w:rFonts w:ascii="Times New Roman" w:hAnsi="Times New Roman" w:cs="Times New Roman"/>
              </w:rPr>
              <w:t>, öğretim elemanlarının araştırma yetkinliğinin geliştirilmesine yönelik mekanizmalar bulunmamaktadır.</w:t>
            </w:r>
            <w:r w:rsidR="008850A7" w:rsidRPr="00977F0E">
              <w:rPr>
                <w:rFonts w:ascii="Times New Roman" w:hAnsi="Times New Roman" w:cs="Times New Roman"/>
                <w:i/>
              </w:rPr>
              <w:t xml:space="preserve"> </w:t>
            </w:r>
          </w:p>
        </w:tc>
        <w:tc>
          <w:tcPr>
            <w:tcW w:w="664" w:type="pct"/>
            <w:tcBorders>
              <w:top w:val="single" w:sz="4" w:space="0" w:color="000000"/>
              <w:left w:val="single" w:sz="4" w:space="0" w:color="000000"/>
              <w:bottom w:val="single" w:sz="4" w:space="0" w:color="000000"/>
              <w:right w:val="single" w:sz="4" w:space="0" w:color="000000"/>
            </w:tcBorders>
            <w:shd w:val="clear" w:color="auto" w:fill="FFE599"/>
          </w:tcPr>
          <w:p w14:paraId="737ABE96" w14:textId="39D90F8C" w:rsidR="008850A7" w:rsidRPr="00977F0E" w:rsidRDefault="0055743B" w:rsidP="00B753BA">
            <w:pPr>
              <w:spacing w:line="259" w:lineRule="auto"/>
              <w:ind w:left="2"/>
              <w:rPr>
                <w:rFonts w:ascii="Times New Roman" w:hAnsi="Times New Roman" w:cs="Times New Roman"/>
              </w:rPr>
            </w:pPr>
            <w:r w:rsidRPr="00977F0E">
              <w:rPr>
                <w:rFonts w:ascii="Times New Roman" w:hAnsi="Times New Roman" w:cs="Times New Roman"/>
              </w:rPr>
              <w:t>Bölümde/Programda</w:t>
            </w:r>
            <w:r w:rsidR="008850A7" w:rsidRPr="00977F0E">
              <w:rPr>
                <w:rFonts w:ascii="Times New Roman" w:hAnsi="Times New Roman" w:cs="Times New Roman"/>
              </w:rPr>
              <w:t xml:space="preserve">, öğretim elemanlarının araştırma yetkinliğinin geliştirilmesine yönelik planlar bulunmaktadır. </w:t>
            </w:r>
          </w:p>
        </w:tc>
        <w:tc>
          <w:tcPr>
            <w:tcW w:w="648" w:type="pct"/>
            <w:tcBorders>
              <w:top w:val="single" w:sz="4" w:space="0" w:color="000000"/>
              <w:left w:val="single" w:sz="4" w:space="0" w:color="000000"/>
              <w:bottom w:val="single" w:sz="4" w:space="0" w:color="000000"/>
              <w:right w:val="single" w:sz="4" w:space="0" w:color="000000"/>
            </w:tcBorders>
            <w:shd w:val="clear" w:color="auto" w:fill="FFD966"/>
          </w:tcPr>
          <w:p w14:paraId="46EE6798" w14:textId="1A75EEC2" w:rsidR="008850A7" w:rsidRPr="00977F0E" w:rsidRDefault="0055743B" w:rsidP="00B753BA">
            <w:pPr>
              <w:spacing w:line="259" w:lineRule="auto"/>
              <w:ind w:left="4" w:right="48"/>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genelinde öğretim elemanlarının araştırma yetkinliğinin geliştirilmesi ne yönelik uygulamalar yürütülmektedir.</w:t>
            </w:r>
          </w:p>
        </w:tc>
        <w:tc>
          <w:tcPr>
            <w:tcW w:w="664" w:type="pct"/>
            <w:tcBorders>
              <w:top w:val="single" w:sz="4" w:space="0" w:color="000000"/>
              <w:left w:val="single" w:sz="4" w:space="0" w:color="000000"/>
              <w:bottom w:val="single" w:sz="4" w:space="0" w:color="000000"/>
              <w:right w:val="single" w:sz="4" w:space="0" w:color="000000"/>
            </w:tcBorders>
            <w:shd w:val="clear" w:color="auto" w:fill="FFC102"/>
          </w:tcPr>
          <w:p w14:paraId="430909A9" w14:textId="57837A0B" w:rsidR="008850A7" w:rsidRPr="00977F0E" w:rsidRDefault="0055743B" w:rsidP="00B753BA">
            <w:pPr>
              <w:spacing w:line="239" w:lineRule="auto"/>
              <w:ind w:left="2"/>
              <w:rPr>
                <w:rFonts w:ascii="Times New Roman" w:hAnsi="Times New Roman" w:cs="Times New Roman"/>
              </w:rPr>
            </w:pPr>
            <w:r w:rsidRPr="00977F0E">
              <w:rPr>
                <w:rFonts w:ascii="Times New Roman" w:hAnsi="Times New Roman" w:cs="Times New Roman"/>
              </w:rPr>
              <w:t>Bölümde/Programda</w:t>
            </w:r>
            <w:r w:rsidR="008850A7" w:rsidRPr="00977F0E">
              <w:rPr>
                <w:rFonts w:ascii="Times New Roman" w:hAnsi="Times New Roman" w:cs="Times New Roman"/>
              </w:rPr>
              <w:t>, öğretim elemanlarının araştırma yetkinliğinin geliştirilmesine yönelik uygulamalar izlenmekte ve izlem sonuçları öğretim elemanları ile birlikte değerlendirilerek önlemler alınmaktadır.</w:t>
            </w:r>
            <w:r w:rsidR="008850A7" w:rsidRPr="00977F0E">
              <w:rPr>
                <w:rFonts w:ascii="Times New Roman" w:hAnsi="Times New Roman" w:cs="Times New Roman"/>
                <w:i/>
              </w:rPr>
              <w:t xml:space="preserve"> </w:t>
            </w:r>
          </w:p>
        </w:tc>
        <w:tc>
          <w:tcPr>
            <w:tcW w:w="528" w:type="pct"/>
            <w:tcBorders>
              <w:top w:val="single" w:sz="4" w:space="0" w:color="000000"/>
              <w:left w:val="single" w:sz="4" w:space="0" w:color="000000"/>
              <w:bottom w:val="single" w:sz="4" w:space="0" w:color="000000"/>
              <w:right w:val="single" w:sz="4" w:space="0" w:color="000000"/>
            </w:tcBorders>
            <w:shd w:val="clear" w:color="auto" w:fill="EEB000"/>
          </w:tcPr>
          <w:p w14:paraId="4CC47142" w14:textId="77777777" w:rsidR="008850A7" w:rsidRPr="00977F0E" w:rsidRDefault="008850A7" w:rsidP="00B753BA">
            <w:pPr>
              <w:spacing w:after="1" w:line="239" w:lineRule="auto"/>
              <w:ind w:left="2"/>
              <w:rPr>
                <w:rFonts w:ascii="Times New Roman" w:hAnsi="Times New Roman" w:cs="Times New Roman"/>
              </w:rPr>
            </w:pPr>
            <w:r w:rsidRPr="00977F0E">
              <w:rPr>
                <w:rFonts w:ascii="Times New Roman" w:hAnsi="Times New Roman" w:cs="Times New Roman"/>
              </w:rPr>
              <w:t>İçselleştirilmiş, sistematik, sürdürülebilir ve örnek gösterilebilir uygulamalar bulunmaktadır.</w:t>
            </w:r>
            <w:r w:rsidRPr="00977F0E">
              <w:rPr>
                <w:rFonts w:ascii="Times New Roman" w:hAnsi="Times New Roman" w:cs="Times New Roman"/>
                <w:i/>
              </w:rPr>
              <w:t xml:space="preserve"> </w:t>
            </w:r>
          </w:p>
        </w:tc>
      </w:tr>
      <w:tr w:rsidR="008850A7" w:rsidRPr="00977F0E" w14:paraId="35AE9CB3" w14:textId="77777777" w:rsidTr="00102FE6">
        <w:trPr>
          <w:trHeight w:val="2449"/>
        </w:trPr>
        <w:tc>
          <w:tcPr>
            <w:tcW w:w="1832" w:type="pct"/>
            <w:vMerge/>
            <w:tcBorders>
              <w:top w:val="single" w:sz="4" w:space="0" w:color="auto"/>
              <w:left w:val="single" w:sz="4" w:space="0" w:color="auto"/>
              <w:bottom w:val="single" w:sz="4" w:space="0" w:color="auto"/>
              <w:right w:val="single" w:sz="4" w:space="0" w:color="auto"/>
            </w:tcBorders>
          </w:tcPr>
          <w:p w14:paraId="71992967" w14:textId="77777777" w:rsidR="008850A7" w:rsidRPr="00977F0E" w:rsidRDefault="008850A7" w:rsidP="00B753BA">
            <w:pPr>
              <w:spacing w:after="160" w:line="259" w:lineRule="auto"/>
              <w:rPr>
                <w:rFonts w:ascii="Times New Roman" w:hAnsi="Times New Roman" w:cs="Times New Roman"/>
              </w:rPr>
            </w:pPr>
          </w:p>
        </w:tc>
        <w:tc>
          <w:tcPr>
            <w:tcW w:w="3168" w:type="pct"/>
            <w:gridSpan w:val="5"/>
            <w:tcBorders>
              <w:top w:val="single" w:sz="4" w:space="0" w:color="000000"/>
              <w:left w:val="single" w:sz="4" w:space="0" w:color="auto"/>
              <w:bottom w:val="single" w:sz="4" w:space="0" w:color="000000"/>
              <w:right w:val="single" w:sz="4" w:space="0" w:color="000000"/>
            </w:tcBorders>
            <w:shd w:val="clear" w:color="auto" w:fill="FFEB9F"/>
          </w:tcPr>
          <w:p w14:paraId="1BD64423" w14:textId="77777777" w:rsidR="008850A7" w:rsidRPr="00977F0E" w:rsidRDefault="008850A7" w:rsidP="00B057FB">
            <w:pPr>
              <w:spacing w:after="19" w:line="259" w:lineRule="auto"/>
              <w:ind w:left="120"/>
              <w:jc w:val="both"/>
              <w:rPr>
                <w:rFonts w:ascii="Times New Roman" w:hAnsi="Times New Roman" w:cs="Times New Roman"/>
              </w:rPr>
            </w:pPr>
            <w:r w:rsidRPr="00977F0E">
              <w:rPr>
                <w:rFonts w:ascii="Times New Roman" w:hAnsi="Times New Roman" w:cs="Times New Roman"/>
              </w:rPr>
              <w:t xml:space="preserve"> </w:t>
            </w:r>
          </w:p>
          <w:p w14:paraId="0600C5F7" w14:textId="77777777" w:rsidR="008850A7" w:rsidRPr="00977F0E" w:rsidRDefault="008850A7" w:rsidP="00B057FB">
            <w:pPr>
              <w:spacing w:after="43" w:line="259" w:lineRule="auto"/>
              <w:ind w:left="120"/>
              <w:jc w:val="both"/>
              <w:rPr>
                <w:rFonts w:ascii="Times New Roman" w:hAnsi="Times New Roman" w:cs="Times New Roman"/>
              </w:rPr>
            </w:pPr>
            <w:r w:rsidRPr="00977F0E">
              <w:rPr>
                <w:rFonts w:ascii="Times New Roman" w:hAnsi="Times New Roman" w:cs="Times New Roman"/>
                <w:b/>
                <w:i/>
              </w:rPr>
              <w:t xml:space="preserve"> Örnek Kanıtlar </w:t>
            </w:r>
          </w:p>
          <w:p w14:paraId="66B740A3" w14:textId="3F5A70BE" w:rsidR="008850A7" w:rsidRPr="00977F0E" w:rsidRDefault="008850A7" w:rsidP="00E16283">
            <w:pPr>
              <w:numPr>
                <w:ilvl w:val="0"/>
                <w:numId w:val="44"/>
              </w:numPr>
              <w:spacing w:line="259" w:lineRule="auto"/>
              <w:ind w:hanging="360"/>
              <w:jc w:val="both"/>
              <w:rPr>
                <w:rFonts w:ascii="Times New Roman" w:hAnsi="Times New Roman" w:cs="Times New Roman"/>
              </w:rPr>
            </w:pPr>
            <w:r w:rsidRPr="00977F0E">
              <w:rPr>
                <w:rFonts w:ascii="Times New Roman" w:hAnsi="Times New Roman" w:cs="Times New Roman"/>
                <w:i/>
              </w:rPr>
              <w:t>Öğretim elemanlarının araştırma yetkinliğinin geliştirilmesine yönelik</w:t>
            </w:r>
            <w:r w:rsidR="00B057FB" w:rsidRPr="00977F0E">
              <w:rPr>
                <w:rFonts w:ascii="Times New Roman" w:hAnsi="Times New Roman" w:cs="Times New Roman"/>
                <w:i/>
              </w:rPr>
              <w:t xml:space="preserve"> </w:t>
            </w:r>
            <w:r w:rsidRPr="00977F0E">
              <w:rPr>
                <w:rFonts w:ascii="Times New Roman" w:hAnsi="Times New Roman" w:cs="Times New Roman"/>
                <w:i/>
              </w:rPr>
              <w:t xml:space="preserve">planlama ve uygulamalar (destekleyici eğitimler, uluslararası fırsatlar, proje iş birliği çalışmaları vb.)  </w:t>
            </w:r>
          </w:p>
          <w:p w14:paraId="1F3797FD" w14:textId="77777777" w:rsidR="008850A7" w:rsidRPr="00977F0E" w:rsidRDefault="008850A7" w:rsidP="00E16283">
            <w:pPr>
              <w:numPr>
                <w:ilvl w:val="0"/>
                <w:numId w:val="4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Öğretim elemanlarının geri bildirimleri </w:t>
            </w:r>
          </w:p>
          <w:p w14:paraId="32CE9888" w14:textId="77777777" w:rsidR="008850A7" w:rsidRPr="00977F0E" w:rsidRDefault="008850A7" w:rsidP="00E16283">
            <w:pPr>
              <w:numPr>
                <w:ilvl w:val="0"/>
                <w:numId w:val="4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Öğretim elemanlarının araştırma yetkinliğinin izlenmesi ve iyileştirilmesine ilişkin kanıtlar  </w:t>
            </w:r>
          </w:p>
          <w:p w14:paraId="3ABE6828" w14:textId="745F7F1C" w:rsidR="008850A7" w:rsidRPr="00977F0E" w:rsidRDefault="008850A7" w:rsidP="00E16283">
            <w:pPr>
              <w:numPr>
                <w:ilvl w:val="0"/>
                <w:numId w:val="44"/>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322120" w:rsidRPr="00977F0E" w14:paraId="10150396" w14:textId="77777777" w:rsidTr="00102FE6">
        <w:trPr>
          <w:trHeight w:val="283"/>
        </w:trPr>
        <w:tc>
          <w:tcPr>
            <w:tcW w:w="1832" w:type="pct"/>
            <w:tcBorders>
              <w:top w:val="single" w:sz="4" w:space="0" w:color="auto"/>
              <w:left w:val="single" w:sz="4" w:space="0" w:color="auto"/>
              <w:right w:val="single" w:sz="4" w:space="0" w:color="auto"/>
            </w:tcBorders>
            <w:vAlign w:val="center"/>
          </w:tcPr>
          <w:p w14:paraId="5CC89E96" w14:textId="27C048C9" w:rsidR="00322120" w:rsidRPr="00977F0E" w:rsidRDefault="00322120" w:rsidP="00322120">
            <w:pPr>
              <w:jc w:val="center"/>
              <w:rPr>
                <w:rFonts w:ascii="Times New Roman" w:hAnsi="Times New Roman" w:cs="Times New Roman"/>
                <w:b/>
                <w:bCs/>
              </w:rPr>
            </w:pPr>
            <w:r w:rsidRPr="00977F0E">
              <w:rPr>
                <w:rFonts w:ascii="Times New Roman" w:hAnsi="Times New Roman" w:cs="Times New Roman"/>
                <w:b/>
                <w:bCs/>
              </w:rPr>
              <w:t>Sorumlu Birim/Birimler</w:t>
            </w:r>
          </w:p>
        </w:tc>
        <w:tc>
          <w:tcPr>
            <w:tcW w:w="3168"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1778CB1E" w14:textId="415E8166" w:rsidR="00322120" w:rsidRPr="00977F0E" w:rsidRDefault="00102FE6" w:rsidP="00322120">
            <w:pPr>
              <w:spacing w:after="19"/>
              <w:ind w:left="120"/>
              <w:rPr>
                <w:rFonts w:ascii="Times New Roman" w:hAnsi="Times New Roman" w:cs="Times New Roman"/>
              </w:rPr>
            </w:pPr>
            <w:r w:rsidRPr="00977F0E">
              <w:rPr>
                <w:rFonts w:ascii="Times New Roman" w:hAnsi="Times New Roman" w:cs="Times New Roman"/>
                <w:iCs/>
              </w:rPr>
              <w:t>Tüm Bölümler/Programlar</w:t>
            </w:r>
          </w:p>
        </w:tc>
      </w:tr>
      <w:tr w:rsidR="00322120" w:rsidRPr="00977F0E" w14:paraId="1ACF97AC" w14:textId="77777777" w:rsidTr="00102FE6">
        <w:trPr>
          <w:trHeight w:val="283"/>
        </w:trPr>
        <w:tc>
          <w:tcPr>
            <w:tcW w:w="1832" w:type="pct"/>
            <w:tcBorders>
              <w:top w:val="single" w:sz="4" w:space="0" w:color="auto"/>
              <w:left w:val="single" w:sz="4" w:space="0" w:color="auto"/>
              <w:bottom w:val="single" w:sz="4" w:space="0" w:color="auto"/>
              <w:right w:val="single" w:sz="4" w:space="0" w:color="auto"/>
            </w:tcBorders>
            <w:vAlign w:val="center"/>
          </w:tcPr>
          <w:p w14:paraId="541B29F9" w14:textId="7CA5958F" w:rsidR="00322120" w:rsidRPr="00977F0E" w:rsidRDefault="00322120" w:rsidP="00322120">
            <w:pPr>
              <w:jc w:val="center"/>
              <w:rPr>
                <w:rFonts w:ascii="Times New Roman" w:hAnsi="Times New Roman" w:cs="Times New Roman"/>
                <w:b/>
                <w:bCs/>
              </w:rPr>
            </w:pPr>
            <w:r w:rsidRPr="00977F0E">
              <w:rPr>
                <w:rFonts w:ascii="Times New Roman" w:hAnsi="Times New Roman" w:cs="Times New Roman"/>
                <w:b/>
                <w:bCs/>
              </w:rPr>
              <w:t>Örnek</w:t>
            </w:r>
          </w:p>
        </w:tc>
        <w:tc>
          <w:tcPr>
            <w:tcW w:w="3168"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31260661" w14:textId="1D3514B6" w:rsidR="00322120" w:rsidRPr="00977F0E" w:rsidRDefault="00322120" w:rsidP="00322120">
            <w:pPr>
              <w:spacing w:after="19"/>
              <w:ind w:left="120"/>
              <w:rPr>
                <w:rFonts w:ascii="Times New Roman" w:hAnsi="Times New Roman" w:cs="Times New Roman"/>
              </w:rPr>
            </w:pPr>
            <w:r w:rsidRPr="00977F0E">
              <w:rPr>
                <w:rFonts w:ascii="Times New Roman" w:hAnsi="Times New Roman" w:cs="Times New Roman"/>
              </w:rPr>
              <w:t>Akademik personelin araştırma alanı/uzmanlık birikimi (</w:t>
            </w:r>
            <w:r w:rsidR="00AB4277" w:rsidRPr="00977F0E">
              <w:rPr>
                <w:rFonts w:ascii="Times New Roman" w:hAnsi="Times New Roman" w:cs="Times New Roman"/>
              </w:rPr>
              <w:t>t</w:t>
            </w:r>
            <w:r w:rsidRPr="00977F0E">
              <w:rPr>
                <w:rFonts w:ascii="Times New Roman" w:hAnsi="Times New Roman" w:cs="Times New Roman"/>
              </w:rPr>
              <w:t>üm öğretim elemanı)</w:t>
            </w:r>
            <w:r w:rsidR="00AB4277" w:rsidRPr="00977F0E">
              <w:rPr>
                <w:rFonts w:ascii="Times New Roman" w:hAnsi="Times New Roman" w:cs="Times New Roman"/>
              </w:rPr>
              <w:t>,</w:t>
            </w:r>
            <w:r w:rsidRPr="00977F0E">
              <w:rPr>
                <w:rFonts w:ascii="Times New Roman" w:hAnsi="Times New Roman" w:cs="Times New Roman"/>
              </w:rPr>
              <w:t xml:space="preserve"> Program, bölüm, birim bazında (ör.; Lojistik Programı; Yönetim ve Organizasyon Bölümü; Isparta Meslek Yüksekokulu)</w:t>
            </w:r>
          </w:p>
        </w:tc>
      </w:tr>
      <w:tr w:rsidR="00322120" w:rsidRPr="00977F0E" w14:paraId="0BF48353" w14:textId="77777777" w:rsidTr="00102FE6">
        <w:trPr>
          <w:trHeight w:val="283"/>
        </w:trPr>
        <w:tc>
          <w:tcPr>
            <w:tcW w:w="1832" w:type="pct"/>
            <w:tcBorders>
              <w:top w:val="single" w:sz="4" w:space="0" w:color="auto"/>
              <w:left w:val="single" w:sz="4" w:space="0" w:color="auto"/>
              <w:bottom w:val="single" w:sz="4" w:space="0" w:color="auto"/>
              <w:right w:val="single" w:sz="4" w:space="0" w:color="auto"/>
            </w:tcBorders>
            <w:vAlign w:val="center"/>
          </w:tcPr>
          <w:p w14:paraId="2DD19795" w14:textId="62B3F8E6" w:rsidR="00322120" w:rsidRPr="00977F0E" w:rsidRDefault="00322120" w:rsidP="00322120">
            <w:pPr>
              <w:jc w:val="center"/>
              <w:rPr>
                <w:rFonts w:ascii="Times New Roman" w:hAnsi="Times New Roman" w:cs="Times New Roman"/>
                <w:b/>
                <w:bCs/>
              </w:rPr>
            </w:pPr>
            <w:r w:rsidRPr="00977F0E">
              <w:rPr>
                <w:rFonts w:ascii="Times New Roman" w:hAnsi="Times New Roman" w:cs="Times New Roman"/>
                <w:b/>
                <w:bCs/>
              </w:rPr>
              <w:t>Örnek</w:t>
            </w:r>
          </w:p>
        </w:tc>
        <w:tc>
          <w:tcPr>
            <w:tcW w:w="3168"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5CB0F6AF" w14:textId="2B128B0F" w:rsidR="00322120" w:rsidRPr="00977F0E" w:rsidRDefault="00322120" w:rsidP="00322120">
            <w:pPr>
              <w:spacing w:after="19"/>
              <w:ind w:left="120"/>
              <w:rPr>
                <w:rFonts w:ascii="Times New Roman" w:hAnsi="Times New Roman" w:cs="Times New Roman"/>
              </w:rPr>
            </w:pPr>
            <w:r w:rsidRPr="00977F0E">
              <w:rPr>
                <w:rFonts w:ascii="Times New Roman" w:hAnsi="Times New Roman" w:cs="Times New Roman"/>
              </w:rPr>
              <w:t>Akademik personelin araştırma yetkinliklerinin geliştirilmesi için birim bazında yapılan eğitim, çalıştay, proje pazarı gerçekleştirme sayısı (her bir eylem ayrı bir şekilde birim bazında hazırlanmalı)</w:t>
            </w:r>
          </w:p>
        </w:tc>
      </w:tr>
    </w:tbl>
    <w:p w14:paraId="471553D8" w14:textId="186BC456" w:rsidR="007931D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75C789AF"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42" w:type="dxa"/>
        </w:tblCellMar>
        <w:tblLook w:val="04A0" w:firstRow="1" w:lastRow="0" w:firstColumn="1" w:lastColumn="0" w:noHBand="0" w:noVBand="1"/>
      </w:tblPr>
      <w:tblGrid>
        <w:gridCol w:w="5591"/>
        <w:gridCol w:w="1984"/>
        <w:gridCol w:w="1991"/>
        <w:gridCol w:w="1959"/>
        <w:gridCol w:w="2045"/>
        <w:gridCol w:w="1556"/>
      </w:tblGrid>
      <w:tr w:rsidR="008850A7" w:rsidRPr="00977F0E" w14:paraId="1EE37644"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0F2BD051" w14:textId="4970BFA4" w:rsidR="008850A7" w:rsidRPr="00977F0E" w:rsidRDefault="008850A7" w:rsidP="00B753BA">
            <w:pPr>
              <w:tabs>
                <w:tab w:val="center" w:pos="3784"/>
                <w:tab w:val="right" w:pos="10056"/>
              </w:tabs>
              <w:spacing w:line="259" w:lineRule="auto"/>
              <w:jc w:val="right"/>
              <w:rPr>
                <w:rFonts w:ascii="Times New Roman" w:hAnsi="Times New Roman" w:cs="Times New Roman"/>
              </w:rPr>
            </w:pPr>
            <w:r w:rsidRPr="00977F0E">
              <w:rPr>
                <w:rFonts w:ascii="Times New Roman" w:hAnsi="Times New Roman" w:cs="Times New Roman"/>
              </w:rPr>
              <w:t xml:space="preserve"> </w:t>
            </w:r>
            <w:r w:rsidRPr="00977F0E">
              <w:rPr>
                <w:rFonts w:ascii="Times New Roman" w:hAnsi="Times New Roman" w:cs="Times New Roman"/>
                <w:b/>
                <w:color w:val="BF8F00"/>
              </w:rPr>
              <w:t>C.</w:t>
            </w:r>
            <w:r w:rsidR="0040346F" w:rsidRPr="00977F0E">
              <w:rPr>
                <w:rFonts w:ascii="Times New Roman" w:hAnsi="Times New Roman" w:cs="Times New Roman"/>
                <w:b/>
                <w:color w:val="BF8F00"/>
              </w:rPr>
              <w:t xml:space="preserve"> </w:t>
            </w:r>
            <w:r w:rsidRPr="00977F0E">
              <w:rPr>
                <w:rFonts w:ascii="Times New Roman" w:hAnsi="Times New Roman" w:cs="Times New Roman"/>
                <w:b/>
                <w:color w:val="BF8F00"/>
              </w:rPr>
              <w:t>ARAŞTIRMA VE GELİŞTİRME</w:t>
            </w:r>
          </w:p>
        </w:tc>
      </w:tr>
      <w:tr w:rsidR="008850A7" w:rsidRPr="00977F0E" w14:paraId="1D8EB8EF"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FEB9F"/>
            <w:vAlign w:val="center"/>
          </w:tcPr>
          <w:p w14:paraId="49116F57" w14:textId="77777777" w:rsidR="009513E7" w:rsidRPr="00977F0E" w:rsidRDefault="009513E7" w:rsidP="00B753BA">
            <w:pPr>
              <w:spacing w:line="259" w:lineRule="auto"/>
              <w:rPr>
                <w:rFonts w:ascii="Times New Roman" w:hAnsi="Times New Roman" w:cs="Times New Roman"/>
                <w:b/>
              </w:rPr>
            </w:pPr>
          </w:p>
          <w:p w14:paraId="1114AED6" w14:textId="2C72BEE0"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C.3. Araştırma Performansı </w:t>
            </w:r>
          </w:p>
          <w:p w14:paraId="5B44B4CA" w14:textId="1D64A28F" w:rsidR="009513E7" w:rsidRPr="00977F0E" w:rsidRDefault="008850A7" w:rsidP="009513E7">
            <w:pPr>
              <w:pStyle w:val="GvdeMetni2"/>
              <w:rPr>
                <w:rFonts w:ascii="Times New Roman" w:hAnsi="Times New Roman" w:cs="Times New Roman"/>
                <w:sz w:val="22"/>
                <w:szCs w:val="22"/>
              </w:rPr>
            </w:pPr>
            <w:r w:rsidRPr="00977F0E">
              <w:rPr>
                <w:rFonts w:ascii="Times New Roman" w:hAnsi="Times New Roman" w:cs="Times New Roman"/>
                <w:sz w:val="22"/>
                <w:szCs w:val="22"/>
              </w:rPr>
              <w:t xml:space="preserve">Birim, araştırma faaliyetlerini verilere dayalı ve periyodik olarak ölçmeli, değerlendirmeli ve sonuçlarını yayımlamalıdır. Elde edilen bulgular, </w:t>
            </w:r>
            <w:r w:rsidR="006F0527" w:rsidRPr="00977F0E">
              <w:rPr>
                <w:rFonts w:ascii="Times New Roman" w:hAnsi="Times New Roman" w:cs="Times New Roman"/>
                <w:sz w:val="22"/>
                <w:szCs w:val="22"/>
              </w:rPr>
              <w:t>Programın</w:t>
            </w:r>
            <w:r w:rsidRPr="00977F0E">
              <w:rPr>
                <w:rFonts w:ascii="Times New Roman" w:hAnsi="Times New Roman" w:cs="Times New Roman"/>
                <w:sz w:val="22"/>
                <w:szCs w:val="22"/>
              </w:rPr>
              <w:t xml:space="preserve"> araştırma ve geliştirme performansının periyodik olarak gözden geçirilmesi ve sürekli iyileştirilmesi için kullanılmalıdır.</w:t>
            </w:r>
          </w:p>
          <w:p w14:paraId="6183EFAD" w14:textId="3CE93FE3"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r>
      <w:tr w:rsidR="008850A7" w:rsidRPr="00977F0E" w14:paraId="149BA5A7" w14:textId="77777777" w:rsidTr="0001552D">
        <w:trPr>
          <w:trHeight w:val="350"/>
        </w:trPr>
        <w:tc>
          <w:tcPr>
            <w:tcW w:w="1880" w:type="pct"/>
            <w:tcBorders>
              <w:top w:val="single" w:sz="4" w:space="0" w:color="000000"/>
              <w:left w:val="single" w:sz="4" w:space="0" w:color="000000"/>
              <w:bottom w:val="single" w:sz="4" w:space="0" w:color="auto"/>
              <w:right w:val="single" w:sz="4" w:space="0" w:color="000000"/>
            </w:tcBorders>
            <w:shd w:val="clear" w:color="auto" w:fill="FFEB9F"/>
            <w:vAlign w:val="center"/>
          </w:tcPr>
          <w:p w14:paraId="075970AF"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0D44A479"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1 </w:t>
            </w:r>
          </w:p>
        </w:tc>
        <w:tc>
          <w:tcPr>
            <w:tcW w:w="644"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1D666098"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2 </w:t>
            </w:r>
          </w:p>
        </w:tc>
        <w:tc>
          <w:tcPr>
            <w:tcW w:w="626"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7B946841" w14:textId="77777777" w:rsidR="008850A7" w:rsidRPr="00977F0E" w:rsidRDefault="008850A7" w:rsidP="00B753BA">
            <w:pPr>
              <w:spacing w:line="259" w:lineRule="auto"/>
              <w:ind w:right="68"/>
              <w:jc w:val="center"/>
              <w:rPr>
                <w:rFonts w:ascii="Times New Roman" w:hAnsi="Times New Roman" w:cs="Times New Roman"/>
              </w:rPr>
            </w:pPr>
            <w:r w:rsidRPr="00977F0E">
              <w:rPr>
                <w:rFonts w:ascii="Times New Roman" w:hAnsi="Times New Roman" w:cs="Times New Roman"/>
              </w:rPr>
              <w:t xml:space="preserve">3 </w:t>
            </w:r>
          </w:p>
        </w:tc>
        <w:tc>
          <w:tcPr>
            <w:tcW w:w="66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077078EF" w14:textId="77777777" w:rsidR="008850A7" w:rsidRPr="00977F0E" w:rsidRDefault="008850A7" w:rsidP="00B753BA">
            <w:pPr>
              <w:spacing w:line="259" w:lineRule="auto"/>
              <w:ind w:right="63"/>
              <w:jc w:val="center"/>
              <w:rPr>
                <w:rFonts w:ascii="Times New Roman" w:hAnsi="Times New Roman" w:cs="Times New Roman"/>
              </w:rPr>
            </w:pPr>
            <w:r w:rsidRPr="00977F0E">
              <w:rPr>
                <w:rFonts w:ascii="Times New Roman" w:hAnsi="Times New Roman" w:cs="Times New Roman"/>
              </w:rPr>
              <w:t xml:space="preserve">4 </w:t>
            </w:r>
          </w:p>
        </w:tc>
        <w:tc>
          <w:tcPr>
            <w:tcW w:w="546"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00DC0AEC" w14:textId="77777777" w:rsidR="008850A7" w:rsidRPr="00977F0E" w:rsidRDefault="008850A7" w:rsidP="00B753BA">
            <w:pPr>
              <w:spacing w:line="259" w:lineRule="auto"/>
              <w:ind w:right="66"/>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718A5B04" w14:textId="77777777" w:rsidTr="0001552D">
        <w:trPr>
          <w:trHeight w:val="2531"/>
        </w:trPr>
        <w:tc>
          <w:tcPr>
            <w:tcW w:w="1880" w:type="pct"/>
            <w:vMerge w:val="restart"/>
            <w:tcBorders>
              <w:top w:val="single" w:sz="4" w:space="0" w:color="auto"/>
              <w:left w:val="single" w:sz="4" w:space="0" w:color="auto"/>
              <w:bottom w:val="single" w:sz="4" w:space="0" w:color="auto"/>
              <w:right w:val="single" w:sz="4" w:space="0" w:color="auto"/>
            </w:tcBorders>
          </w:tcPr>
          <w:p w14:paraId="322EA7B3" w14:textId="77777777" w:rsidR="008850A7" w:rsidRPr="00977F0E" w:rsidRDefault="008850A7" w:rsidP="004D70EE">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42E44D90" w14:textId="77777777" w:rsidR="008850A7" w:rsidRPr="00977F0E" w:rsidRDefault="008850A7" w:rsidP="004D70EE">
            <w:pPr>
              <w:spacing w:after="297" w:line="259" w:lineRule="auto"/>
              <w:jc w:val="both"/>
              <w:rPr>
                <w:rFonts w:ascii="Times New Roman" w:hAnsi="Times New Roman" w:cs="Times New Roman"/>
                <w:b/>
              </w:rPr>
            </w:pPr>
            <w:r w:rsidRPr="00977F0E">
              <w:rPr>
                <w:rFonts w:ascii="Times New Roman" w:hAnsi="Times New Roman" w:cs="Times New Roman"/>
                <w:b/>
                <w:u w:val="single" w:color="000000"/>
              </w:rPr>
              <w:t>C.3.1. Araştırma performansının izlenmesi ve değerlendirilmesi</w:t>
            </w:r>
            <w:r w:rsidRPr="00977F0E">
              <w:rPr>
                <w:rFonts w:ascii="Times New Roman" w:hAnsi="Times New Roman" w:cs="Times New Roman"/>
                <w:b/>
              </w:rPr>
              <w:t xml:space="preserve"> </w:t>
            </w:r>
          </w:p>
          <w:p w14:paraId="57C6BEFD" w14:textId="4484FC17" w:rsidR="008850A7" w:rsidRPr="00977F0E" w:rsidRDefault="008850A7" w:rsidP="009513E7">
            <w:pPr>
              <w:spacing w:after="281" w:line="239" w:lineRule="auto"/>
              <w:ind w:right="61"/>
              <w:jc w:val="both"/>
              <w:rPr>
                <w:rFonts w:ascii="Times New Roman" w:hAnsi="Times New Roman" w:cs="Times New Roman"/>
              </w:rPr>
            </w:pPr>
            <w:r w:rsidRPr="00977F0E">
              <w:rPr>
                <w:rFonts w:ascii="Times New Roman" w:hAnsi="Times New Roman" w:cs="Times New Roman"/>
              </w:rPr>
              <w:t xml:space="preserve">Birim araştırma faaliyetleri yıllık bazda izlenir, değerlendirilir, hedeflerle karşılaştırılır ve sapmaların nedenleri irdelenir. </w:t>
            </w:r>
            <w:r w:rsidR="006F0527" w:rsidRPr="00977F0E">
              <w:rPr>
                <w:rFonts w:ascii="Times New Roman" w:hAnsi="Times New Roman" w:cs="Times New Roman"/>
              </w:rPr>
              <w:t>Programın</w:t>
            </w:r>
            <w:r w:rsidRPr="00977F0E">
              <w:rPr>
                <w:rFonts w:ascii="Times New Roman" w:hAnsi="Times New Roman" w:cs="Times New Roman"/>
              </w:rPr>
              <w:t xml:space="preserve">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w:t>
            </w:r>
          </w:p>
        </w:tc>
        <w:tc>
          <w:tcPr>
            <w:tcW w:w="642" w:type="pct"/>
            <w:tcBorders>
              <w:top w:val="single" w:sz="4" w:space="0" w:color="000000"/>
              <w:left w:val="single" w:sz="4" w:space="0" w:color="auto"/>
              <w:bottom w:val="single" w:sz="4" w:space="0" w:color="000000"/>
              <w:right w:val="single" w:sz="4" w:space="0" w:color="000000"/>
            </w:tcBorders>
            <w:shd w:val="clear" w:color="auto" w:fill="FFF2CC"/>
          </w:tcPr>
          <w:p w14:paraId="7E99E4A5" w14:textId="7F72B90B" w:rsidR="008850A7" w:rsidRPr="00977F0E" w:rsidRDefault="0055743B" w:rsidP="00B753BA">
            <w:pPr>
              <w:spacing w:after="1"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araştırma performansının izlenmesine ve değerlendirmesine yönelik mekanizmalar bulunmamaktadır.</w:t>
            </w:r>
            <w:r w:rsidR="008850A7" w:rsidRPr="00977F0E">
              <w:rPr>
                <w:rFonts w:ascii="Times New Roman" w:hAnsi="Times New Roman" w:cs="Times New Roman"/>
                <w:i/>
              </w:rPr>
              <w:t xml:space="preserve"> </w:t>
            </w:r>
          </w:p>
        </w:tc>
        <w:tc>
          <w:tcPr>
            <w:tcW w:w="644" w:type="pct"/>
            <w:tcBorders>
              <w:top w:val="single" w:sz="4" w:space="0" w:color="000000"/>
              <w:left w:val="single" w:sz="4" w:space="0" w:color="000000"/>
              <w:bottom w:val="single" w:sz="4" w:space="0" w:color="000000"/>
              <w:right w:val="single" w:sz="4" w:space="0" w:color="000000"/>
            </w:tcBorders>
            <w:shd w:val="clear" w:color="auto" w:fill="FFE599"/>
          </w:tcPr>
          <w:p w14:paraId="70E58DFE" w14:textId="6462DFEA" w:rsidR="008850A7" w:rsidRPr="00977F0E" w:rsidRDefault="0055743B" w:rsidP="00B753BA">
            <w:pPr>
              <w:spacing w:line="259" w:lineRule="auto"/>
              <w:ind w:left="1" w:right="7"/>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araştırma performansının izlenmesine ve değerlendirmesine yönelik ilke, kural ve göstergeler bulunmaktadır.  </w:t>
            </w:r>
          </w:p>
        </w:tc>
        <w:tc>
          <w:tcPr>
            <w:tcW w:w="626" w:type="pct"/>
            <w:tcBorders>
              <w:top w:val="single" w:sz="4" w:space="0" w:color="000000"/>
              <w:left w:val="single" w:sz="4" w:space="0" w:color="000000"/>
              <w:bottom w:val="single" w:sz="4" w:space="0" w:color="000000"/>
              <w:right w:val="single" w:sz="4" w:space="0" w:color="000000"/>
            </w:tcBorders>
            <w:shd w:val="clear" w:color="auto" w:fill="FFD966"/>
          </w:tcPr>
          <w:p w14:paraId="31853373" w14:textId="321A3B46"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araştırma performansını izlenmek ve değerlendirmek üzere oluşturulan mekanizmalar kullanılmaktadır. </w:t>
            </w:r>
            <w:r w:rsidR="008850A7" w:rsidRPr="00977F0E">
              <w:rPr>
                <w:rFonts w:ascii="Times New Roman" w:hAnsi="Times New Roman" w:cs="Times New Roman"/>
                <w:i/>
              </w:rPr>
              <w:t xml:space="preserve"> </w:t>
            </w:r>
          </w:p>
        </w:tc>
        <w:tc>
          <w:tcPr>
            <w:tcW w:w="662" w:type="pct"/>
            <w:tcBorders>
              <w:top w:val="single" w:sz="4" w:space="0" w:color="000000"/>
              <w:left w:val="single" w:sz="4" w:space="0" w:color="000000"/>
              <w:bottom w:val="single" w:sz="4" w:space="0" w:color="000000"/>
              <w:right w:val="single" w:sz="4" w:space="0" w:color="000000"/>
            </w:tcBorders>
            <w:shd w:val="clear" w:color="auto" w:fill="FFC102"/>
          </w:tcPr>
          <w:p w14:paraId="5E138516" w14:textId="4B501B96" w:rsidR="008850A7" w:rsidRPr="00977F0E" w:rsidRDefault="0055743B" w:rsidP="00B753BA">
            <w:pPr>
              <w:spacing w:line="259" w:lineRule="auto"/>
              <w:ind w:left="1" w:right="6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araştırma performansı izlenmekte ve ilgili paydaşlarla değerlendirilerek iyileştirilmektedir.  </w:t>
            </w:r>
          </w:p>
        </w:tc>
        <w:tc>
          <w:tcPr>
            <w:tcW w:w="546" w:type="pct"/>
            <w:tcBorders>
              <w:top w:val="single" w:sz="4" w:space="0" w:color="000000"/>
              <w:left w:val="single" w:sz="4" w:space="0" w:color="000000"/>
              <w:bottom w:val="single" w:sz="4" w:space="0" w:color="000000"/>
              <w:right w:val="single" w:sz="4" w:space="0" w:color="000000"/>
            </w:tcBorders>
            <w:shd w:val="clear" w:color="auto" w:fill="EEB000"/>
          </w:tcPr>
          <w:p w14:paraId="5B5F4942" w14:textId="2CD3609F" w:rsidR="008850A7" w:rsidRPr="00977F0E" w:rsidRDefault="008850A7" w:rsidP="009513E7">
            <w:pPr>
              <w:spacing w:after="1" w:line="239" w:lineRule="auto"/>
              <w:ind w:left="1"/>
              <w:rPr>
                <w:rFonts w:ascii="Times New Roman" w:hAnsi="Times New Roman" w:cs="Times New Roman"/>
              </w:rPr>
            </w:pPr>
            <w:r w:rsidRPr="00977F0E">
              <w:rPr>
                <w:rFonts w:ascii="Times New Roman" w:hAnsi="Times New Roman" w:cs="Times New Roman"/>
              </w:rPr>
              <w:t>İçselleştirilmiş, sistematik, sürdürülebilir ve örnek</w:t>
            </w:r>
            <w:r w:rsidR="009513E7" w:rsidRPr="00977F0E">
              <w:rPr>
                <w:rFonts w:ascii="Times New Roman" w:hAnsi="Times New Roman" w:cs="Times New Roman"/>
              </w:rPr>
              <w:t xml:space="preserve"> </w:t>
            </w:r>
            <w:r w:rsidRPr="00977F0E">
              <w:rPr>
                <w:rFonts w:ascii="Times New Roman" w:hAnsi="Times New Roman" w:cs="Times New Roman"/>
              </w:rPr>
              <w:t>gösterilebilir uygulamalar bulunmaktadır.</w:t>
            </w:r>
            <w:r w:rsidRPr="00977F0E">
              <w:rPr>
                <w:rFonts w:ascii="Times New Roman" w:hAnsi="Times New Roman" w:cs="Times New Roman"/>
                <w:i/>
              </w:rPr>
              <w:t xml:space="preserve"> </w:t>
            </w:r>
          </w:p>
        </w:tc>
      </w:tr>
      <w:tr w:rsidR="008850A7" w:rsidRPr="00977F0E" w14:paraId="446AB735" w14:textId="77777777" w:rsidTr="0001552D">
        <w:trPr>
          <w:trHeight w:val="2391"/>
        </w:trPr>
        <w:tc>
          <w:tcPr>
            <w:tcW w:w="1880" w:type="pct"/>
            <w:vMerge/>
            <w:tcBorders>
              <w:top w:val="single" w:sz="4" w:space="0" w:color="auto"/>
              <w:left w:val="single" w:sz="4" w:space="0" w:color="auto"/>
              <w:bottom w:val="single" w:sz="4" w:space="0" w:color="auto"/>
              <w:right w:val="single" w:sz="4" w:space="0" w:color="auto"/>
            </w:tcBorders>
          </w:tcPr>
          <w:p w14:paraId="63D293D3" w14:textId="77777777" w:rsidR="008850A7" w:rsidRPr="00977F0E" w:rsidRDefault="008850A7" w:rsidP="00B753BA">
            <w:pPr>
              <w:spacing w:after="160" w:line="259" w:lineRule="auto"/>
              <w:rPr>
                <w:rFonts w:ascii="Times New Roman" w:hAnsi="Times New Roman" w:cs="Times New Roman"/>
              </w:rPr>
            </w:pPr>
          </w:p>
        </w:tc>
        <w:tc>
          <w:tcPr>
            <w:tcW w:w="3120" w:type="pct"/>
            <w:gridSpan w:val="5"/>
            <w:tcBorders>
              <w:top w:val="single" w:sz="4" w:space="0" w:color="000000"/>
              <w:left w:val="single" w:sz="4" w:space="0" w:color="auto"/>
              <w:bottom w:val="single" w:sz="4" w:space="0" w:color="000000"/>
              <w:right w:val="single" w:sz="4" w:space="0" w:color="000000"/>
            </w:tcBorders>
            <w:shd w:val="clear" w:color="auto" w:fill="FFEB9F"/>
          </w:tcPr>
          <w:p w14:paraId="559F901A" w14:textId="77777777" w:rsidR="00F404AC" w:rsidRPr="00977F0E" w:rsidRDefault="008850A7" w:rsidP="00F404AC">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19A2E30D" w14:textId="26819E38" w:rsidR="008850A7" w:rsidRPr="00977F0E" w:rsidRDefault="008850A7" w:rsidP="00F404AC">
            <w:pPr>
              <w:spacing w:after="19" w:line="259" w:lineRule="auto"/>
              <w:ind w:left="119"/>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18ED1868" w14:textId="77777777" w:rsidR="008850A7" w:rsidRPr="00977F0E" w:rsidRDefault="008850A7" w:rsidP="00E16283">
            <w:pPr>
              <w:numPr>
                <w:ilvl w:val="0"/>
                <w:numId w:val="4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performansını izlemek üzere geçerli olan tanımlı süreçler </w:t>
            </w:r>
          </w:p>
          <w:p w14:paraId="5ACE077A" w14:textId="77777777" w:rsidR="008850A7" w:rsidRPr="00977F0E" w:rsidRDefault="008850A7" w:rsidP="00E16283">
            <w:pPr>
              <w:numPr>
                <w:ilvl w:val="0"/>
                <w:numId w:val="46"/>
              </w:numPr>
              <w:spacing w:line="242" w:lineRule="auto"/>
              <w:ind w:hanging="360"/>
              <w:jc w:val="both"/>
              <w:rPr>
                <w:rFonts w:ascii="Times New Roman" w:hAnsi="Times New Roman" w:cs="Times New Roman"/>
              </w:rPr>
            </w:pPr>
            <w:r w:rsidRPr="00977F0E">
              <w:rPr>
                <w:rFonts w:ascii="Times New Roman" w:hAnsi="Times New Roman" w:cs="Times New Roman"/>
                <w:i/>
              </w:rPr>
              <w:t xml:space="preserve">Araştırma hedeflerine ulaşılıp ulaşılmadığını izlemek üzere oluşturulan mekanizmalar </w:t>
            </w:r>
          </w:p>
          <w:p w14:paraId="2D01A7EA" w14:textId="77777777" w:rsidR="008850A7" w:rsidRPr="00977F0E" w:rsidRDefault="008850A7" w:rsidP="00E16283">
            <w:pPr>
              <w:numPr>
                <w:ilvl w:val="0"/>
                <w:numId w:val="46"/>
              </w:numPr>
              <w:spacing w:line="242" w:lineRule="auto"/>
              <w:ind w:hanging="360"/>
              <w:jc w:val="both"/>
              <w:rPr>
                <w:rFonts w:ascii="Times New Roman" w:hAnsi="Times New Roman" w:cs="Times New Roman"/>
              </w:rPr>
            </w:pPr>
            <w:r w:rsidRPr="00977F0E">
              <w:rPr>
                <w:rFonts w:ascii="Times New Roman" w:hAnsi="Times New Roman" w:cs="Times New Roman"/>
                <w:i/>
              </w:rPr>
              <w:t xml:space="preserve">Paydaş geri bildirimleri </w:t>
            </w:r>
          </w:p>
          <w:p w14:paraId="3393989F" w14:textId="77777777" w:rsidR="008850A7" w:rsidRPr="00977F0E" w:rsidRDefault="008850A7" w:rsidP="00E16283">
            <w:pPr>
              <w:numPr>
                <w:ilvl w:val="0"/>
                <w:numId w:val="4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performansının izlenmesine ve iyileştirilmesine ilişkin kanıtlar </w:t>
            </w:r>
          </w:p>
          <w:p w14:paraId="4052D2B8" w14:textId="58B8339A" w:rsidR="008850A7" w:rsidRPr="00977F0E" w:rsidRDefault="008850A7" w:rsidP="00E16283">
            <w:pPr>
              <w:numPr>
                <w:ilvl w:val="0"/>
                <w:numId w:val="46"/>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102FE6" w:rsidRPr="00977F0E" w14:paraId="28A4E127" w14:textId="77777777" w:rsidTr="00DC3B45">
        <w:trPr>
          <w:trHeight w:val="283"/>
        </w:trPr>
        <w:tc>
          <w:tcPr>
            <w:tcW w:w="1880" w:type="pct"/>
            <w:tcBorders>
              <w:top w:val="single" w:sz="4" w:space="0" w:color="auto"/>
              <w:left w:val="single" w:sz="4" w:space="0" w:color="auto"/>
              <w:right w:val="single" w:sz="4" w:space="0" w:color="auto"/>
            </w:tcBorders>
            <w:vAlign w:val="center"/>
          </w:tcPr>
          <w:p w14:paraId="4217FEBB" w14:textId="7B8D512E" w:rsidR="00102FE6" w:rsidRPr="00977F0E" w:rsidRDefault="00102FE6" w:rsidP="00102FE6">
            <w:pPr>
              <w:jc w:val="center"/>
              <w:rPr>
                <w:rFonts w:ascii="Times New Roman" w:hAnsi="Times New Roman" w:cs="Times New Roman"/>
              </w:rPr>
            </w:pPr>
            <w:r w:rsidRPr="00977F0E">
              <w:rPr>
                <w:rFonts w:ascii="Times New Roman" w:hAnsi="Times New Roman" w:cs="Times New Roman"/>
                <w:b/>
                <w:bCs/>
              </w:rPr>
              <w:t>Sorumlu Birim/Birimler</w:t>
            </w:r>
          </w:p>
        </w:tc>
        <w:tc>
          <w:tcPr>
            <w:tcW w:w="3120" w:type="pct"/>
            <w:gridSpan w:val="5"/>
            <w:tcBorders>
              <w:top w:val="single" w:sz="4" w:space="0" w:color="000000"/>
              <w:left w:val="single" w:sz="4" w:space="0" w:color="auto"/>
              <w:bottom w:val="single" w:sz="4" w:space="0" w:color="000000"/>
              <w:right w:val="single" w:sz="4" w:space="0" w:color="000000"/>
            </w:tcBorders>
            <w:shd w:val="clear" w:color="auto" w:fill="FFEB9F"/>
          </w:tcPr>
          <w:p w14:paraId="2D942D91" w14:textId="7C725576" w:rsidR="00102FE6" w:rsidRPr="00977F0E" w:rsidRDefault="00102FE6" w:rsidP="00102FE6">
            <w:pPr>
              <w:spacing w:after="19"/>
              <w:ind w:left="119"/>
              <w:rPr>
                <w:rFonts w:ascii="Times New Roman" w:hAnsi="Times New Roman" w:cs="Times New Roman"/>
              </w:rPr>
            </w:pPr>
            <w:r w:rsidRPr="00977F0E">
              <w:rPr>
                <w:rFonts w:ascii="Times New Roman" w:hAnsi="Times New Roman" w:cs="Times New Roman"/>
                <w:iCs/>
              </w:rPr>
              <w:t>Tüm Bölümler/Programlar</w:t>
            </w:r>
          </w:p>
        </w:tc>
      </w:tr>
      <w:tr w:rsidR="00F404AC" w:rsidRPr="00977F0E" w14:paraId="3E8961A6" w14:textId="77777777" w:rsidTr="0001552D">
        <w:trPr>
          <w:trHeight w:val="283"/>
        </w:trPr>
        <w:tc>
          <w:tcPr>
            <w:tcW w:w="1880" w:type="pct"/>
            <w:tcBorders>
              <w:top w:val="single" w:sz="4" w:space="0" w:color="auto"/>
              <w:left w:val="single" w:sz="4" w:space="0" w:color="auto"/>
              <w:bottom w:val="single" w:sz="4" w:space="0" w:color="auto"/>
              <w:right w:val="single" w:sz="4" w:space="0" w:color="auto"/>
            </w:tcBorders>
            <w:vAlign w:val="center"/>
          </w:tcPr>
          <w:p w14:paraId="562CE3BD" w14:textId="0990157A" w:rsidR="00F404AC" w:rsidRPr="00977F0E" w:rsidRDefault="00F404AC" w:rsidP="00F7566E">
            <w:pPr>
              <w:jc w:val="center"/>
              <w:rPr>
                <w:rFonts w:ascii="Times New Roman" w:hAnsi="Times New Roman" w:cs="Times New Roman"/>
              </w:rPr>
            </w:pPr>
            <w:r w:rsidRPr="00977F0E">
              <w:rPr>
                <w:rFonts w:ascii="Times New Roman" w:hAnsi="Times New Roman" w:cs="Times New Roman"/>
                <w:b/>
                <w:bCs/>
              </w:rPr>
              <w:t>Ör</w:t>
            </w:r>
            <w:r w:rsidR="007931D7" w:rsidRPr="00977F0E">
              <w:rPr>
                <w:rFonts w:ascii="Times New Roman" w:hAnsi="Times New Roman" w:cs="Times New Roman"/>
                <w:b/>
                <w:bCs/>
              </w:rPr>
              <w:t>nek</w:t>
            </w:r>
          </w:p>
        </w:tc>
        <w:tc>
          <w:tcPr>
            <w:tcW w:w="3120"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083F2F15" w14:textId="77777777" w:rsidR="00F404AC" w:rsidRPr="00977F0E" w:rsidRDefault="00F404AC" w:rsidP="00F404AC">
            <w:pPr>
              <w:spacing w:after="19"/>
              <w:ind w:left="119"/>
              <w:rPr>
                <w:rFonts w:ascii="Times New Roman" w:hAnsi="Times New Roman" w:cs="Times New Roman"/>
              </w:rPr>
            </w:pPr>
            <w:r w:rsidRPr="00977F0E">
              <w:rPr>
                <w:rFonts w:ascii="Times New Roman" w:hAnsi="Times New Roman" w:cs="Times New Roman"/>
              </w:rPr>
              <w:t>Araştırma Performansı (%) (Kabul Edilen Başvuru Sayısı/Başvurulan Proje Sayısı)</w:t>
            </w:r>
          </w:p>
          <w:p w14:paraId="13299D6F" w14:textId="3A823559" w:rsidR="00F404AC" w:rsidRPr="00977F0E" w:rsidRDefault="00F404AC" w:rsidP="00F404AC">
            <w:pPr>
              <w:spacing w:after="19"/>
              <w:ind w:left="119"/>
              <w:rPr>
                <w:rFonts w:ascii="Times New Roman" w:hAnsi="Times New Roman" w:cs="Times New Roman"/>
              </w:rPr>
            </w:pPr>
            <w:r w:rsidRPr="00977F0E">
              <w:rPr>
                <w:rFonts w:ascii="Times New Roman" w:hAnsi="Times New Roman" w:cs="Times New Roman"/>
              </w:rPr>
              <w:t>Tüm Proje Türleri temelinde (başvurulan proje sayısı, süreci devam eden proje sayısı, kabul edilmeyen proje sayısı, kabul edilen proje sayısı)</w:t>
            </w:r>
          </w:p>
        </w:tc>
      </w:tr>
      <w:tr w:rsidR="00F404AC" w:rsidRPr="00977F0E" w14:paraId="5FB0F2F9" w14:textId="77777777" w:rsidTr="0001552D">
        <w:trPr>
          <w:trHeight w:val="283"/>
        </w:trPr>
        <w:tc>
          <w:tcPr>
            <w:tcW w:w="1880" w:type="pct"/>
            <w:tcBorders>
              <w:top w:val="single" w:sz="4" w:space="0" w:color="auto"/>
              <w:left w:val="single" w:sz="4" w:space="0" w:color="auto"/>
              <w:bottom w:val="single" w:sz="4" w:space="0" w:color="auto"/>
              <w:right w:val="single" w:sz="4" w:space="0" w:color="auto"/>
            </w:tcBorders>
            <w:vAlign w:val="center"/>
          </w:tcPr>
          <w:p w14:paraId="1D372550" w14:textId="005C73A7" w:rsidR="00F404AC" w:rsidRPr="00977F0E" w:rsidRDefault="00F404AC" w:rsidP="00F7566E">
            <w:pPr>
              <w:jc w:val="center"/>
              <w:rPr>
                <w:rFonts w:ascii="Times New Roman" w:hAnsi="Times New Roman" w:cs="Times New Roman"/>
              </w:rPr>
            </w:pPr>
            <w:r w:rsidRPr="00977F0E">
              <w:rPr>
                <w:rFonts w:ascii="Times New Roman" w:hAnsi="Times New Roman" w:cs="Times New Roman"/>
                <w:b/>
                <w:bCs/>
              </w:rPr>
              <w:t>Sorumlu Birim/Birimler</w:t>
            </w:r>
          </w:p>
        </w:tc>
        <w:tc>
          <w:tcPr>
            <w:tcW w:w="3120"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679F273B" w14:textId="6424D443" w:rsidR="00F404AC" w:rsidRPr="00977F0E" w:rsidRDefault="00F404AC" w:rsidP="00F404AC">
            <w:pPr>
              <w:spacing w:after="19"/>
              <w:ind w:left="119"/>
              <w:rPr>
                <w:rFonts w:ascii="Times New Roman" w:hAnsi="Times New Roman" w:cs="Times New Roman"/>
              </w:rPr>
            </w:pPr>
            <w:r w:rsidRPr="00977F0E">
              <w:rPr>
                <w:rFonts w:ascii="Times New Roman" w:hAnsi="Times New Roman" w:cs="Times New Roman"/>
              </w:rPr>
              <w:t>Isparta Uygulamalı Bilimler Üniversitesi Meslek Yüksekokulları Koordinatörlüğü</w:t>
            </w:r>
          </w:p>
        </w:tc>
      </w:tr>
      <w:tr w:rsidR="00F404AC" w:rsidRPr="00977F0E" w14:paraId="04787A77" w14:textId="77777777" w:rsidTr="0001552D">
        <w:trPr>
          <w:trHeight w:val="283"/>
        </w:trPr>
        <w:tc>
          <w:tcPr>
            <w:tcW w:w="1880" w:type="pct"/>
            <w:tcBorders>
              <w:top w:val="single" w:sz="4" w:space="0" w:color="auto"/>
              <w:left w:val="single" w:sz="4" w:space="0" w:color="auto"/>
              <w:bottom w:val="single" w:sz="4" w:space="0" w:color="auto"/>
              <w:right w:val="single" w:sz="4" w:space="0" w:color="auto"/>
            </w:tcBorders>
            <w:vAlign w:val="center"/>
          </w:tcPr>
          <w:p w14:paraId="1DBD2668" w14:textId="6554B3C0" w:rsidR="00F404AC" w:rsidRPr="00977F0E" w:rsidRDefault="00F404AC" w:rsidP="00F7566E">
            <w:pPr>
              <w:jc w:val="center"/>
              <w:rPr>
                <w:rFonts w:ascii="Times New Roman" w:hAnsi="Times New Roman" w:cs="Times New Roman"/>
              </w:rPr>
            </w:pPr>
            <w:r w:rsidRPr="00977F0E">
              <w:rPr>
                <w:rFonts w:ascii="Times New Roman" w:hAnsi="Times New Roman" w:cs="Times New Roman"/>
                <w:b/>
                <w:bCs/>
              </w:rPr>
              <w:t>Ör</w:t>
            </w:r>
            <w:r w:rsidR="007931D7" w:rsidRPr="00977F0E">
              <w:rPr>
                <w:rFonts w:ascii="Times New Roman" w:hAnsi="Times New Roman" w:cs="Times New Roman"/>
                <w:b/>
                <w:bCs/>
              </w:rPr>
              <w:t>nek</w:t>
            </w:r>
          </w:p>
        </w:tc>
        <w:tc>
          <w:tcPr>
            <w:tcW w:w="3120"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542A8D93" w14:textId="77777777" w:rsidR="00F404AC" w:rsidRPr="00977F0E" w:rsidRDefault="00F404AC" w:rsidP="00F404AC">
            <w:pPr>
              <w:spacing w:after="19"/>
              <w:ind w:left="119"/>
              <w:rPr>
                <w:rFonts w:ascii="Times New Roman" w:hAnsi="Times New Roman" w:cs="Times New Roman"/>
              </w:rPr>
            </w:pPr>
            <w:r w:rsidRPr="00977F0E">
              <w:rPr>
                <w:rFonts w:ascii="Times New Roman" w:hAnsi="Times New Roman" w:cs="Times New Roman"/>
              </w:rPr>
              <w:t>Paydaş geri bildirimleri (anket)</w:t>
            </w:r>
          </w:p>
          <w:p w14:paraId="7C7736A6" w14:textId="14C8E168" w:rsidR="00F404AC" w:rsidRPr="00977F0E" w:rsidRDefault="00F404AC" w:rsidP="00F404AC">
            <w:pPr>
              <w:spacing w:after="19"/>
              <w:ind w:left="119"/>
              <w:rPr>
                <w:rFonts w:ascii="Times New Roman" w:hAnsi="Times New Roman" w:cs="Times New Roman"/>
              </w:rPr>
            </w:pPr>
            <w:r w:rsidRPr="00977F0E">
              <w:rPr>
                <w:rFonts w:ascii="Times New Roman" w:hAnsi="Times New Roman" w:cs="Times New Roman"/>
              </w:rPr>
              <w:t>Bölgenin gereksinimlerine (Isparta ve Uygulamalı Eğitim Temalı) göre başvuru yapılan proje sayısı (… temalı başvuru yapılan proje sayısı/toplam başvuru yapılan proje sayısı)</w:t>
            </w:r>
          </w:p>
        </w:tc>
      </w:tr>
    </w:tbl>
    <w:p w14:paraId="684EB66F" w14:textId="71967D66"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66C5A7A7"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56" w:type="dxa"/>
        </w:tblCellMar>
        <w:tblLook w:val="04A0" w:firstRow="1" w:lastRow="0" w:firstColumn="1" w:lastColumn="0" w:noHBand="0" w:noVBand="1"/>
      </w:tblPr>
      <w:tblGrid>
        <w:gridCol w:w="5649"/>
        <w:gridCol w:w="1998"/>
        <w:gridCol w:w="1998"/>
        <w:gridCol w:w="1975"/>
        <w:gridCol w:w="1863"/>
        <w:gridCol w:w="1643"/>
      </w:tblGrid>
      <w:tr w:rsidR="008850A7" w:rsidRPr="00977F0E" w14:paraId="4929506B" w14:textId="77777777" w:rsidTr="00B753BA">
        <w:trPr>
          <w:trHeight w:val="402"/>
        </w:trPr>
        <w:tc>
          <w:tcPr>
            <w:tcW w:w="1936" w:type="pct"/>
            <w:tcBorders>
              <w:top w:val="single" w:sz="4" w:space="0" w:color="000000"/>
              <w:left w:val="single" w:sz="4" w:space="0" w:color="000000"/>
              <w:bottom w:val="single" w:sz="4" w:space="0" w:color="000000"/>
              <w:right w:val="nil"/>
            </w:tcBorders>
            <w:shd w:val="clear" w:color="auto" w:fill="FFEB9F"/>
            <w:vAlign w:val="center"/>
          </w:tcPr>
          <w:p w14:paraId="2EB9C027" w14:textId="77777777" w:rsidR="008850A7" w:rsidRPr="00977F0E" w:rsidRDefault="008850A7" w:rsidP="00B753BA">
            <w:pPr>
              <w:spacing w:line="259" w:lineRule="auto"/>
              <w:ind w:left="166"/>
              <w:rPr>
                <w:rFonts w:ascii="Times New Roman" w:hAnsi="Times New Roman" w:cs="Times New Roman"/>
              </w:rPr>
            </w:pPr>
            <w:r w:rsidRPr="00977F0E">
              <w:rPr>
                <w:rFonts w:ascii="Times New Roman" w:hAnsi="Times New Roman" w:cs="Times New Roman"/>
                <w:color w:val="4472C4"/>
              </w:rPr>
              <w:t xml:space="preserve"> </w:t>
            </w:r>
            <w:r w:rsidRPr="00977F0E">
              <w:rPr>
                <w:rFonts w:ascii="Times New Roman" w:hAnsi="Times New Roman" w:cs="Times New Roman"/>
                <w:color w:val="4472C4"/>
              </w:rPr>
              <w:tab/>
              <w:t xml:space="preserve"> </w:t>
            </w:r>
          </w:p>
        </w:tc>
        <w:tc>
          <w:tcPr>
            <w:tcW w:w="3064" w:type="pct"/>
            <w:gridSpan w:val="5"/>
            <w:tcBorders>
              <w:top w:val="single" w:sz="4" w:space="0" w:color="000000"/>
              <w:left w:val="nil"/>
              <w:bottom w:val="single" w:sz="4" w:space="0" w:color="000000"/>
              <w:right w:val="single" w:sz="4" w:space="0" w:color="000000"/>
            </w:tcBorders>
            <w:shd w:val="clear" w:color="auto" w:fill="FFEB9F"/>
            <w:vAlign w:val="center"/>
          </w:tcPr>
          <w:p w14:paraId="270D6D5D" w14:textId="23C49E07" w:rsidR="008850A7" w:rsidRPr="00977F0E" w:rsidRDefault="008850A7" w:rsidP="00B753BA">
            <w:pPr>
              <w:tabs>
                <w:tab w:val="center" w:pos="3784"/>
                <w:tab w:val="right" w:pos="10056"/>
              </w:tabs>
              <w:spacing w:line="259" w:lineRule="auto"/>
              <w:jc w:val="right"/>
              <w:rPr>
                <w:rFonts w:ascii="Times New Roman" w:hAnsi="Times New Roman" w:cs="Times New Roman"/>
              </w:rPr>
            </w:pPr>
            <w:r w:rsidRPr="00977F0E">
              <w:rPr>
                <w:rFonts w:ascii="Times New Roman" w:hAnsi="Times New Roman" w:cs="Times New Roman"/>
                <w:b/>
                <w:color w:val="BF8F00"/>
              </w:rPr>
              <w:t>C.</w:t>
            </w:r>
            <w:r w:rsidR="004D70EE" w:rsidRPr="00977F0E">
              <w:rPr>
                <w:rFonts w:ascii="Times New Roman" w:hAnsi="Times New Roman" w:cs="Times New Roman"/>
                <w:b/>
                <w:color w:val="BF8F00"/>
              </w:rPr>
              <w:t xml:space="preserve"> </w:t>
            </w:r>
            <w:r w:rsidRPr="00977F0E">
              <w:rPr>
                <w:rFonts w:ascii="Times New Roman" w:hAnsi="Times New Roman" w:cs="Times New Roman"/>
                <w:b/>
                <w:color w:val="BF8F00"/>
              </w:rPr>
              <w:t>ARAŞTIRMA VE GELİŞTİRME</w:t>
            </w:r>
          </w:p>
        </w:tc>
      </w:tr>
      <w:tr w:rsidR="008850A7" w:rsidRPr="00977F0E" w14:paraId="41790774" w14:textId="77777777" w:rsidTr="00B753BA">
        <w:trPr>
          <w:trHeight w:val="319"/>
        </w:trPr>
        <w:tc>
          <w:tcPr>
            <w:tcW w:w="1936" w:type="pct"/>
            <w:tcBorders>
              <w:top w:val="single" w:sz="4" w:space="0" w:color="000000"/>
              <w:left w:val="single" w:sz="4" w:space="0" w:color="000000"/>
              <w:bottom w:val="single" w:sz="4" w:space="0" w:color="000000"/>
              <w:right w:val="nil"/>
            </w:tcBorders>
            <w:shd w:val="clear" w:color="auto" w:fill="FFEB9F"/>
            <w:vAlign w:val="center"/>
          </w:tcPr>
          <w:p w14:paraId="50FEE539"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C.3. Araştırma Performansı </w:t>
            </w:r>
          </w:p>
        </w:tc>
        <w:tc>
          <w:tcPr>
            <w:tcW w:w="3064" w:type="pct"/>
            <w:gridSpan w:val="5"/>
            <w:tcBorders>
              <w:top w:val="single" w:sz="4" w:space="0" w:color="000000"/>
              <w:left w:val="nil"/>
              <w:bottom w:val="single" w:sz="4" w:space="0" w:color="000000"/>
              <w:right w:val="single" w:sz="4" w:space="0" w:color="000000"/>
            </w:tcBorders>
            <w:shd w:val="clear" w:color="auto" w:fill="FFEB9F"/>
            <w:vAlign w:val="center"/>
          </w:tcPr>
          <w:p w14:paraId="5DAC9911" w14:textId="77777777" w:rsidR="008850A7" w:rsidRPr="00977F0E" w:rsidRDefault="008850A7" w:rsidP="00B753BA">
            <w:pPr>
              <w:spacing w:line="259" w:lineRule="auto"/>
              <w:ind w:left="3352"/>
              <w:rPr>
                <w:rFonts w:ascii="Times New Roman" w:hAnsi="Times New Roman" w:cs="Times New Roman"/>
              </w:rPr>
            </w:pPr>
            <w:r w:rsidRPr="00977F0E">
              <w:rPr>
                <w:rFonts w:ascii="Times New Roman" w:hAnsi="Times New Roman" w:cs="Times New Roman"/>
              </w:rPr>
              <w:t xml:space="preserve"> </w:t>
            </w:r>
          </w:p>
        </w:tc>
      </w:tr>
      <w:tr w:rsidR="008850A7" w:rsidRPr="00977F0E" w14:paraId="6715C25F" w14:textId="77777777" w:rsidTr="007931D7">
        <w:trPr>
          <w:trHeight w:val="350"/>
        </w:trPr>
        <w:tc>
          <w:tcPr>
            <w:tcW w:w="1936" w:type="pct"/>
            <w:tcBorders>
              <w:top w:val="single" w:sz="4" w:space="0" w:color="000000"/>
              <w:left w:val="single" w:sz="4" w:space="0" w:color="000000"/>
              <w:bottom w:val="single" w:sz="4" w:space="0" w:color="auto"/>
              <w:right w:val="single" w:sz="4" w:space="0" w:color="000000"/>
            </w:tcBorders>
            <w:shd w:val="clear" w:color="auto" w:fill="FFEB9F"/>
            <w:vAlign w:val="center"/>
          </w:tcPr>
          <w:p w14:paraId="5B1FC4A8" w14:textId="7D9D0000" w:rsidR="008850A7" w:rsidRPr="00977F0E" w:rsidRDefault="008850A7" w:rsidP="00B753BA">
            <w:pPr>
              <w:spacing w:line="259" w:lineRule="auto"/>
              <w:rPr>
                <w:rFonts w:ascii="Times New Roman" w:hAnsi="Times New Roman" w:cs="Times New Roman"/>
              </w:rPr>
            </w:pPr>
          </w:p>
        </w:tc>
        <w:tc>
          <w:tcPr>
            <w:tcW w:w="613"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6CC840DD"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1 </w:t>
            </w:r>
          </w:p>
        </w:tc>
        <w:tc>
          <w:tcPr>
            <w:tcW w:w="613"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596D4456"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2 </w:t>
            </w:r>
          </w:p>
        </w:tc>
        <w:tc>
          <w:tcPr>
            <w:tcW w:w="613"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4FE3805E" w14:textId="77777777" w:rsidR="008850A7" w:rsidRPr="00977F0E" w:rsidRDefault="008850A7" w:rsidP="00B753BA">
            <w:pPr>
              <w:spacing w:line="259" w:lineRule="auto"/>
              <w:ind w:right="54"/>
              <w:jc w:val="center"/>
              <w:rPr>
                <w:rFonts w:ascii="Times New Roman" w:hAnsi="Times New Roman" w:cs="Times New Roman"/>
              </w:rPr>
            </w:pPr>
            <w:r w:rsidRPr="00977F0E">
              <w:rPr>
                <w:rFonts w:ascii="Times New Roman" w:hAnsi="Times New Roman" w:cs="Times New Roman"/>
              </w:rPr>
              <w:t xml:space="preserve">3 </w:t>
            </w:r>
          </w:p>
        </w:tc>
        <w:tc>
          <w:tcPr>
            <w:tcW w:w="613"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65C069EB" w14:textId="77777777" w:rsidR="008850A7" w:rsidRPr="00977F0E" w:rsidRDefault="008850A7" w:rsidP="00B753BA">
            <w:pPr>
              <w:spacing w:line="259" w:lineRule="auto"/>
              <w:ind w:right="50"/>
              <w:jc w:val="center"/>
              <w:rPr>
                <w:rFonts w:ascii="Times New Roman" w:hAnsi="Times New Roman" w:cs="Times New Roman"/>
              </w:rPr>
            </w:pPr>
            <w:r w:rsidRPr="00977F0E">
              <w:rPr>
                <w:rFonts w:ascii="Times New Roman" w:hAnsi="Times New Roman" w:cs="Times New Roman"/>
              </w:rPr>
              <w:t xml:space="preserve">4 </w:t>
            </w:r>
          </w:p>
        </w:tc>
        <w:tc>
          <w:tcPr>
            <w:tcW w:w="612" w:type="pct"/>
            <w:tcBorders>
              <w:top w:val="single" w:sz="4" w:space="0" w:color="000000"/>
              <w:left w:val="single" w:sz="4" w:space="0" w:color="000000"/>
              <w:bottom w:val="single" w:sz="4" w:space="0" w:color="000000"/>
              <w:right w:val="single" w:sz="4" w:space="0" w:color="000000"/>
            </w:tcBorders>
            <w:shd w:val="clear" w:color="auto" w:fill="FFEB9F"/>
            <w:vAlign w:val="center"/>
          </w:tcPr>
          <w:p w14:paraId="21AC390F"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0D297897" w14:textId="77777777" w:rsidTr="007931D7">
        <w:trPr>
          <w:trHeight w:val="3540"/>
        </w:trPr>
        <w:tc>
          <w:tcPr>
            <w:tcW w:w="1936" w:type="pct"/>
            <w:vMerge w:val="restart"/>
            <w:tcBorders>
              <w:top w:val="single" w:sz="4" w:space="0" w:color="auto"/>
              <w:left w:val="single" w:sz="4" w:space="0" w:color="auto"/>
              <w:bottom w:val="single" w:sz="4" w:space="0" w:color="auto"/>
              <w:right w:val="single" w:sz="4" w:space="0" w:color="auto"/>
            </w:tcBorders>
          </w:tcPr>
          <w:p w14:paraId="48CEB31E" w14:textId="77777777" w:rsidR="008850A7" w:rsidRPr="00977F0E" w:rsidRDefault="008850A7" w:rsidP="004D70EE">
            <w:pPr>
              <w:spacing w:after="31" w:line="259" w:lineRule="auto"/>
              <w:jc w:val="both"/>
              <w:rPr>
                <w:rFonts w:ascii="Times New Roman" w:hAnsi="Times New Roman" w:cs="Times New Roman"/>
              </w:rPr>
            </w:pPr>
            <w:r w:rsidRPr="00977F0E">
              <w:rPr>
                <w:rFonts w:ascii="Times New Roman" w:hAnsi="Times New Roman" w:cs="Times New Roman"/>
              </w:rPr>
              <w:t xml:space="preserve"> </w:t>
            </w:r>
          </w:p>
          <w:p w14:paraId="3CBA625C" w14:textId="7FDDA2DC" w:rsidR="008850A7" w:rsidRPr="00977F0E" w:rsidRDefault="008850A7" w:rsidP="007A5353">
            <w:pPr>
              <w:tabs>
                <w:tab w:val="center" w:pos="1400"/>
                <w:tab w:val="center" w:pos="3191"/>
                <w:tab w:val="right" w:pos="6040"/>
              </w:tabs>
              <w:spacing w:after="19" w:line="259" w:lineRule="auto"/>
              <w:jc w:val="both"/>
              <w:rPr>
                <w:rFonts w:ascii="Times New Roman" w:hAnsi="Times New Roman" w:cs="Times New Roman"/>
                <w:b/>
              </w:rPr>
            </w:pPr>
            <w:r w:rsidRPr="00977F0E">
              <w:rPr>
                <w:rFonts w:ascii="Times New Roman" w:hAnsi="Times New Roman" w:cs="Times New Roman"/>
                <w:b/>
                <w:u w:val="single" w:color="000000"/>
              </w:rPr>
              <w:t xml:space="preserve">C.3.2. Öğretim </w:t>
            </w:r>
            <w:r w:rsidRPr="00977F0E">
              <w:rPr>
                <w:rFonts w:ascii="Times New Roman" w:hAnsi="Times New Roman" w:cs="Times New Roman"/>
                <w:b/>
                <w:u w:val="single" w:color="000000"/>
              </w:rPr>
              <w:tab/>
              <w:t>elemanı/araştırmacı</w:t>
            </w:r>
            <w:r w:rsidR="004D70EE" w:rsidRPr="00977F0E">
              <w:rPr>
                <w:rFonts w:ascii="Times New Roman" w:hAnsi="Times New Roman" w:cs="Times New Roman"/>
                <w:b/>
                <w:u w:val="single" w:color="000000"/>
              </w:rPr>
              <w:t xml:space="preserve"> </w:t>
            </w:r>
            <w:r w:rsidRPr="00977F0E">
              <w:rPr>
                <w:rFonts w:ascii="Times New Roman" w:hAnsi="Times New Roman" w:cs="Times New Roman"/>
                <w:b/>
                <w:u w:val="single" w:color="000000"/>
              </w:rPr>
              <w:t>performansının</w:t>
            </w:r>
            <w:r w:rsidR="004D70EE" w:rsidRPr="00977F0E">
              <w:rPr>
                <w:rFonts w:ascii="Times New Roman" w:hAnsi="Times New Roman" w:cs="Times New Roman"/>
                <w:b/>
                <w:u w:val="single" w:color="000000"/>
              </w:rPr>
              <w:t xml:space="preserve"> </w:t>
            </w:r>
            <w:r w:rsidRPr="00977F0E">
              <w:rPr>
                <w:rFonts w:ascii="Times New Roman" w:hAnsi="Times New Roman" w:cs="Times New Roman"/>
                <w:b/>
                <w:u w:val="single" w:color="000000"/>
              </w:rPr>
              <w:t>değerlendirilmesi</w:t>
            </w:r>
            <w:r w:rsidRPr="00977F0E">
              <w:rPr>
                <w:rFonts w:ascii="Times New Roman" w:hAnsi="Times New Roman" w:cs="Times New Roman"/>
                <w:b/>
              </w:rPr>
              <w:t xml:space="preserve"> </w:t>
            </w:r>
          </w:p>
          <w:p w14:paraId="555C42CE" w14:textId="77777777" w:rsidR="008850A7" w:rsidRPr="00977F0E" w:rsidRDefault="008850A7" w:rsidP="004D70EE">
            <w:pPr>
              <w:tabs>
                <w:tab w:val="center" w:pos="1400"/>
                <w:tab w:val="center" w:pos="3191"/>
                <w:tab w:val="right" w:pos="6040"/>
              </w:tabs>
              <w:spacing w:after="19" w:line="259" w:lineRule="auto"/>
              <w:jc w:val="both"/>
              <w:rPr>
                <w:rFonts w:ascii="Times New Roman" w:hAnsi="Times New Roman" w:cs="Times New Roman"/>
                <w:b/>
              </w:rPr>
            </w:pPr>
          </w:p>
          <w:p w14:paraId="271EF4EA" w14:textId="71E1C705" w:rsidR="008850A7" w:rsidRPr="00977F0E" w:rsidRDefault="008850A7" w:rsidP="009513E7">
            <w:pPr>
              <w:spacing w:after="278" w:line="239" w:lineRule="auto"/>
              <w:ind w:right="48"/>
              <w:jc w:val="both"/>
              <w:rPr>
                <w:rFonts w:ascii="Times New Roman" w:hAnsi="Times New Roman" w:cs="Times New Roman"/>
              </w:rPr>
            </w:pPr>
            <w:r w:rsidRPr="00977F0E">
              <w:rPr>
                <w:rFonts w:ascii="Times New Roman" w:hAnsi="Times New Roman" w:cs="Times New Roman"/>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p>
        </w:tc>
        <w:tc>
          <w:tcPr>
            <w:tcW w:w="613" w:type="pct"/>
            <w:tcBorders>
              <w:top w:val="single" w:sz="4" w:space="0" w:color="000000"/>
              <w:left w:val="single" w:sz="4" w:space="0" w:color="auto"/>
              <w:bottom w:val="single" w:sz="4" w:space="0" w:color="000000"/>
              <w:right w:val="single" w:sz="4" w:space="0" w:color="000000"/>
            </w:tcBorders>
            <w:shd w:val="clear" w:color="auto" w:fill="FFF2CC"/>
          </w:tcPr>
          <w:p w14:paraId="69A688B3" w14:textId="22CAA811"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öğretim elemanlarının araştırma performansının izlenmesine ve değerlendirmesine yönelik mekanizmalar bulunmamaktadır.</w:t>
            </w:r>
            <w:r w:rsidR="008850A7" w:rsidRPr="00977F0E">
              <w:rPr>
                <w:rFonts w:ascii="Times New Roman" w:hAnsi="Times New Roman" w:cs="Times New Roman"/>
                <w:i/>
              </w:rPr>
              <w:t xml:space="preserve"> </w:t>
            </w:r>
          </w:p>
        </w:tc>
        <w:tc>
          <w:tcPr>
            <w:tcW w:w="613" w:type="pct"/>
            <w:tcBorders>
              <w:top w:val="single" w:sz="4" w:space="0" w:color="000000"/>
              <w:left w:val="single" w:sz="4" w:space="0" w:color="000000"/>
              <w:bottom w:val="single" w:sz="4" w:space="0" w:color="000000"/>
              <w:right w:val="single" w:sz="4" w:space="0" w:color="000000"/>
            </w:tcBorders>
            <w:shd w:val="clear" w:color="auto" w:fill="FFE599"/>
          </w:tcPr>
          <w:p w14:paraId="34D7371C" w14:textId="7D09C27D"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öğretim elemanlarının araştırma performansının izlenmesine ve değerlendirmesine yönelik ilke, kural ve göstergeler bulunmaktadır.</w:t>
            </w:r>
          </w:p>
        </w:tc>
        <w:tc>
          <w:tcPr>
            <w:tcW w:w="613" w:type="pct"/>
            <w:tcBorders>
              <w:top w:val="single" w:sz="4" w:space="0" w:color="000000"/>
              <w:left w:val="single" w:sz="4" w:space="0" w:color="000000"/>
              <w:bottom w:val="single" w:sz="4" w:space="0" w:color="000000"/>
              <w:right w:val="single" w:sz="4" w:space="0" w:color="000000"/>
            </w:tcBorders>
            <w:shd w:val="clear" w:color="auto" w:fill="FFD966"/>
          </w:tcPr>
          <w:p w14:paraId="3F69FF38" w14:textId="23668DF2" w:rsidR="008850A7" w:rsidRPr="00977F0E" w:rsidRDefault="0055743B" w:rsidP="00B753BA">
            <w:pPr>
              <w:spacing w:line="259" w:lineRule="auto"/>
              <w:ind w:left="1" w:right="2"/>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genelinde öğretim elemanlarının araştırma geliştirme performansını izlemek ve değerlendirmek üzere oluşturulan mekanizmalar kullanılmaktadır.</w:t>
            </w:r>
          </w:p>
        </w:tc>
        <w:tc>
          <w:tcPr>
            <w:tcW w:w="613" w:type="pct"/>
            <w:tcBorders>
              <w:top w:val="single" w:sz="4" w:space="0" w:color="000000"/>
              <w:left w:val="single" w:sz="4" w:space="0" w:color="000000"/>
              <w:bottom w:val="single" w:sz="4" w:space="0" w:color="000000"/>
              <w:right w:val="single" w:sz="4" w:space="0" w:color="000000"/>
            </w:tcBorders>
            <w:shd w:val="clear" w:color="auto" w:fill="FFC102"/>
          </w:tcPr>
          <w:p w14:paraId="7D322191" w14:textId="186CAC66" w:rsidR="008850A7" w:rsidRPr="00977F0E" w:rsidRDefault="008850A7" w:rsidP="009513E7">
            <w:pPr>
              <w:spacing w:line="239" w:lineRule="auto"/>
              <w:ind w:left="1" w:right="67"/>
              <w:rPr>
                <w:rFonts w:ascii="Times New Roman" w:hAnsi="Times New Roman" w:cs="Times New Roman"/>
              </w:rPr>
            </w:pPr>
            <w:r w:rsidRPr="00977F0E">
              <w:rPr>
                <w:rFonts w:ascii="Times New Roman" w:hAnsi="Times New Roman" w:cs="Times New Roman"/>
              </w:rPr>
              <w:t>Öğretim elemanlarının araştırma geliştirme performansı izlenmekte ve öğretim elemanları ile birlikte değerlendirilerek iyileştirilmektedir.</w:t>
            </w:r>
          </w:p>
        </w:tc>
        <w:tc>
          <w:tcPr>
            <w:tcW w:w="612" w:type="pct"/>
            <w:tcBorders>
              <w:top w:val="single" w:sz="4" w:space="0" w:color="000000"/>
              <w:left w:val="single" w:sz="4" w:space="0" w:color="000000"/>
              <w:bottom w:val="single" w:sz="4" w:space="0" w:color="000000"/>
              <w:right w:val="single" w:sz="4" w:space="0" w:color="000000"/>
            </w:tcBorders>
            <w:shd w:val="clear" w:color="auto" w:fill="EEB000"/>
          </w:tcPr>
          <w:p w14:paraId="073EBEC6" w14:textId="77777777" w:rsidR="008850A7" w:rsidRPr="00977F0E" w:rsidRDefault="008850A7" w:rsidP="00B753BA">
            <w:pPr>
              <w:spacing w:line="239" w:lineRule="auto"/>
              <w:ind w:left="1"/>
              <w:rPr>
                <w:rFonts w:ascii="Times New Roman" w:hAnsi="Times New Roman" w:cs="Times New Roman"/>
              </w:rPr>
            </w:pPr>
            <w:r w:rsidRPr="00977F0E">
              <w:rPr>
                <w:rFonts w:ascii="Times New Roman" w:hAnsi="Times New Roman" w:cs="Times New Roman"/>
              </w:rPr>
              <w:t>İçselleştirilmiş, sistematik, sürdürülebilir ve örnek gösterilebilir uygulamalar bulunmaktadır.</w:t>
            </w:r>
            <w:r w:rsidRPr="00977F0E">
              <w:rPr>
                <w:rFonts w:ascii="Times New Roman" w:hAnsi="Times New Roman" w:cs="Times New Roman"/>
                <w:i/>
              </w:rPr>
              <w:t xml:space="preserve"> </w:t>
            </w:r>
          </w:p>
        </w:tc>
      </w:tr>
      <w:tr w:rsidR="008850A7" w:rsidRPr="00977F0E" w14:paraId="1CCF122A" w14:textId="77777777" w:rsidTr="00001952">
        <w:trPr>
          <w:trHeight w:val="3417"/>
        </w:trPr>
        <w:tc>
          <w:tcPr>
            <w:tcW w:w="1936" w:type="pct"/>
            <w:vMerge/>
            <w:tcBorders>
              <w:top w:val="single" w:sz="4" w:space="0" w:color="auto"/>
              <w:left w:val="single" w:sz="4" w:space="0" w:color="auto"/>
              <w:bottom w:val="single" w:sz="4" w:space="0" w:color="auto"/>
              <w:right w:val="single" w:sz="4" w:space="0" w:color="auto"/>
            </w:tcBorders>
          </w:tcPr>
          <w:p w14:paraId="0B03F759" w14:textId="77777777" w:rsidR="008850A7" w:rsidRPr="00977F0E" w:rsidRDefault="008850A7" w:rsidP="00B753BA">
            <w:pPr>
              <w:spacing w:after="160" w:line="259" w:lineRule="auto"/>
              <w:rPr>
                <w:rFonts w:ascii="Times New Roman" w:hAnsi="Times New Roman" w:cs="Times New Roman"/>
              </w:rPr>
            </w:pPr>
          </w:p>
        </w:tc>
        <w:tc>
          <w:tcPr>
            <w:tcW w:w="3064" w:type="pct"/>
            <w:gridSpan w:val="5"/>
            <w:tcBorders>
              <w:top w:val="single" w:sz="4" w:space="0" w:color="000000"/>
              <w:left w:val="single" w:sz="4" w:space="0" w:color="auto"/>
              <w:bottom w:val="single" w:sz="4" w:space="0" w:color="000000"/>
              <w:right w:val="single" w:sz="4" w:space="0" w:color="000000"/>
            </w:tcBorders>
            <w:shd w:val="clear" w:color="auto" w:fill="FFEB9F"/>
          </w:tcPr>
          <w:p w14:paraId="3234D78A" w14:textId="77777777" w:rsidR="008850A7" w:rsidRPr="00977F0E" w:rsidRDefault="008850A7" w:rsidP="00B753BA">
            <w:pPr>
              <w:spacing w:after="19" w:line="259" w:lineRule="auto"/>
              <w:ind w:left="119"/>
              <w:rPr>
                <w:rFonts w:ascii="Times New Roman" w:hAnsi="Times New Roman" w:cs="Times New Roman"/>
              </w:rPr>
            </w:pPr>
            <w:r w:rsidRPr="00977F0E">
              <w:rPr>
                <w:rFonts w:ascii="Times New Roman" w:hAnsi="Times New Roman" w:cs="Times New Roman"/>
              </w:rPr>
              <w:t xml:space="preserve"> </w:t>
            </w:r>
          </w:p>
          <w:p w14:paraId="303DAA8A" w14:textId="77777777" w:rsidR="008850A7" w:rsidRPr="00977F0E" w:rsidRDefault="008850A7" w:rsidP="004D70EE">
            <w:pPr>
              <w:spacing w:after="28" w:line="259" w:lineRule="auto"/>
              <w:ind w:left="119"/>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48C44F11" w14:textId="77777777" w:rsidR="008850A7" w:rsidRPr="00977F0E" w:rsidRDefault="008850A7" w:rsidP="00E16283">
            <w:pPr>
              <w:numPr>
                <w:ilvl w:val="0"/>
                <w:numId w:val="47"/>
              </w:numPr>
              <w:spacing w:after="27" w:line="239" w:lineRule="auto"/>
              <w:ind w:hanging="360"/>
              <w:jc w:val="both"/>
              <w:rPr>
                <w:rFonts w:ascii="Times New Roman" w:hAnsi="Times New Roman" w:cs="Times New Roman"/>
              </w:rPr>
            </w:pPr>
            <w:r w:rsidRPr="00977F0E">
              <w:rPr>
                <w:rFonts w:ascii="Times New Roman" w:hAnsi="Times New Roman" w:cs="Times New Roman"/>
                <w:i/>
              </w:rPr>
              <w:t xml:space="preserve">Akademik personelin araştırma-geliştirme performansını izlemek üzere geçerli olan tanımlı süreçler (Yönetmelik, yönerge, süreç tanımı, ölçme araçları, rehber, kılavuz, takdir-tanıma sistemi, teşvik mekanizmaları vb.) </w:t>
            </w:r>
          </w:p>
          <w:p w14:paraId="2E1A1E56" w14:textId="77777777" w:rsidR="008850A7" w:rsidRPr="00977F0E" w:rsidRDefault="008850A7" w:rsidP="00E16283">
            <w:pPr>
              <w:numPr>
                <w:ilvl w:val="0"/>
                <w:numId w:val="4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Öğretim elemanlarının araştırma performansına yönelik analiz raporları </w:t>
            </w:r>
          </w:p>
          <w:p w14:paraId="3B0A96F2" w14:textId="77777777" w:rsidR="008850A7" w:rsidRPr="00977F0E" w:rsidRDefault="008850A7" w:rsidP="00E16283">
            <w:pPr>
              <w:numPr>
                <w:ilvl w:val="0"/>
                <w:numId w:val="4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Öğretim elemanlarının geri bildirimleri </w:t>
            </w:r>
          </w:p>
          <w:p w14:paraId="204D8341" w14:textId="77777777" w:rsidR="008850A7" w:rsidRPr="00977F0E" w:rsidRDefault="008850A7" w:rsidP="00E16283">
            <w:pPr>
              <w:numPr>
                <w:ilvl w:val="0"/>
                <w:numId w:val="4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Araştırma geliştirme performansına ilişkin izleme ve iyileştirme kanıtları </w:t>
            </w:r>
          </w:p>
          <w:p w14:paraId="58B11713" w14:textId="04110221" w:rsidR="008850A7" w:rsidRPr="00977F0E" w:rsidRDefault="008850A7" w:rsidP="00E16283">
            <w:pPr>
              <w:numPr>
                <w:ilvl w:val="0"/>
                <w:numId w:val="47"/>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7931D7" w:rsidRPr="00977F0E" w14:paraId="36CDB953" w14:textId="77777777" w:rsidTr="00001952">
        <w:trPr>
          <w:trHeight w:val="283"/>
        </w:trPr>
        <w:tc>
          <w:tcPr>
            <w:tcW w:w="1936" w:type="pct"/>
            <w:tcBorders>
              <w:top w:val="single" w:sz="4" w:space="0" w:color="auto"/>
              <w:left w:val="single" w:sz="4" w:space="0" w:color="auto"/>
              <w:bottom w:val="single" w:sz="4" w:space="0" w:color="auto"/>
              <w:right w:val="single" w:sz="4" w:space="0" w:color="auto"/>
            </w:tcBorders>
            <w:vAlign w:val="center"/>
          </w:tcPr>
          <w:p w14:paraId="5C5F4E7C" w14:textId="54262FD1" w:rsidR="007931D7" w:rsidRPr="00977F0E" w:rsidRDefault="007931D7" w:rsidP="00F7566E">
            <w:pPr>
              <w:jc w:val="center"/>
              <w:rPr>
                <w:rFonts w:ascii="Times New Roman" w:hAnsi="Times New Roman" w:cs="Times New Roman"/>
              </w:rPr>
            </w:pPr>
            <w:r w:rsidRPr="00977F0E">
              <w:rPr>
                <w:rFonts w:ascii="Times New Roman" w:hAnsi="Times New Roman" w:cs="Times New Roman"/>
                <w:b/>
                <w:bCs/>
              </w:rPr>
              <w:t>Sorumlu Birim/Birimler</w:t>
            </w:r>
          </w:p>
        </w:tc>
        <w:tc>
          <w:tcPr>
            <w:tcW w:w="3064" w:type="pct"/>
            <w:gridSpan w:val="5"/>
            <w:tcBorders>
              <w:top w:val="single" w:sz="4" w:space="0" w:color="000000"/>
              <w:left w:val="single" w:sz="4" w:space="0" w:color="auto"/>
              <w:bottom w:val="single" w:sz="4" w:space="0" w:color="000000"/>
              <w:right w:val="single" w:sz="4" w:space="0" w:color="000000"/>
            </w:tcBorders>
            <w:shd w:val="clear" w:color="auto" w:fill="FFEB9F"/>
            <w:vAlign w:val="center"/>
          </w:tcPr>
          <w:p w14:paraId="4F52CEA0" w14:textId="4F4738C2" w:rsidR="007931D7" w:rsidRPr="00977F0E" w:rsidRDefault="00102FE6" w:rsidP="00BC7768">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3288049B" w14:textId="1F54F22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18DA7D24" w14:textId="10FF7FAF" w:rsidR="00001952" w:rsidRPr="00977F0E" w:rsidRDefault="00001952" w:rsidP="008850A7">
      <w:pPr>
        <w:rPr>
          <w:rFonts w:ascii="Times New Roman" w:hAnsi="Times New Roman" w:cs="Times New Roman"/>
        </w:rPr>
      </w:pPr>
    </w:p>
    <w:p w14:paraId="34D2197E" w14:textId="77777777" w:rsidR="00001952" w:rsidRPr="00977F0E" w:rsidRDefault="00001952" w:rsidP="008850A7">
      <w:pPr>
        <w:rPr>
          <w:rFonts w:ascii="Times New Roman" w:hAnsi="Times New Roman" w:cs="Times New Roman"/>
        </w:rPr>
      </w:pPr>
    </w:p>
    <w:p w14:paraId="71846AD1" w14:textId="77777777" w:rsidR="00B621FA" w:rsidRPr="00977F0E" w:rsidRDefault="00B621FA" w:rsidP="008850A7">
      <w:pPr>
        <w:rPr>
          <w:rFonts w:ascii="Times New Roman" w:hAnsi="Times New Roman" w:cs="Times New Roman"/>
        </w:rPr>
      </w:pPr>
    </w:p>
    <w:tbl>
      <w:tblPr>
        <w:tblStyle w:val="TableGrid"/>
        <w:tblW w:w="5000" w:type="pct"/>
        <w:tblInd w:w="0" w:type="dxa"/>
        <w:tblCellMar>
          <w:left w:w="107" w:type="dxa"/>
          <w:right w:w="55" w:type="dxa"/>
        </w:tblCellMar>
        <w:tblLook w:val="04A0" w:firstRow="1" w:lastRow="0" w:firstColumn="1" w:lastColumn="0" w:noHBand="0" w:noVBand="1"/>
      </w:tblPr>
      <w:tblGrid>
        <w:gridCol w:w="5546"/>
        <w:gridCol w:w="1996"/>
        <w:gridCol w:w="1972"/>
        <w:gridCol w:w="1972"/>
        <w:gridCol w:w="1997"/>
        <w:gridCol w:w="1643"/>
      </w:tblGrid>
      <w:tr w:rsidR="008850A7" w:rsidRPr="00977F0E" w14:paraId="61B79B96"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vAlign w:val="center"/>
          </w:tcPr>
          <w:p w14:paraId="27256C47" w14:textId="086C8D8F" w:rsidR="008850A7" w:rsidRPr="00977F0E" w:rsidRDefault="008850A7" w:rsidP="00B753BA">
            <w:pPr>
              <w:tabs>
                <w:tab w:val="center" w:pos="133"/>
                <w:tab w:val="center" w:pos="4830"/>
                <w:tab w:val="center" w:pos="9522"/>
                <w:tab w:val="right" w:pos="15716"/>
              </w:tabs>
              <w:spacing w:line="259" w:lineRule="auto"/>
              <w:rPr>
                <w:rFonts w:ascii="Times New Roman" w:hAnsi="Times New Roman" w:cs="Times New Roman"/>
                <w:b/>
              </w:rPr>
            </w:pPr>
            <w:r w:rsidRPr="00977F0E">
              <w:rPr>
                <w:rFonts w:ascii="Times New Roman" w:hAnsi="Times New Roman" w:cs="Times New Roman"/>
              </w:rPr>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C45911"/>
              </w:rPr>
              <w:t>D.</w:t>
            </w:r>
            <w:r w:rsidR="00C3106B" w:rsidRPr="00977F0E">
              <w:rPr>
                <w:rFonts w:ascii="Times New Roman" w:hAnsi="Times New Roman" w:cs="Times New Roman"/>
                <w:b/>
                <w:color w:val="C45911"/>
              </w:rPr>
              <w:t xml:space="preserve"> </w:t>
            </w:r>
            <w:r w:rsidRPr="00977F0E">
              <w:rPr>
                <w:rFonts w:ascii="Times New Roman" w:hAnsi="Times New Roman" w:cs="Times New Roman"/>
                <w:b/>
                <w:color w:val="C45911"/>
              </w:rPr>
              <w:t>TOPLUMSAL KATKI</w:t>
            </w:r>
            <w:r w:rsidRPr="00977F0E">
              <w:rPr>
                <w:rFonts w:ascii="Times New Roman" w:hAnsi="Times New Roman" w:cs="Times New Roman"/>
                <w:b/>
              </w:rPr>
              <w:t xml:space="preserve"> </w:t>
            </w:r>
          </w:p>
        </w:tc>
      </w:tr>
      <w:tr w:rsidR="008850A7" w:rsidRPr="00977F0E" w14:paraId="2651AEFE" w14:textId="77777777" w:rsidTr="00B753BA">
        <w:trPr>
          <w:trHeight w:val="93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vAlign w:val="center"/>
          </w:tcPr>
          <w:p w14:paraId="5BD8A162" w14:textId="77777777" w:rsidR="008850A7" w:rsidRPr="00977F0E" w:rsidRDefault="008850A7" w:rsidP="00B753BA">
            <w:pPr>
              <w:spacing w:line="259" w:lineRule="auto"/>
              <w:ind w:left="3382"/>
              <w:jc w:val="center"/>
              <w:rPr>
                <w:rFonts w:ascii="Times New Roman" w:hAnsi="Times New Roman" w:cs="Times New Roman"/>
              </w:rPr>
            </w:pPr>
            <w:r w:rsidRPr="00977F0E">
              <w:rPr>
                <w:rFonts w:ascii="Times New Roman" w:hAnsi="Times New Roman" w:cs="Times New Roman"/>
              </w:rPr>
              <w:t xml:space="preserve"> </w:t>
            </w:r>
          </w:p>
          <w:p w14:paraId="20B408EA" w14:textId="7E54707E"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b/>
              </w:rPr>
              <w:t xml:space="preserve">D.1. Toplumsal Katkı Süreçlerinin Yönetimi ve Toplumsal Katkı Kaynakları </w:t>
            </w:r>
          </w:p>
          <w:p w14:paraId="35C6CA75"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Birim, toplumsal katkı faaliyetlerini stratejik amaçları ve hedefleri doğrultusunda yönetmelidir. Bu faaliyetler için uygun fiziki altyapı ve mali kaynaklar oluşturmalı ve bunların etkin şekilde kullanımını sağlamalıdır. </w:t>
            </w:r>
          </w:p>
        </w:tc>
      </w:tr>
      <w:tr w:rsidR="008850A7" w:rsidRPr="00977F0E" w14:paraId="6DC8ED8A" w14:textId="77777777" w:rsidTr="00102FE6">
        <w:trPr>
          <w:trHeight w:val="319"/>
        </w:trPr>
        <w:tc>
          <w:tcPr>
            <w:tcW w:w="1849"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26B2FA80"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3B40CB21"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1 </w:t>
            </w:r>
          </w:p>
        </w:tc>
        <w:tc>
          <w:tcPr>
            <w:tcW w:w="639"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3FBD8788" w14:textId="77777777" w:rsidR="008850A7" w:rsidRPr="00977F0E" w:rsidRDefault="008850A7" w:rsidP="00B753BA">
            <w:pPr>
              <w:spacing w:line="259" w:lineRule="auto"/>
              <w:ind w:right="53"/>
              <w:jc w:val="center"/>
              <w:rPr>
                <w:rFonts w:ascii="Times New Roman" w:hAnsi="Times New Roman" w:cs="Times New Roman"/>
              </w:rPr>
            </w:pPr>
            <w:r w:rsidRPr="00977F0E">
              <w:rPr>
                <w:rFonts w:ascii="Times New Roman" w:hAnsi="Times New Roman" w:cs="Times New Roman"/>
              </w:rPr>
              <w:t xml:space="preserve">2 </w:t>
            </w:r>
          </w:p>
        </w:tc>
        <w:tc>
          <w:tcPr>
            <w:tcW w:w="631"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65053E60" w14:textId="77777777" w:rsidR="008850A7" w:rsidRPr="00977F0E" w:rsidRDefault="008850A7" w:rsidP="00B753BA">
            <w:pPr>
              <w:spacing w:line="259" w:lineRule="auto"/>
              <w:ind w:right="53"/>
              <w:jc w:val="center"/>
              <w:rPr>
                <w:rFonts w:ascii="Times New Roman" w:hAnsi="Times New Roman" w:cs="Times New Roman"/>
              </w:rPr>
            </w:pPr>
            <w:r w:rsidRPr="00977F0E">
              <w:rPr>
                <w:rFonts w:ascii="Times New Roman" w:hAnsi="Times New Roman" w:cs="Times New Roman"/>
              </w:rPr>
              <w:t xml:space="preserve">3 </w:t>
            </w:r>
          </w:p>
        </w:tc>
        <w:tc>
          <w:tcPr>
            <w:tcW w:w="663"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1536DE24" w14:textId="77777777" w:rsidR="008850A7" w:rsidRPr="00977F0E" w:rsidRDefault="008850A7" w:rsidP="00B753BA">
            <w:pPr>
              <w:spacing w:line="259" w:lineRule="auto"/>
              <w:ind w:right="51"/>
              <w:jc w:val="center"/>
              <w:rPr>
                <w:rFonts w:ascii="Times New Roman" w:hAnsi="Times New Roman" w:cs="Times New Roman"/>
              </w:rPr>
            </w:pPr>
            <w:r w:rsidRPr="00977F0E">
              <w:rPr>
                <w:rFonts w:ascii="Times New Roman" w:hAnsi="Times New Roman" w:cs="Times New Roman"/>
              </w:rPr>
              <w:t xml:space="preserve">4 </w:t>
            </w:r>
          </w:p>
        </w:tc>
        <w:tc>
          <w:tcPr>
            <w:tcW w:w="573"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74F4C8D1"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5EF3A59C" w14:textId="77777777" w:rsidTr="00102FE6">
        <w:trPr>
          <w:trHeight w:val="2736"/>
        </w:trPr>
        <w:tc>
          <w:tcPr>
            <w:tcW w:w="1849" w:type="pct"/>
            <w:vMerge w:val="restart"/>
            <w:tcBorders>
              <w:top w:val="single" w:sz="4" w:space="0" w:color="000000"/>
              <w:left w:val="single" w:sz="4" w:space="0" w:color="000000"/>
              <w:bottom w:val="single" w:sz="4" w:space="0" w:color="000000"/>
              <w:right w:val="single" w:sz="4" w:space="0" w:color="000000"/>
            </w:tcBorders>
          </w:tcPr>
          <w:p w14:paraId="504DAB76" w14:textId="77777777" w:rsidR="008850A7" w:rsidRPr="00977F0E" w:rsidRDefault="008850A7" w:rsidP="00C3106B">
            <w:pPr>
              <w:spacing w:after="19" w:line="259" w:lineRule="auto"/>
              <w:ind w:left="1"/>
              <w:jc w:val="both"/>
              <w:rPr>
                <w:rFonts w:ascii="Times New Roman" w:hAnsi="Times New Roman" w:cs="Times New Roman"/>
              </w:rPr>
            </w:pPr>
            <w:r w:rsidRPr="00977F0E">
              <w:rPr>
                <w:rFonts w:ascii="Times New Roman" w:hAnsi="Times New Roman" w:cs="Times New Roman"/>
              </w:rPr>
              <w:t xml:space="preserve"> </w:t>
            </w:r>
          </w:p>
          <w:p w14:paraId="4EB7B019" w14:textId="77777777" w:rsidR="008850A7" w:rsidRPr="00977F0E" w:rsidRDefault="008850A7" w:rsidP="00C3106B">
            <w:pPr>
              <w:spacing w:after="19" w:line="259" w:lineRule="auto"/>
              <w:ind w:left="1"/>
              <w:jc w:val="both"/>
              <w:rPr>
                <w:rFonts w:ascii="Times New Roman" w:hAnsi="Times New Roman" w:cs="Times New Roman"/>
                <w:b/>
              </w:rPr>
            </w:pPr>
            <w:r w:rsidRPr="00977F0E">
              <w:rPr>
                <w:rFonts w:ascii="Times New Roman" w:hAnsi="Times New Roman" w:cs="Times New Roman"/>
                <w:b/>
                <w:u w:val="single" w:color="000000"/>
              </w:rPr>
              <w:t>D.1.1. Toplumsal katkı süreçlerinin yönetimi</w:t>
            </w:r>
            <w:r w:rsidRPr="00977F0E">
              <w:rPr>
                <w:rFonts w:ascii="Times New Roman" w:hAnsi="Times New Roman" w:cs="Times New Roman"/>
                <w:b/>
              </w:rPr>
              <w:t xml:space="preserve"> </w:t>
            </w:r>
          </w:p>
          <w:p w14:paraId="77EB8DF0" w14:textId="77777777" w:rsidR="008850A7" w:rsidRPr="00977F0E" w:rsidRDefault="008850A7" w:rsidP="00C3106B">
            <w:pPr>
              <w:spacing w:after="16" w:line="259" w:lineRule="auto"/>
              <w:ind w:left="1"/>
              <w:jc w:val="both"/>
              <w:rPr>
                <w:rFonts w:ascii="Times New Roman" w:hAnsi="Times New Roman" w:cs="Times New Roman"/>
              </w:rPr>
            </w:pPr>
            <w:r w:rsidRPr="00977F0E">
              <w:rPr>
                <w:rFonts w:ascii="Times New Roman" w:hAnsi="Times New Roman" w:cs="Times New Roman"/>
              </w:rPr>
              <w:t xml:space="preserve"> </w:t>
            </w:r>
          </w:p>
          <w:p w14:paraId="22B12EBE" w14:textId="6E79DF81" w:rsidR="008850A7" w:rsidRPr="00977F0E" w:rsidRDefault="006F0527" w:rsidP="00C3106B">
            <w:pPr>
              <w:spacing w:line="275" w:lineRule="auto"/>
              <w:ind w:left="1" w:right="50"/>
              <w:jc w:val="both"/>
              <w:rPr>
                <w:rFonts w:ascii="Times New Roman" w:hAnsi="Times New Roman" w:cs="Times New Roman"/>
              </w:rPr>
            </w:pPr>
            <w:r w:rsidRPr="00977F0E">
              <w:rPr>
                <w:rFonts w:ascii="Times New Roman" w:hAnsi="Times New Roman" w:cs="Times New Roman"/>
              </w:rPr>
              <w:t>Programın</w:t>
            </w:r>
            <w:r w:rsidR="008850A7" w:rsidRPr="00977F0E">
              <w:rPr>
                <w:rFonts w:ascii="Times New Roman" w:hAnsi="Times New Roman" w:cs="Times New Roman"/>
              </w:rPr>
              <w:t xml:space="preserve"> toplumsal katkı politikası </w:t>
            </w:r>
            <w:r w:rsidRPr="00977F0E">
              <w:rPr>
                <w:rFonts w:ascii="Times New Roman" w:hAnsi="Times New Roman" w:cs="Times New Roman"/>
              </w:rPr>
              <w:t>Programın</w:t>
            </w:r>
            <w:r w:rsidR="008850A7" w:rsidRPr="00977F0E">
              <w:rPr>
                <w:rFonts w:ascii="Times New Roman" w:hAnsi="Times New Roman" w:cs="Times New Roman"/>
              </w:rPr>
              <w:t xml:space="preserve">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025B00ED" w14:textId="77777777" w:rsidR="008850A7" w:rsidRPr="00977F0E" w:rsidRDefault="008850A7" w:rsidP="00C3106B">
            <w:pPr>
              <w:spacing w:line="259" w:lineRule="auto"/>
              <w:ind w:left="1"/>
              <w:jc w:val="both"/>
              <w:rPr>
                <w:rFonts w:ascii="Times New Roman" w:hAnsi="Times New Roman" w:cs="Times New Roman"/>
              </w:rPr>
            </w:pPr>
            <w:r w:rsidRPr="00977F0E">
              <w:rPr>
                <w:rFonts w:ascii="Times New Roman" w:hAnsi="Times New Roman" w:cs="Times New Roman"/>
              </w:rPr>
              <w:t xml:space="preserve">  </w:t>
            </w:r>
          </w:p>
        </w:tc>
        <w:tc>
          <w:tcPr>
            <w:tcW w:w="646" w:type="pct"/>
            <w:tcBorders>
              <w:top w:val="single" w:sz="4" w:space="0" w:color="000000"/>
              <w:left w:val="single" w:sz="4" w:space="0" w:color="000000"/>
              <w:bottom w:val="single" w:sz="4" w:space="0" w:color="000000"/>
              <w:right w:val="single" w:sz="4" w:space="0" w:color="000000"/>
            </w:tcBorders>
            <w:shd w:val="clear" w:color="auto" w:fill="F9D6BF"/>
          </w:tcPr>
          <w:p w14:paraId="783F25AA" w14:textId="489BAD70" w:rsidR="008850A7" w:rsidRPr="00977F0E" w:rsidRDefault="0055743B" w:rsidP="00B753BA">
            <w:pPr>
              <w:spacing w:line="259" w:lineRule="auto"/>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toplumsal katkı süreçlerinin yönetimi ve organizasyonel yapısına ilişkin bir planlama bulunmamaktadır.</w:t>
            </w:r>
            <w:r w:rsidR="008850A7" w:rsidRPr="00977F0E">
              <w:rPr>
                <w:rFonts w:ascii="Times New Roman" w:hAnsi="Times New Roman" w:cs="Times New Roman"/>
                <w:i/>
              </w:rPr>
              <w:t xml:space="preserve"> </w:t>
            </w:r>
          </w:p>
        </w:tc>
        <w:tc>
          <w:tcPr>
            <w:tcW w:w="639" w:type="pct"/>
            <w:tcBorders>
              <w:top w:val="single" w:sz="4" w:space="0" w:color="000000"/>
              <w:left w:val="single" w:sz="4" w:space="0" w:color="000000"/>
              <w:bottom w:val="single" w:sz="4" w:space="0" w:color="000000"/>
              <w:right w:val="single" w:sz="4" w:space="0" w:color="000000"/>
            </w:tcBorders>
            <w:shd w:val="clear" w:color="auto" w:fill="F7CAAC"/>
          </w:tcPr>
          <w:p w14:paraId="2994D2FD" w14:textId="029DF49A"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toplumsal katkı süreçlerinin yönetimi ve organizasyonel yapısına ilişkin planlamaları bulunmaktadır.   </w:t>
            </w:r>
          </w:p>
        </w:tc>
        <w:tc>
          <w:tcPr>
            <w:tcW w:w="631" w:type="pct"/>
            <w:tcBorders>
              <w:top w:val="single" w:sz="4" w:space="0" w:color="000000"/>
              <w:left w:val="single" w:sz="4" w:space="0" w:color="000000"/>
              <w:bottom w:val="single" w:sz="4" w:space="0" w:color="000000"/>
              <w:right w:val="single" w:sz="4" w:space="0" w:color="000000"/>
            </w:tcBorders>
            <w:shd w:val="clear" w:color="auto" w:fill="F4B083"/>
          </w:tcPr>
          <w:p w14:paraId="4D6EF16D" w14:textId="791B50BC"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genelinde toplumsal katkı süreçlerinin yönetimi ve organizasyonel yapısı kurumsal tercihler yönünde uygulanmaktadır.</w:t>
            </w:r>
            <w:r w:rsidR="008850A7" w:rsidRPr="00977F0E">
              <w:rPr>
                <w:rFonts w:ascii="Times New Roman" w:hAnsi="Times New Roman" w:cs="Times New Roman"/>
                <w:i/>
              </w:rPr>
              <w:t xml:space="preserve"> </w:t>
            </w:r>
          </w:p>
        </w:tc>
        <w:tc>
          <w:tcPr>
            <w:tcW w:w="663" w:type="pct"/>
            <w:tcBorders>
              <w:top w:val="single" w:sz="4" w:space="0" w:color="000000"/>
              <w:left w:val="single" w:sz="4" w:space="0" w:color="000000"/>
              <w:bottom w:val="single" w:sz="4" w:space="0" w:color="000000"/>
              <w:right w:val="single" w:sz="4" w:space="0" w:color="000000"/>
            </w:tcBorders>
            <w:shd w:val="clear" w:color="auto" w:fill="E6A77D"/>
          </w:tcPr>
          <w:p w14:paraId="3430C14F" w14:textId="61C49A9B"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toplumsal katkı süreçlerinin yönetimi ve </w:t>
            </w:r>
          </w:p>
          <w:p w14:paraId="4D74BDF4"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rPr>
              <w:t xml:space="preserve">organizasyonel yapısının işlerliği ile ilişkili sonuçlar izlenmekte ve önlemler alınmaktadır.  </w:t>
            </w:r>
          </w:p>
          <w:p w14:paraId="12A813B5"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i/>
              </w:rPr>
              <w:t xml:space="preserve"> </w:t>
            </w:r>
          </w:p>
        </w:tc>
        <w:tc>
          <w:tcPr>
            <w:tcW w:w="573" w:type="pct"/>
            <w:tcBorders>
              <w:top w:val="single" w:sz="4" w:space="0" w:color="000000"/>
              <w:left w:val="single" w:sz="4" w:space="0" w:color="000000"/>
              <w:bottom w:val="single" w:sz="4" w:space="0" w:color="000000"/>
              <w:right w:val="single" w:sz="4" w:space="0" w:color="000000"/>
            </w:tcBorders>
            <w:shd w:val="clear" w:color="auto" w:fill="D9A581"/>
          </w:tcPr>
          <w:p w14:paraId="5508C6F7" w14:textId="77777777" w:rsidR="008850A7" w:rsidRPr="00977F0E" w:rsidRDefault="008850A7" w:rsidP="00B753BA">
            <w:pPr>
              <w:spacing w:line="239" w:lineRule="auto"/>
              <w:ind w:left="1"/>
              <w:rPr>
                <w:rFonts w:ascii="Times New Roman" w:hAnsi="Times New Roman" w:cs="Times New Roman"/>
              </w:rPr>
            </w:pPr>
            <w:r w:rsidRPr="00977F0E">
              <w:rPr>
                <w:rFonts w:ascii="Times New Roman" w:hAnsi="Times New Roman" w:cs="Times New Roman"/>
              </w:rPr>
              <w:t xml:space="preserve">İçselleştirilmiş, sistematik, sürdürülebilir ve örnek gösterilebilir uygulamalar bulunmaktadır. </w:t>
            </w:r>
          </w:p>
          <w:p w14:paraId="4CC5E51F"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i/>
              </w:rPr>
              <w:t xml:space="preserve"> </w:t>
            </w:r>
          </w:p>
        </w:tc>
      </w:tr>
      <w:tr w:rsidR="008850A7" w:rsidRPr="00977F0E" w14:paraId="7C5B58B4" w14:textId="77777777" w:rsidTr="00102FE6">
        <w:trPr>
          <w:trHeight w:val="2892"/>
        </w:trPr>
        <w:tc>
          <w:tcPr>
            <w:tcW w:w="1849" w:type="pct"/>
            <w:vMerge/>
            <w:tcBorders>
              <w:top w:val="nil"/>
              <w:left w:val="single" w:sz="4" w:space="0" w:color="000000"/>
              <w:bottom w:val="single" w:sz="4" w:space="0" w:color="auto"/>
              <w:right w:val="single" w:sz="4" w:space="0" w:color="000000"/>
            </w:tcBorders>
          </w:tcPr>
          <w:p w14:paraId="44253939" w14:textId="77777777" w:rsidR="008850A7" w:rsidRPr="00977F0E" w:rsidRDefault="008850A7" w:rsidP="00B753BA">
            <w:pPr>
              <w:spacing w:after="160" w:line="259" w:lineRule="auto"/>
              <w:rPr>
                <w:rFonts w:ascii="Times New Roman" w:hAnsi="Times New Roman" w:cs="Times New Roman"/>
              </w:rPr>
            </w:pPr>
          </w:p>
        </w:tc>
        <w:tc>
          <w:tcPr>
            <w:tcW w:w="3151" w:type="pct"/>
            <w:gridSpan w:val="5"/>
            <w:tcBorders>
              <w:top w:val="single" w:sz="4" w:space="0" w:color="000000"/>
              <w:left w:val="single" w:sz="4" w:space="0" w:color="000000"/>
              <w:bottom w:val="single" w:sz="4" w:space="0" w:color="000000"/>
              <w:right w:val="single" w:sz="4" w:space="0" w:color="000000"/>
            </w:tcBorders>
            <w:shd w:val="clear" w:color="auto" w:fill="FBE7D9"/>
          </w:tcPr>
          <w:p w14:paraId="63111A98" w14:textId="77777777" w:rsidR="008850A7" w:rsidRPr="00977F0E" w:rsidRDefault="008850A7" w:rsidP="00C3106B">
            <w:pPr>
              <w:spacing w:after="19" w:line="259" w:lineRule="auto"/>
              <w:ind w:left="118"/>
              <w:jc w:val="both"/>
              <w:rPr>
                <w:rFonts w:ascii="Times New Roman" w:hAnsi="Times New Roman" w:cs="Times New Roman"/>
              </w:rPr>
            </w:pPr>
            <w:r w:rsidRPr="00977F0E">
              <w:rPr>
                <w:rFonts w:ascii="Times New Roman" w:hAnsi="Times New Roman" w:cs="Times New Roman"/>
              </w:rPr>
              <w:t xml:space="preserve"> </w:t>
            </w:r>
          </w:p>
          <w:p w14:paraId="22361FB9" w14:textId="77777777" w:rsidR="008850A7" w:rsidRPr="00977F0E" w:rsidRDefault="008850A7" w:rsidP="00C3106B">
            <w:pPr>
              <w:spacing w:after="43" w:line="259" w:lineRule="auto"/>
              <w:ind w:left="118"/>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116BC245" w14:textId="77777777" w:rsidR="008850A7" w:rsidRPr="00977F0E" w:rsidRDefault="008850A7" w:rsidP="00E16283">
            <w:pPr>
              <w:numPr>
                <w:ilvl w:val="0"/>
                <w:numId w:val="48"/>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süreçlerinin yönetimi ve organizasyon yapısı </w:t>
            </w:r>
          </w:p>
          <w:p w14:paraId="6E087E2C" w14:textId="77777777" w:rsidR="008850A7" w:rsidRPr="00977F0E" w:rsidRDefault="008850A7" w:rsidP="00E16283">
            <w:pPr>
              <w:numPr>
                <w:ilvl w:val="0"/>
                <w:numId w:val="48"/>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yönetişim modeli </w:t>
            </w:r>
          </w:p>
          <w:p w14:paraId="56DD4529" w14:textId="77777777" w:rsidR="008850A7" w:rsidRPr="00977F0E" w:rsidRDefault="008850A7" w:rsidP="00E16283">
            <w:pPr>
              <w:numPr>
                <w:ilvl w:val="0"/>
                <w:numId w:val="48"/>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faaliyetlerini yürüten birimler ve uygulama örnekleri </w:t>
            </w:r>
          </w:p>
          <w:p w14:paraId="01B31462" w14:textId="77777777" w:rsidR="008850A7" w:rsidRPr="00977F0E" w:rsidRDefault="008850A7" w:rsidP="00E16283">
            <w:pPr>
              <w:numPr>
                <w:ilvl w:val="0"/>
                <w:numId w:val="48"/>
              </w:numPr>
              <w:spacing w:after="12"/>
              <w:ind w:hanging="360"/>
              <w:jc w:val="both"/>
              <w:rPr>
                <w:rFonts w:ascii="Times New Roman" w:hAnsi="Times New Roman" w:cs="Times New Roman"/>
              </w:rPr>
            </w:pPr>
            <w:r w:rsidRPr="00977F0E">
              <w:rPr>
                <w:rFonts w:ascii="Times New Roman" w:hAnsi="Times New Roman" w:cs="Times New Roman"/>
                <w:i/>
              </w:rPr>
              <w:t xml:space="preserve">Toplumsal katkı süreçlerinin yönetimi ve organizasyonel yapısının işlerliğine ilişkin izleme ve iyileştirme kanıtları </w:t>
            </w:r>
          </w:p>
          <w:p w14:paraId="4E21A8F3" w14:textId="5694E5D4" w:rsidR="008850A7" w:rsidRPr="00977F0E" w:rsidRDefault="008850A7" w:rsidP="00E16283">
            <w:pPr>
              <w:numPr>
                <w:ilvl w:val="0"/>
                <w:numId w:val="48"/>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001952" w:rsidRPr="00977F0E" w14:paraId="30540B29" w14:textId="77777777" w:rsidTr="00102FE6">
        <w:trPr>
          <w:trHeight w:val="283"/>
        </w:trPr>
        <w:tc>
          <w:tcPr>
            <w:tcW w:w="1849" w:type="pct"/>
            <w:tcBorders>
              <w:top w:val="single" w:sz="4" w:space="0" w:color="auto"/>
              <w:left w:val="single" w:sz="4" w:space="0" w:color="auto"/>
              <w:bottom w:val="single" w:sz="4" w:space="0" w:color="auto"/>
              <w:right w:val="single" w:sz="4" w:space="0" w:color="auto"/>
            </w:tcBorders>
            <w:vAlign w:val="center"/>
          </w:tcPr>
          <w:p w14:paraId="1EA5FB9B" w14:textId="233CF7D1" w:rsidR="00001952" w:rsidRPr="00977F0E" w:rsidRDefault="00001952" w:rsidP="007931D7">
            <w:pPr>
              <w:jc w:val="center"/>
              <w:rPr>
                <w:rFonts w:ascii="Times New Roman" w:hAnsi="Times New Roman" w:cs="Times New Roman"/>
              </w:rPr>
            </w:pPr>
            <w:r w:rsidRPr="00977F0E">
              <w:rPr>
                <w:rFonts w:ascii="Times New Roman" w:hAnsi="Times New Roman" w:cs="Times New Roman"/>
                <w:b/>
                <w:bCs/>
              </w:rPr>
              <w:t>Sorumlu Birim/Birimler</w:t>
            </w:r>
          </w:p>
        </w:tc>
        <w:tc>
          <w:tcPr>
            <w:tcW w:w="3151" w:type="pct"/>
            <w:gridSpan w:val="5"/>
            <w:tcBorders>
              <w:top w:val="single" w:sz="4" w:space="0" w:color="000000"/>
              <w:left w:val="single" w:sz="4" w:space="0" w:color="auto"/>
              <w:bottom w:val="single" w:sz="4" w:space="0" w:color="000000"/>
              <w:right w:val="single" w:sz="4" w:space="0" w:color="000000"/>
            </w:tcBorders>
            <w:shd w:val="clear" w:color="auto" w:fill="FBE7D9"/>
            <w:vAlign w:val="center"/>
          </w:tcPr>
          <w:p w14:paraId="60B2397B" w14:textId="4E22E326" w:rsidR="00001952" w:rsidRPr="00977F0E" w:rsidRDefault="00102FE6" w:rsidP="00E76428">
            <w:pPr>
              <w:spacing w:after="19"/>
              <w:ind w:left="118"/>
              <w:rPr>
                <w:rFonts w:ascii="Times New Roman" w:hAnsi="Times New Roman" w:cs="Times New Roman"/>
              </w:rPr>
            </w:pPr>
            <w:r w:rsidRPr="00977F0E">
              <w:rPr>
                <w:rFonts w:ascii="Times New Roman" w:hAnsi="Times New Roman" w:cs="Times New Roman"/>
                <w:iCs/>
              </w:rPr>
              <w:t>Tüm Bölümler/Programlar</w:t>
            </w:r>
          </w:p>
        </w:tc>
      </w:tr>
    </w:tbl>
    <w:p w14:paraId="24AFA68F" w14:textId="3CB0FDAC"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29C44283" w14:textId="77777777" w:rsidR="00102FE6" w:rsidRPr="00977F0E" w:rsidRDefault="00102FE6" w:rsidP="008850A7">
      <w:pPr>
        <w:rPr>
          <w:rFonts w:ascii="Times New Roman" w:hAnsi="Times New Roman" w:cs="Times New Roman"/>
        </w:rPr>
      </w:pPr>
    </w:p>
    <w:p w14:paraId="3299B5B1" w14:textId="77777777" w:rsidR="00102FE6" w:rsidRPr="00977F0E" w:rsidRDefault="00102FE6" w:rsidP="008850A7">
      <w:pPr>
        <w:rPr>
          <w:rFonts w:ascii="Times New Roman" w:hAnsi="Times New Roman" w:cs="Times New Roman"/>
        </w:rPr>
      </w:pPr>
    </w:p>
    <w:p w14:paraId="0DA8D984" w14:textId="77777777" w:rsidR="00102FE6" w:rsidRPr="00977F0E" w:rsidRDefault="00102FE6" w:rsidP="008850A7">
      <w:pPr>
        <w:rPr>
          <w:rFonts w:ascii="Times New Roman" w:hAnsi="Times New Roman" w:cs="Times New Roman"/>
        </w:rPr>
      </w:pPr>
    </w:p>
    <w:p w14:paraId="12FE8619" w14:textId="77777777" w:rsidR="00102FE6" w:rsidRPr="00977F0E" w:rsidRDefault="00102FE6" w:rsidP="008850A7">
      <w:pPr>
        <w:rPr>
          <w:rFonts w:ascii="Times New Roman" w:hAnsi="Times New Roman" w:cs="Times New Roman"/>
        </w:rPr>
      </w:pPr>
    </w:p>
    <w:tbl>
      <w:tblPr>
        <w:tblStyle w:val="TableGrid"/>
        <w:tblW w:w="5000" w:type="pct"/>
        <w:tblInd w:w="0" w:type="dxa"/>
        <w:tblCellMar>
          <w:left w:w="107" w:type="dxa"/>
          <w:right w:w="56" w:type="dxa"/>
        </w:tblCellMar>
        <w:tblLook w:val="04A0" w:firstRow="1" w:lastRow="0" w:firstColumn="1" w:lastColumn="0" w:noHBand="0" w:noVBand="1"/>
      </w:tblPr>
      <w:tblGrid>
        <w:gridCol w:w="5439"/>
        <w:gridCol w:w="2056"/>
        <w:gridCol w:w="1973"/>
        <w:gridCol w:w="1973"/>
        <w:gridCol w:w="1998"/>
        <w:gridCol w:w="1687"/>
      </w:tblGrid>
      <w:tr w:rsidR="008850A7" w:rsidRPr="00977F0E" w14:paraId="5D75F38B" w14:textId="77777777" w:rsidTr="00B753BA">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vAlign w:val="center"/>
          </w:tcPr>
          <w:p w14:paraId="01957353" w14:textId="7C24549C" w:rsidR="008850A7" w:rsidRPr="00977F0E" w:rsidRDefault="008850A7" w:rsidP="00B753BA">
            <w:pPr>
              <w:tabs>
                <w:tab w:val="center" w:pos="166"/>
                <w:tab w:val="center" w:pos="4862"/>
                <w:tab w:val="center" w:pos="9554"/>
                <w:tab w:val="right" w:pos="15780"/>
              </w:tabs>
              <w:spacing w:line="259" w:lineRule="auto"/>
              <w:rPr>
                <w:rFonts w:ascii="Times New Roman" w:hAnsi="Times New Roman" w:cs="Times New Roman"/>
              </w:rPr>
            </w:pPr>
            <w:r w:rsidRPr="00977F0E">
              <w:rPr>
                <w:rFonts w:ascii="Times New Roman" w:hAnsi="Times New Roman" w:cs="Times New Roman"/>
              </w:rPr>
              <w:tab/>
            </w:r>
            <w:r w:rsidRPr="00977F0E">
              <w:rPr>
                <w:rFonts w:ascii="Times New Roman" w:hAnsi="Times New Roman" w:cs="Times New Roman"/>
                <w:color w:val="4472C4"/>
                <w:vertAlign w:val="superscript"/>
              </w:rPr>
              <w:t xml:space="preserve"> </w:t>
            </w:r>
            <w:r w:rsidRPr="00977F0E">
              <w:rPr>
                <w:rFonts w:ascii="Times New Roman" w:hAnsi="Times New Roman" w:cs="Times New Roman"/>
                <w:color w:val="4472C4"/>
                <w:vertAlign w:val="superscript"/>
              </w:rPr>
              <w:tab/>
              <w:t xml:space="preserve"> </w:t>
            </w:r>
            <w:r w:rsidRPr="00977F0E">
              <w:rPr>
                <w:rFonts w:ascii="Times New Roman" w:hAnsi="Times New Roman" w:cs="Times New Roman"/>
                <w:color w:val="4472C4"/>
                <w:vertAlign w:val="superscript"/>
              </w:rPr>
              <w:tab/>
            </w:r>
            <w:r w:rsidRPr="00977F0E">
              <w:rPr>
                <w:rFonts w:ascii="Times New Roman" w:hAnsi="Times New Roman" w:cs="Times New Roman"/>
                <w:vertAlign w:val="superscript"/>
              </w:rPr>
              <w:t xml:space="preserve"> </w:t>
            </w:r>
            <w:r w:rsidRPr="00977F0E">
              <w:rPr>
                <w:rFonts w:ascii="Times New Roman" w:hAnsi="Times New Roman" w:cs="Times New Roman"/>
                <w:vertAlign w:val="superscript"/>
              </w:rPr>
              <w:tab/>
            </w:r>
            <w:r w:rsidRPr="00977F0E">
              <w:rPr>
                <w:rFonts w:ascii="Times New Roman" w:hAnsi="Times New Roman" w:cs="Times New Roman"/>
                <w:b/>
                <w:color w:val="C45911"/>
              </w:rPr>
              <w:t>D.</w:t>
            </w:r>
            <w:r w:rsidR="00C3106B" w:rsidRPr="00977F0E">
              <w:rPr>
                <w:rFonts w:ascii="Times New Roman" w:hAnsi="Times New Roman" w:cs="Times New Roman"/>
                <w:b/>
                <w:color w:val="C45911"/>
              </w:rPr>
              <w:t xml:space="preserve"> </w:t>
            </w:r>
            <w:r w:rsidRPr="00977F0E">
              <w:rPr>
                <w:rFonts w:ascii="Times New Roman" w:hAnsi="Times New Roman" w:cs="Times New Roman"/>
                <w:b/>
                <w:color w:val="C45911"/>
              </w:rPr>
              <w:t>TOPLUMSAL KATKI</w:t>
            </w:r>
          </w:p>
        </w:tc>
      </w:tr>
      <w:tr w:rsidR="008850A7" w:rsidRPr="00977F0E" w14:paraId="18790953" w14:textId="77777777" w:rsidTr="00B753BA">
        <w:trPr>
          <w:trHeight w:val="62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vAlign w:val="center"/>
          </w:tcPr>
          <w:p w14:paraId="110D04C6" w14:textId="77777777" w:rsidR="008850A7" w:rsidRPr="00977F0E" w:rsidRDefault="008850A7" w:rsidP="00B753BA">
            <w:pPr>
              <w:spacing w:line="259" w:lineRule="auto"/>
              <w:ind w:left="3383"/>
              <w:jc w:val="center"/>
              <w:rPr>
                <w:rFonts w:ascii="Times New Roman" w:hAnsi="Times New Roman" w:cs="Times New Roman"/>
              </w:rPr>
            </w:pPr>
            <w:r w:rsidRPr="00977F0E">
              <w:rPr>
                <w:rFonts w:ascii="Times New Roman" w:hAnsi="Times New Roman" w:cs="Times New Roman"/>
              </w:rPr>
              <w:t xml:space="preserve"> </w:t>
            </w:r>
          </w:p>
          <w:p w14:paraId="3B7CE6BD" w14:textId="477F5D1F"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D.1. Toplumsal Katkı Süreçlerinin Yönetimi ve Toplumsal Katkı Kaynakları </w:t>
            </w:r>
          </w:p>
          <w:p w14:paraId="41ACAD16" w14:textId="77777777" w:rsidR="008850A7" w:rsidRPr="00977F0E" w:rsidRDefault="008850A7" w:rsidP="00B753BA">
            <w:pPr>
              <w:spacing w:line="259" w:lineRule="auto"/>
              <w:ind w:left="166" w:right="7866"/>
              <w:rPr>
                <w:rFonts w:ascii="Times New Roman" w:hAnsi="Times New Roman" w:cs="Times New Roman"/>
              </w:rPr>
            </w:pPr>
            <w:r w:rsidRPr="00977F0E">
              <w:rPr>
                <w:rFonts w:ascii="Times New Roman" w:hAnsi="Times New Roman" w:cs="Times New Roman"/>
              </w:rPr>
              <w:t xml:space="preserve">  </w:t>
            </w:r>
          </w:p>
        </w:tc>
      </w:tr>
      <w:tr w:rsidR="008850A7" w:rsidRPr="00977F0E" w14:paraId="508088AF" w14:textId="77777777" w:rsidTr="00102FE6">
        <w:trPr>
          <w:trHeight w:val="374"/>
        </w:trPr>
        <w:tc>
          <w:tcPr>
            <w:tcW w:w="1808"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766770F1"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 </w:t>
            </w:r>
          </w:p>
        </w:tc>
        <w:tc>
          <w:tcPr>
            <w:tcW w:w="690"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7964CBCD" w14:textId="77777777" w:rsidR="008850A7" w:rsidRPr="00977F0E" w:rsidRDefault="008850A7" w:rsidP="00B753BA">
            <w:pPr>
              <w:spacing w:line="259" w:lineRule="auto"/>
              <w:ind w:right="52"/>
              <w:jc w:val="center"/>
              <w:rPr>
                <w:rFonts w:ascii="Times New Roman" w:hAnsi="Times New Roman" w:cs="Times New Roman"/>
              </w:rPr>
            </w:pPr>
            <w:r w:rsidRPr="00977F0E">
              <w:rPr>
                <w:rFonts w:ascii="Times New Roman" w:hAnsi="Times New Roman" w:cs="Times New Roman"/>
              </w:rPr>
              <w:t xml:space="preserve">1 </w:t>
            </w:r>
          </w:p>
        </w:tc>
        <w:tc>
          <w:tcPr>
            <w:tcW w:w="631"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2AEB7A39" w14:textId="77777777" w:rsidR="008850A7" w:rsidRPr="00977F0E" w:rsidRDefault="008850A7" w:rsidP="00B753BA">
            <w:pPr>
              <w:spacing w:line="259" w:lineRule="auto"/>
              <w:ind w:right="49"/>
              <w:jc w:val="center"/>
              <w:rPr>
                <w:rFonts w:ascii="Times New Roman" w:hAnsi="Times New Roman" w:cs="Times New Roman"/>
              </w:rPr>
            </w:pPr>
            <w:r w:rsidRPr="00977F0E">
              <w:rPr>
                <w:rFonts w:ascii="Times New Roman" w:hAnsi="Times New Roman" w:cs="Times New Roman"/>
              </w:rPr>
              <w:t xml:space="preserve">2 </w:t>
            </w:r>
          </w:p>
        </w:tc>
        <w:tc>
          <w:tcPr>
            <w:tcW w:w="644"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26BCB533" w14:textId="77777777" w:rsidR="008850A7" w:rsidRPr="00977F0E" w:rsidRDefault="008850A7" w:rsidP="00B753BA">
            <w:pPr>
              <w:spacing w:line="259" w:lineRule="auto"/>
              <w:ind w:right="49"/>
              <w:jc w:val="center"/>
              <w:rPr>
                <w:rFonts w:ascii="Times New Roman" w:hAnsi="Times New Roman" w:cs="Times New Roman"/>
              </w:rPr>
            </w:pPr>
            <w:r w:rsidRPr="00977F0E">
              <w:rPr>
                <w:rFonts w:ascii="Times New Roman" w:hAnsi="Times New Roman" w:cs="Times New Roman"/>
              </w:rPr>
              <w:t xml:space="preserve">3 </w:t>
            </w:r>
          </w:p>
        </w:tc>
        <w:tc>
          <w:tcPr>
            <w:tcW w:w="659"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30802CDC" w14:textId="77777777" w:rsidR="008850A7" w:rsidRPr="00977F0E" w:rsidRDefault="008850A7" w:rsidP="00B753BA">
            <w:pPr>
              <w:spacing w:line="259" w:lineRule="auto"/>
              <w:ind w:right="49"/>
              <w:jc w:val="center"/>
              <w:rPr>
                <w:rFonts w:ascii="Times New Roman" w:hAnsi="Times New Roman" w:cs="Times New Roman"/>
              </w:rPr>
            </w:pPr>
            <w:r w:rsidRPr="00977F0E">
              <w:rPr>
                <w:rFonts w:ascii="Times New Roman" w:hAnsi="Times New Roman" w:cs="Times New Roman"/>
              </w:rPr>
              <w:t xml:space="preserve">4 </w:t>
            </w:r>
          </w:p>
        </w:tc>
        <w:tc>
          <w:tcPr>
            <w:tcW w:w="568" w:type="pct"/>
            <w:tcBorders>
              <w:top w:val="single" w:sz="4" w:space="0" w:color="000000"/>
              <w:left w:val="single" w:sz="4" w:space="0" w:color="000000"/>
              <w:bottom w:val="single" w:sz="4" w:space="0" w:color="000000"/>
              <w:right w:val="single" w:sz="4" w:space="0" w:color="000000"/>
            </w:tcBorders>
            <w:shd w:val="clear" w:color="auto" w:fill="FBE7D9"/>
            <w:vAlign w:val="center"/>
          </w:tcPr>
          <w:p w14:paraId="4045CAC4" w14:textId="77777777" w:rsidR="008850A7" w:rsidRPr="00977F0E" w:rsidRDefault="008850A7" w:rsidP="00B753BA">
            <w:pPr>
              <w:spacing w:line="259" w:lineRule="auto"/>
              <w:ind w:right="48"/>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2292EF0F" w14:textId="77777777" w:rsidTr="00102FE6">
        <w:trPr>
          <w:trHeight w:val="3581"/>
        </w:trPr>
        <w:tc>
          <w:tcPr>
            <w:tcW w:w="1808" w:type="pct"/>
            <w:vMerge w:val="restart"/>
            <w:tcBorders>
              <w:top w:val="single" w:sz="4" w:space="0" w:color="000000"/>
              <w:left w:val="single" w:sz="4" w:space="0" w:color="000000"/>
              <w:bottom w:val="single" w:sz="4" w:space="0" w:color="000000"/>
              <w:right w:val="single" w:sz="4" w:space="0" w:color="000000"/>
            </w:tcBorders>
          </w:tcPr>
          <w:p w14:paraId="6E08865A" w14:textId="77777777" w:rsidR="008850A7" w:rsidRPr="00977F0E" w:rsidRDefault="008850A7" w:rsidP="00C3106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5817104C" w14:textId="77777777" w:rsidR="008850A7" w:rsidRPr="00977F0E" w:rsidRDefault="008850A7" w:rsidP="00C3106B">
            <w:pPr>
              <w:spacing w:after="16" w:line="259" w:lineRule="auto"/>
              <w:jc w:val="both"/>
              <w:rPr>
                <w:rFonts w:ascii="Times New Roman" w:hAnsi="Times New Roman" w:cs="Times New Roman"/>
                <w:b/>
              </w:rPr>
            </w:pPr>
            <w:r w:rsidRPr="00977F0E">
              <w:rPr>
                <w:rFonts w:ascii="Times New Roman" w:hAnsi="Times New Roman" w:cs="Times New Roman"/>
                <w:b/>
                <w:u w:val="single" w:color="000000"/>
              </w:rPr>
              <w:t>D.1.2. Kaynaklar</w:t>
            </w:r>
            <w:r w:rsidRPr="00977F0E">
              <w:rPr>
                <w:rFonts w:ascii="Times New Roman" w:hAnsi="Times New Roman" w:cs="Times New Roman"/>
                <w:b/>
              </w:rPr>
              <w:t xml:space="preserve"> </w:t>
            </w:r>
          </w:p>
          <w:p w14:paraId="07D91924" w14:textId="77777777" w:rsidR="008850A7" w:rsidRPr="00977F0E" w:rsidRDefault="008850A7" w:rsidP="00C3106B">
            <w:pPr>
              <w:spacing w:after="19" w:line="259" w:lineRule="auto"/>
              <w:jc w:val="both"/>
              <w:rPr>
                <w:rFonts w:ascii="Times New Roman" w:hAnsi="Times New Roman" w:cs="Times New Roman"/>
                <w:b/>
              </w:rPr>
            </w:pPr>
            <w:r w:rsidRPr="00977F0E">
              <w:rPr>
                <w:rFonts w:ascii="Times New Roman" w:hAnsi="Times New Roman" w:cs="Times New Roman"/>
                <w:b/>
              </w:rPr>
              <w:t xml:space="preserve"> </w:t>
            </w:r>
          </w:p>
          <w:p w14:paraId="2EA63247" w14:textId="77777777" w:rsidR="008850A7" w:rsidRPr="00977F0E" w:rsidRDefault="008850A7" w:rsidP="00C3106B">
            <w:pPr>
              <w:spacing w:after="1" w:line="275" w:lineRule="auto"/>
              <w:ind w:right="48"/>
              <w:jc w:val="both"/>
              <w:rPr>
                <w:rFonts w:ascii="Times New Roman" w:hAnsi="Times New Roman" w:cs="Times New Roman"/>
              </w:rPr>
            </w:pPr>
            <w:r w:rsidRPr="00977F0E">
              <w:rPr>
                <w:rFonts w:ascii="Times New Roman" w:hAnsi="Times New Roman" w:cs="Times New Roman"/>
              </w:rPr>
              <w:t xml:space="preserve">Toplumsal katkı etkinliklerine ayrılan kaynaklar (mali, fiziksel, insan gücü) belirlenmiş, paylaşılmış ve kurumsallaşmış olup, bunlar izlenmekte ve değerlendirilmektedir.  </w:t>
            </w:r>
          </w:p>
          <w:p w14:paraId="38E38A1C" w14:textId="77777777" w:rsidR="008850A7" w:rsidRPr="00977F0E" w:rsidRDefault="008850A7" w:rsidP="00C3106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0C36367B"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90" w:type="pct"/>
            <w:tcBorders>
              <w:top w:val="single" w:sz="4" w:space="0" w:color="000000"/>
              <w:left w:val="single" w:sz="4" w:space="0" w:color="000000"/>
              <w:bottom w:val="single" w:sz="4" w:space="0" w:color="000000"/>
              <w:right w:val="single" w:sz="4" w:space="0" w:color="000000"/>
            </w:tcBorders>
            <w:shd w:val="clear" w:color="auto" w:fill="F9D6BF"/>
          </w:tcPr>
          <w:p w14:paraId="16D4CC27" w14:textId="604482E4"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toplumsal katkı faaliyetlerini sürdürebilmesi için yeterli kaynağı bulunmamaktadır.</w:t>
            </w:r>
            <w:r w:rsidR="008850A7" w:rsidRPr="00977F0E">
              <w:rPr>
                <w:rFonts w:ascii="Times New Roman" w:hAnsi="Times New Roman" w:cs="Times New Roman"/>
                <w:i/>
              </w:rPr>
              <w:t xml:space="preserve"> </w:t>
            </w:r>
          </w:p>
        </w:tc>
        <w:tc>
          <w:tcPr>
            <w:tcW w:w="631" w:type="pct"/>
            <w:tcBorders>
              <w:top w:val="single" w:sz="4" w:space="0" w:color="000000"/>
              <w:left w:val="single" w:sz="4" w:space="0" w:color="000000"/>
              <w:bottom w:val="single" w:sz="4" w:space="0" w:color="000000"/>
              <w:right w:val="single" w:sz="4" w:space="0" w:color="000000"/>
            </w:tcBorders>
            <w:shd w:val="clear" w:color="auto" w:fill="F7CAAC"/>
          </w:tcPr>
          <w:p w14:paraId="7CA8A1DF" w14:textId="7C0014BA" w:rsidR="008850A7" w:rsidRPr="00977F0E" w:rsidRDefault="0055743B" w:rsidP="00B753BA">
            <w:pPr>
              <w:spacing w:line="25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toplumsal katkı faaliyetlerini sürdürebilmek için uygun nitelik ve nicelikte fiziki, teknik ve mali kaynakların oluşturulmasına yönelik planları bulunmaktadır.  </w:t>
            </w:r>
          </w:p>
        </w:tc>
        <w:tc>
          <w:tcPr>
            <w:tcW w:w="644" w:type="pct"/>
            <w:tcBorders>
              <w:top w:val="single" w:sz="4" w:space="0" w:color="000000"/>
              <w:left w:val="single" w:sz="4" w:space="0" w:color="000000"/>
              <w:bottom w:val="single" w:sz="4" w:space="0" w:color="000000"/>
              <w:right w:val="single" w:sz="4" w:space="0" w:color="000000"/>
            </w:tcBorders>
            <w:shd w:val="clear" w:color="auto" w:fill="F4B083"/>
          </w:tcPr>
          <w:p w14:paraId="6C56E092" w14:textId="1E40902A" w:rsidR="008850A7" w:rsidRPr="00977F0E" w:rsidRDefault="0055743B" w:rsidP="00B753BA">
            <w:pPr>
              <w:spacing w:after="41" w:line="239" w:lineRule="auto"/>
              <w:ind w:left="1"/>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toplumsal katkı kaynaklarını toplumsal katkı stratejisi ve birimler arası dengeyi gözeterek yönetmektedir.  </w:t>
            </w:r>
          </w:p>
          <w:p w14:paraId="5BF224EB" w14:textId="77777777" w:rsidR="008850A7" w:rsidRPr="00977F0E" w:rsidRDefault="008850A7" w:rsidP="00B753BA">
            <w:pPr>
              <w:spacing w:line="259" w:lineRule="auto"/>
              <w:ind w:left="1"/>
              <w:rPr>
                <w:rFonts w:ascii="Times New Roman" w:hAnsi="Times New Roman" w:cs="Times New Roman"/>
              </w:rPr>
            </w:pPr>
            <w:r w:rsidRPr="00977F0E">
              <w:rPr>
                <w:rFonts w:ascii="Times New Roman" w:hAnsi="Times New Roman" w:cs="Times New Roman"/>
                <w:i/>
              </w:rPr>
              <w:t xml:space="preserve"> </w:t>
            </w:r>
          </w:p>
        </w:tc>
        <w:tc>
          <w:tcPr>
            <w:tcW w:w="659" w:type="pct"/>
            <w:tcBorders>
              <w:top w:val="single" w:sz="4" w:space="0" w:color="000000"/>
              <w:left w:val="single" w:sz="4" w:space="0" w:color="000000"/>
              <w:bottom w:val="single" w:sz="4" w:space="0" w:color="000000"/>
              <w:right w:val="single" w:sz="4" w:space="0" w:color="000000"/>
            </w:tcBorders>
            <w:shd w:val="clear" w:color="auto" w:fill="E6A77D"/>
          </w:tcPr>
          <w:p w14:paraId="737F2A27" w14:textId="45602892" w:rsidR="008850A7" w:rsidRPr="00977F0E" w:rsidRDefault="0055743B" w:rsidP="00B753BA">
            <w:pPr>
              <w:spacing w:line="239" w:lineRule="auto"/>
              <w:ind w:left="1"/>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toplumsal katkı kaynaklarının yeterliliği ve çeşitliliği izlenmekte ve iyileştirilmektedir.  </w:t>
            </w:r>
          </w:p>
        </w:tc>
        <w:tc>
          <w:tcPr>
            <w:tcW w:w="568" w:type="pct"/>
            <w:tcBorders>
              <w:top w:val="single" w:sz="4" w:space="0" w:color="000000"/>
              <w:left w:val="single" w:sz="4" w:space="0" w:color="000000"/>
              <w:bottom w:val="single" w:sz="4" w:space="0" w:color="000000"/>
              <w:right w:val="single" w:sz="4" w:space="0" w:color="000000"/>
            </w:tcBorders>
            <w:shd w:val="clear" w:color="auto" w:fill="D9A581"/>
          </w:tcPr>
          <w:p w14:paraId="708111C0" w14:textId="77777777" w:rsidR="008850A7" w:rsidRPr="00977F0E" w:rsidRDefault="008850A7" w:rsidP="00B753BA">
            <w:pPr>
              <w:spacing w:line="239" w:lineRule="auto"/>
              <w:ind w:left="1"/>
              <w:rPr>
                <w:rFonts w:ascii="Times New Roman" w:hAnsi="Times New Roman" w:cs="Times New Roman"/>
              </w:rPr>
            </w:pPr>
            <w:r w:rsidRPr="00977F0E">
              <w:rPr>
                <w:rFonts w:ascii="Times New Roman" w:hAnsi="Times New Roman" w:cs="Times New Roman"/>
              </w:rPr>
              <w:t>İçselleştirilmiş, sistematik, sürdürülebilir ve örnek gösterilebilir uygulamalar bulunmaktadır.</w:t>
            </w:r>
            <w:r w:rsidRPr="00977F0E">
              <w:rPr>
                <w:rFonts w:ascii="Times New Roman" w:hAnsi="Times New Roman" w:cs="Times New Roman"/>
                <w:i/>
              </w:rPr>
              <w:t xml:space="preserve"> </w:t>
            </w:r>
          </w:p>
        </w:tc>
      </w:tr>
      <w:tr w:rsidR="008850A7" w:rsidRPr="00977F0E" w14:paraId="117CB334" w14:textId="77777777" w:rsidTr="00102FE6">
        <w:trPr>
          <w:trHeight w:val="2553"/>
        </w:trPr>
        <w:tc>
          <w:tcPr>
            <w:tcW w:w="1808" w:type="pct"/>
            <w:vMerge/>
            <w:tcBorders>
              <w:top w:val="nil"/>
              <w:left w:val="single" w:sz="4" w:space="0" w:color="000000"/>
              <w:bottom w:val="single" w:sz="4" w:space="0" w:color="auto"/>
              <w:right w:val="single" w:sz="4" w:space="0" w:color="000000"/>
            </w:tcBorders>
          </w:tcPr>
          <w:p w14:paraId="79E9D31C" w14:textId="77777777" w:rsidR="008850A7" w:rsidRPr="00977F0E" w:rsidRDefault="008850A7" w:rsidP="00B753BA">
            <w:pPr>
              <w:spacing w:after="160" w:line="259" w:lineRule="auto"/>
              <w:rPr>
                <w:rFonts w:ascii="Times New Roman" w:hAnsi="Times New Roman" w:cs="Times New Roman"/>
              </w:rPr>
            </w:pPr>
          </w:p>
        </w:tc>
        <w:tc>
          <w:tcPr>
            <w:tcW w:w="3192" w:type="pct"/>
            <w:gridSpan w:val="5"/>
            <w:tcBorders>
              <w:top w:val="single" w:sz="4" w:space="0" w:color="000000"/>
              <w:left w:val="single" w:sz="4" w:space="0" w:color="000000"/>
              <w:bottom w:val="single" w:sz="4" w:space="0" w:color="000000"/>
              <w:right w:val="single" w:sz="4" w:space="0" w:color="000000"/>
            </w:tcBorders>
            <w:shd w:val="clear" w:color="auto" w:fill="FBE7D9"/>
          </w:tcPr>
          <w:p w14:paraId="1A54D003" w14:textId="77777777" w:rsidR="008850A7" w:rsidRPr="00977F0E" w:rsidRDefault="008850A7" w:rsidP="00C3106B">
            <w:pPr>
              <w:spacing w:after="19" w:line="259" w:lineRule="auto"/>
              <w:ind w:left="119"/>
              <w:jc w:val="both"/>
              <w:rPr>
                <w:rFonts w:ascii="Times New Roman" w:hAnsi="Times New Roman" w:cs="Times New Roman"/>
              </w:rPr>
            </w:pPr>
            <w:r w:rsidRPr="00977F0E">
              <w:rPr>
                <w:rFonts w:ascii="Times New Roman" w:hAnsi="Times New Roman" w:cs="Times New Roman"/>
              </w:rPr>
              <w:t xml:space="preserve"> </w:t>
            </w:r>
          </w:p>
          <w:p w14:paraId="42BCB9DD" w14:textId="77777777" w:rsidR="008850A7" w:rsidRPr="00977F0E" w:rsidRDefault="008850A7" w:rsidP="00C3106B">
            <w:pPr>
              <w:spacing w:after="43" w:line="259" w:lineRule="auto"/>
              <w:ind w:left="119"/>
              <w:jc w:val="both"/>
              <w:rPr>
                <w:rFonts w:ascii="Times New Roman" w:hAnsi="Times New Roman" w:cs="Times New Roman"/>
              </w:rPr>
            </w:pPr>
            <w:r w:rsidRPr="00977F0E">
              <w:rPr>
                <w:rFonts w:ascii="Times New Roman" w:hAnsi="Times New Roman" w:cs="Times New Roman"/>
                <w:b/>
                <w:i/>
              </w:rPr>
              <w:t xml:space="preserve"> Örnek Kanıtlar </w:t>
            </w:r>
          </w:p>
          <w:p w14:paraId="5D3324A8" w14:textId="77777777" w:rsidR="008850A7" w:rsidRPr="00977F0E" w:rsidRDefault="008850A7" w:rsidP="00E16283">
            <w:pPr>
              <w:numPr>
                <w:ilvl w:val="0"/>
                <w:numId w:val="4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faaliyetlerini yürüten araştırma ve uygulama merkezleri ve diğer birimler </w:t>
            </w:r>
          </w:p>
          <w:p w14:paraId="0E1224EA" w14:textId="77777777" w:rsidR="008850A7" w:rsidRPr="00977F0E" w:rsidRDefault="008850A7" w:rsidP="00E16283">
            <w:pPr>
              <w:numPr>
                <w:ilvl w:val="0"/>
                <w:numId w:val="4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çalışmalarına ayrılan bütçe ve yıllar içinde değişimi </w:t>
            </w:r>
          </w:p>
          <w:p w14:paraId="691EDD5A" w14:textId="77777777" w:rsidR="008850A7" w:rsidRPr="00977F0E" w:rsidRDefault="008850A7" w:rsidP="00E16283">
            <w:pPr>
              <w:numPr>
                <w:ilvl w:val="0"/>
                <w:numId w:val="49"/>
              </w:numPr>
              <w:spacing w:after="2" w:line="228" w:lineRule="auto"/>
              <w:ind w:hanging="360"/>
              <w:jc w:val="both"/>
              <w:rPr>
                <w:rFonts w:ascii="Times New Roman" w:hAnsi="Times New Roman" w:cs="Times New Roman"/>
              </w:rPr>
            </w:pPr>
            <w:r w:rsidRPr="00977F0E">
              <w:rPr>
                <w:rFonts w:ascii="Times New Roman" w:hAnsi="Times New Roman" w:cs="Times New Roman"/>
                <w:i/>
              </w:rPr>
              <w:t>Toplumsal katkı kaynaklarının toplumsal katkı stratejisi doğrultusunda yönetildiğini gösteren kanıtlar</w:t>
            </w:r>
          </w:p>
          <w:p w14:paraId="601EB650" w14:textId="77777777" w:rsidR="008850A7" w:rsidRPr="00977F0E" w:rsidRDefault="008850A7" w:rsidP="00E16283">
            <w:pPr>
              <w:numPr>
                <w:ilvl w:val="0"/>
                <w:numId w:val="49"/>
              </w:numPr>
              <w:spacing w:after="2" w:line="228" w:lineRule="auto"/>
              <w:ind w:hanging="360"/>
              <w:jc w:val="both"/>
              <w:rPr>
                <w:rFonts w:ascii="Times New Roman" w:hAnsi="Times New Roman" w:cs="Times New Roman"/>
              </w:rPr>
            </w:pPr>
            <w:r w:rsidRPr="00977F0E">
              <w:rPr>
                <w:rFonts w:ascii="Times New Roman" w:hAnsi="Times New Roman" w:cs="Times New Roman"/>
                <w:i/>
              </w:rPr>
              <w:t xml:space="preserve">Toplumsal katkı kaynaklarının çeşitliliği ve yeterliliğinin izlendiğine ve iyileştirildiğine ilişkin kanıtlar  </w:t>
            </w:r>
          </w:p>
          <w:p w14:paraId="1544F521" w14:textId="5BE700B4" w:rsidR="008850A7" w:rsidRPr="00977F0E" w:rsidRDefault="008850A7" w:rsidP="00E16283">
            <w:pPr>
              <w:numPr>
                <w:ilvl w:val="0"/>
                <w:numId w:val="49"/>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E76428" w:rsidRPr="00977F0E" w14:paraId="70F5A3EA" w14:textId="77777777" w:rsidTr="00102FE6">
        <w:trPr>
          <w:trHeight w:val="283"/>
        </w:trPr>
        <w:tc>
          <w:tcPr>
            <w:tcW w:w="1808" w:type="pct"/>
            <w:tcBorders>
              <w:top w:val="single" w:sz="4" w:space="0" w:color="auto"/>
              <w:left w:val="single" w:sz="4" w:space="0" w:color="auto"/>
              <w:bottom w:val="single" w:sz="4" w:space="0" w:color="auto"/>
              <w:right w:val="single" w:sz="4" w:space="0" w:color="auto"/>
            </w:tcBorders>
            <w:vAlign w:val="center"/>
          </w:tcPr>
          <w:p w14:paraId="7DF1FA17" w14:textId="1A9E4AAF" w:rsidR="00E76428" w:rsidRPr="00977F0E" w:rsidRDefault="00E76428" w:rsidP="007931D7">
            <w:pPr>
              <w:jc w:val="center"/>
              <w:rPr>
                <w:rFonts w:ascii="Times New Roman" w:hAnsi="Times New Roman" w:cs="Times New Roman"/>
              </w:rPr>
            </w:pPr>
            <w:r w:rsidRPr="00977F0E">
              <w:rPr>
                <w:rFonts w:ascii="Times New Roman" w:hAnsi="Times New Roman" w:cs="Times New Roman"/>
                <w:b/>
                <w:bCs/>
              </w:rPr>
              <w:t>Sorumlu Birim/Birimler</w:t>
            </w:r>
          </w:p>
        </w:tc>
        <w:tc>
          <w:tcPr>
            <w:tcW w:w="3192" w:type="pct"/>
            <w:gridSpan w:val="5"/>
            <w:tcBorders>
              <w:top w:val="single" w:sz="4" w:space="0" w:color="000000"/>
              <w:left w:val="single" w:sz="4" w:space="0" w:color="auto"/>
              <w:bottom w:val="single" w:sz="4" w:space="0" w:color="000000"/>
              <w:right w:val="single" w:sz="4" w:space="0" w:color="000000"/>
            </w:tcBorders>
            <w:shd w:val="clear" w:color="auto" w:fill="FBE7D9"/>
            <w:vAlign w:val="center"/>
          </w:tcPr>
          <w:p w14:paraId="47144DB3" w14:textId="3050C2A7" w:rsidR="00E76428" w:rsidRPr="00977F0E" w:rsidRDefault="00102FE6" w:rsidP="00E76428">
            <w:pPr>
              <w:spacing w:after="19"/>
              <w:ind w:left="119"/>
              <w:rPr>
                <w:rFonts w:ascii="Times New Roman" w:hAnsi="Times New Roman" w:cs="Times New Roman"/>
              </w:rPr>
            </w:pPr>
            <w:r w:rsidRPr="00977F0E">
              <w:rPr>
                <w:rFonts w:ascii="Times New Roman" w:hAnsi="Times New Roman" w:cs="Times New Roman"/>
                <w:iCs/>
              </w:rPr>
              <w:t>Tüm Bölümler/Programlar</w:t>
            </w:r>
          </w:p>
        </w:tc>
      </w:tr>
    </w:tbl>
    <w:p w14:paraId="77F39EEA"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t xml:space="preserve"> </w:t>
      </w:r>
    </w:p>
    <w:p w14:paraId="58246CB8" w14:textId="77777777" w:rsidR="008850A7" w:rsidRPr="00977F0E" w:rsidRDefault="008850A7" w:rsidP="008850A7">
      <w:pPr>
        <w:rPr>
          <w:rFonts w:ascii="Times New Roman" w:hAnsi="Times New Roman" w:cs="Times New Roman"/>
        </w:rPr>
      </w:pPr>
      <w:r w:rsidRPr="00977F0E">
        <w:rPr>
          <w:rFonts w:ascii="Times New Roman" w:hAnsi="Times New Roman" w:cs="Times New Roman"/>
        </w:rPr>
        <w:br w:type="page"/>
      </w:r>
    </w:p>
    <w:tbl>
      <w:tblPr>
        <w:tblStyle w:val="TableGrid"/>
        <w:tblW w:w="5000" w:type="pct"/>
        <w:tblInd w:w="0" w:type="dxa"/>
        <w:tblCellMar>
          <w:left w:w="108" w:type="dxa"/>
          <w:right w:w="39" w:type="dxa"/>
        </w:tblCellMar>
        <w:tblLook w:val="04A0" w:firstRow="1" w:lastRow="0" w:firstColumn="1" w:lastColumn="0" w:noHBand="0" w:noVBand="1"/>
      </w:tblPr>
      <w:tblGrid>
        <w:gridCol w:w="5622"/>
        <w:gridCol w:w="1981"/>
        <w:gridCol w:w="1998"/>
        <w:gridCol w:w="1956"/>
        <w:gridCol w:w="1981"/>
        <w:gridCol w:w="1588"/>
      </w:tblGrid>
      <w:tr w:rsidR="008850A7" w:rsidRPr="00977F0E" w14:paraId="2743FB74" w14:textId="77777777" w:rsidTr="00BC2C5F">
        <w:trPr>
          <w:trHeight w:val="40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vAlign w:val="center"/>
          </w:tcPr>
          <w:p w14:paraId="086BB679" w14:textId="18CEE986" w:rsidR="008850A7" w:rsidRPr="00977F0E" w:rsidRDefault="008850A7" w:rsidP="00BC2C5F">
            <w:pPr>
              <w:tabs>
                <w:tab w:val="center" w:pos="182"/>
                <w:tab w:val="center" w:pos="4879"/>
                <w:tab w:val="center" w:pos="9571"/>
                <w:tab w:val="right" w:pos="15831"/>
              </w:tabs>
              <w:spacing w:line="259" w:lineRule="auto"/>
              <w:jc w:val="right"/>
              <w:rPr>
                <w:rFonts w:ascii="Times New Roman" w:hAnsi="Times New Roman" w:cs="Times New Roman"/>
              </w:rPr>
            </w:pPr>
            <w:r w:rsidRPr="00977F0E">
              <w:rPr>
                <w:rFonts w:ascii="Times New Roman" w:hAnsi="Times New Roman" w:cs="Times New Roman"/>
              </w:rPr>
              <w:lastRenderedPageBreak/>
              <w:t xml:space="preserve"> </w:t>
            </w:r>
            <w:r w:rsidRPr="00977F0E">
              <w:rPr>
                <w:rFonts w:ascii="Times New Roman" w:hAnsi="Times New Roman" w:cs="Times New Roman"/>
                <w:b/>
                <w:color w:val="C45911"/>
              </w:rPr>
              <w:t>D.</w:t>
            </w:r>
            <w:r w:rsidR="00C3106B" w:rsidRPr="00977F0E">
              <w:rPr>
                <w:rFonts w:ascii="Times New Roman" w:hAnsi="Times New Roman" w:cs="Times New Roman"/>
                <w:b/>
                <w:color w:val="C45911"/>
              </w:rPr>
              <w:t xml:space="preserve"> </w:t>
            </w:r>
            <w:r w:rsidRPr="00977F0E">
              <w:rPr>
                <w:rFonts w:ascii="Times New Roman" w:hAnsi="Times New Roman" w:cs="Times New Roman"/>
                <w:b/>
                <w:color w:val="C45911"/>
              </w:rPr>
              <w:t>TOPLUMSAL KATKI</w:t>
            </w:r>
          </w:p>
        </w:tc>
      </w:tr>
      <w:tr w:rsidR="008850A7" w:rsidRPr="00977F0E" w14:paraId="0539CDC2" w14:textId="77777777" w:rsidTr="00B753BA">
        <w:trPr>
          <w:trHeight w:val="62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FBE7D9"/>
          </w:tcPr>
          <w:p w14:paraId="76124D28" w14:textId="77777777" w:rsidR="008850A7" w:rsidRPr="00977F0E" w:rsidRDefault="008850A7" w:rsidP="00B753BA">
            <w:pPr>
              <w:spacing w:line="259" w:lineRule="auto"/>
              <w:ind w:left="3366"/>
              <w:jc w:val="center"/>
              <w:rPr>
                <w:rFonts w:ascii="Times New Roman" w:hAnsi="Times New Roman" w:cs="Times New Roman"/>
              </w:rPr>
            </w:pPr>
            <w:r w:rsidRPr="00977F0E">
              <w:rPr>
                <w:rFonts w:ascii="Times New Roman" w:hAnsi="Times New Roman" w:cs="Times New Roman"/>
              </w:rPr>
              <w:t xml:space="preserve"> </w:t>
            </w:r>
          </w:p>
          <w:p w14:paraId="3726E454"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b/>
              </w:rPr>
              <w:t xml:space="preserve">D.2. Toplumsal Katkı Performansı </w:t>
            </w:r>
          </w:p>
          <w:p w14:paraId="6A123A76"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Birim, toplumsal katkı stratejisi ve hedefleri doğrultusunda yürüttüğü faaliyetleri periyodik olarak izlemeli ve sürekli iyileştirmelidir. </w:t>
            </w:r>
          </w:p>
          <w:p w14:paraId="5859B9CD" w14:textId="77777777" w:rsidR="008850A7" w:rsidRPr="00977F0E" w:rsidRDefault="008850A7" w:rsidP="00B753BA">
            <w:pPr>
              <w:spacing w:line="259" w:lineRule="auto"/>
              <w:ind w:left="182"/>
              <w:rPr>
                <w:rFonts w:ascii="Times New Roman" w:hAnsi="Times New Roman" w:cs="Times New Roman"/>
              </w:rPr>
            </w:pPr>
            <w:r w:rsidRPr="00977F0E">
              <w:rPr>
                <w:rFonts w:ascii="Times New Roman" w:hAnsi="Times New Roman" w:cs="Times New Roman"/>
              </w:rPr>
              <w:t xml:space="preserve"> </w:t>
            </w:r>
          </w:p>
        </w:tc>
      </w:tr>
      <w:tr w:rsidR="008850A7" w:rsidRPr="00977F0E" w14:paraId="4B734E5B" w14:textId="77777777" w:rsidTr="00102FE6">
        <w:trPr>
          <w:trHeight w:val="365"/>
        </w:trPr>
        <w:tc>
          <w:tcPr>
            <w:tcW w:w="1875" w:type="pct"/>
            <w:tcBorders>
              <w:top w:val="single" w:sz="4" w:space="0" w:color="000000"/>
              <w:left w:val="single" w:sz="4" w:space="0" w:color="000000"/>
              <w:bottom w:val="single" w:sz="4" w:space="0" w:color="000000"/>
              <w:right w:val="single" w:sz="4" w:space="0" w:color="000000"/>
            </w:tcBorders>
            <w:shd w:val="clear" w:color="auto" w:fill="FBE7D9"/>
          </w:tcPr>
          <w:p w14:paraId="15974E9D" w14:textId="77777777" w:rsidR="008850A7" w:rsidRPr="00977F0E" w:rsidRDefault="008850A7" w:rsidP="00B753BA">
            <w:pPr>
              <w:spacing w:line="259" w:lineRule="auto"/>
              <w:rPr>
                <w:rFonts w:ascii="Times New Roman" w:hAnsi="Times New Roman" w:cs="Times New Roman"/>
              </w:rPr>
            </w:pPr>
            <w:r w:rsidRPr="00977F0E">
              <w:rPr>
                <w:rFonts w:ascii="Times New Roman" w:hAnsi="Times New Roman" w:cs="Times New Roman"/>
              </w:rPr>
              <w:t xml:space="preserve"> </w:t>
            </w:r>
          </w:p>
        </w:tc>
        <w:tc>
          <w:tcPr>
            <w:tcW w:w="641" w:type="pct"/>
            <w:tcBorders>
              <w:top w:val="single" w:sz="4" w:space="0" w:color="000000"/>
              <w:left w:val="single" w:sz="4" w:space="0" w:color="000000"/>
              <w:bottom w:val="single" w:sz="4" w:space="0" w:color="000000"/>
              <w:right w:val="single" w:sz="4" w:space="0" w:color="000000"/>
            </w:tcBorders>
            <w:shd w:val="clear" w:color="auto" w:fill="FBE7D9"/>
          </w:tcPr>
          <w:p w14:paraId="68AFAD48" w14:textId="77777777" w:rsidR="008850A7" w:rsidRPr="00977F0E" w:rsidRDefault="008850A7" w:rsidP="00B753BA">
            <w:pPr>
              <w:spacing w:line="259" w:lineRule="auto"/>
              <w:ind w:right="67"/>
              <w:jc w:val="center"/>
              <w:rPr>
                <w:rFonts w:ascii="Times New Roman" w:hAnsi="Times New Roman" w:cs="Times New Roman"/>
              </w:rPr>
            </w:pPr>
            <w:r w:rsidRPr="00977F0E">
              <w:rPr>
                <w:rFonts w:ascii="Times New Roman" w:hAnsi="Times New Roman" w:cs="Times New Roman"/>
              </w:rPr>
              <w:t xml:space="preserve">1 </w:t>
            </w:r>
          </w:p>
        </w:tc>
        <w:tc>
          <w:tcPr>
            <w:tcW w:w="677" w:type="pct"/>
            <w:tcBorders>
              <w:top w:val="single" w:sz="4" w:space="0" w:color="000000"/>
              <w:left w:val="single" w:sz="4" w:space="0" w:color="000000"/>
              <w:bottom w:val="single" w:sz="4" w:space="0" w:color="000000"/>
              <w:right w:val="single" w:sz="4" w:space="0" w:color="000000"/>
            </w:tcBorders>
            <w:shd w:val="clear" w:color="auto" w:fill="FBE7D9"/>
          </w:tcPr>
          <w:p w14:paraId="3697919A" w14:textId="77777777" w:rsidR="008850A7" w:rsidRPr="00977F0E" w:rsidRDefault="008850A7" w:rsidP="00B753BA">
            <w:pPr>
              <w:spacing w:line="259" w:lineRule="auto"/>
              <w:ind w:right="70"/>
              <w:jc w:val="center"/>
              <w:rPr>
                <w:rFonts w:ascii="Times New Roman" w:hAnsi="Times New Roman" w:cs="Times New Roman"/>
              </w:rPr>
            </w:pPr>
            <w:r w:rsidRPr="00977F0E">
              <w:rPr>
                <w:rFonts w:ascii="Times New Roman" w:hAnsi="Times New Roman" w:cs="Times New Roman"/>
              </w:rPr>
              <w:t xml:space="preserve">2 </w:t>
            </w:r>
          </w:p>
        </w:tc>
        <w:tc>
          <w:tcPr>
            <w:tcW w:w="625" w:type="pct"/>
            <w:tcBorders>
              <w:top w:val="single" w:sz="4" w:space="0" w:color="000000"/>
              <w:left w:val="single" w:sz="4" w:space="0" w:color="000000"/>
              <w:bottom w:val="single" w:sz="4" w:space="0" w:color="000000"/>
              <w:right w:val="single" w:sz="4" w:space="0" w:color="000000"/>
            </w:tcBorders>
            <w:shd w:val="clear" w:color="auto" w:fill="FBE7D9"/>
          </w:tcPr>
          <w:p w14:paraId="6FB990BE" w14:textId="77777777" w:rsidR="008850A7" w:rsidRPr="00977F0E" w:rsidRDefault="008850A7" w:rsidP="00B753BA">
            <w:pPr>
              <w:spacing w:line="259" w:lineRule="auto"/>
              <w:ind w:right="67"/>
              <w:jc w:val="center"/>
              <w:rPr>
                <w:rFonts w:ascii="Times New Roman" w:hAnsi="Times New Roman" w:cs="Times New Roman"/>
              </w:rPr>
            </w:pPr>
            <w:r w:rsidRPr="00977F0E">
              <w:rPr>
                <w:rFonts w:ascii="Times New Roman" w:hAnsi="Times New Roman" w:cs="Times New Roman"/>
              </w:rPr>
              <w:t xml:space="preserve">3 </w:t>
            </w:r>
          </w:p>
        </w:tc>
        <w:tc>
          <w:tcPr>
            <w:tcW w:w="641" w:type="pct"/>
            <w:tcBorders>
              <w:top w:val="single" w:sz="4" w:space="0" w:color="000000"/>
              <w:left w:val="single" w:sz="4" w:space="0" w:color="000000"/>
              <w:bottom w:val="single" w:sz="4" w:space="0" w:color="000000"/>
              <w:right w:val="single" w:sz="4" w:space="0" w:color="000000"/>
            </w:tcBorders>
            <w:shd w:val="clear" w:color="auto" w:fill="FBE7D9"/>
          </w:tcPr>
          <w:p w14:paraId="3CF2B406" w14:textId="77777777" w:rsidR="008850A7" w:rsidRPr="00977F0E" w:rsidRDefault="008850A7" w:rsidP="00B753BA">
            <w:pPr>
              <w:spacing w:line="259" w:lineRule="auto"/>
              <w:ind w:right="67"/>
              <w:jc w:val="center"/>
              <w:rPr>
                <w:rFonts w:ascii="Times New Roman" w:hAnsi="Times New Roman" w:cs="Times New Roman"/>
              </w:rPr>
            </w:pPr>
            <w:r w:rsidRPr="00977F0E">
              <w:rPr>
                <w:rFonts w:ascii="Times New Roman" w:hAnsi="Times New Roman" w:cs="Times New Roman"/>
              </w:rPr>
              <w:t xml:space="preserve">4 </w:t>
            </w:r>
          </w:p>
        </w:tc>
        <w:tc>
          <w:tcPr>
            <w:tcW w:w="541" w:type="pct"/>
            <w:tcBorders>
              <w:top w:val="single" w:sz="4" w:space="0" w:color="000000"/>
              <w:left w:val="single" w:sz="4" w:space="0" w:color="000000"/>
              <w:bottom w:val="single" w:sz="4" w:space="0" w:color="000000"/>
              <w:right w:val="single" w:sz="4" w:space="0" w:color="000000"/>
            </w:tcBorders>
            <w:shd w:val="clear" w:color="auto" w:fill="FBE7D9"/>
          </w:tcPr>
          <w:p w14:paraId="45F10C57" w14:textId="77777777" w:rsidR="008850A7" w:rsidRPr="00977F0E" w:rsidRDefault="008850A7" w:rsidP="00B753BA">
            <w:pPr>
              <w:spacing w:line="259" w:lineRule="auto"/>
              <w:ind w:right="69"/>
              <w:jc w:val="center"/>
              <w:rPr>
                <w:rFonts w:ascii="Times New Roman" w:hAnsi="Times New Roman" w:cs="Times New Roman"/>
              </w:rPr>
            </w:pPr>
            <w:r w:rsidRPr="00977F0E">
              <w:rPr>
                <w:rFonts w:ascii="Times New Roman" w:hAnsi="Times New Roman" w:cs="Times New Roman"/>
              </w:rPr>
              <w:t xml:space="preserve">5 </w:t>
            </w:r>
          </w:p>
        </w:tc>
      </w:tr>
      <w:tr w:rsidR="008850A7" w:rsidRPr="00977F0E" w14:paraId="33BA41A6" w14:textId="77777777" w:rsidTr="00102FE6">
        <w:trPr>
          <w:trHeight w:val="2471"/>
        </w:trPr>
        <w:tc>
          <w:tcPr>
            <w:tcW w:w="1875" w:type="pct"/>
            <w:vMerge w:val="restart"/>
            <w:tcBorders>
              <w:top w:val="single" w:sz="4" w:space="0" w:color="000000"/>
              <w:left w:val="single" w:sz="4" w:space="0" w:color="000000"/>
              <w:bottom w:val="single" w:sz="4" w:space="0" w:color="000000"/>
              <w:right w:val="single" w:sz="4" w:space="0" w:color="000000"/>
            </w:tcBorders>
          </w:tcPr>
          <w:p w14:paraId="2191D05A" w14:textId="77777777" w:rsidR="008850A7" w:rsidRPr="00977F0E" w:rsidRDefault="008850A7" w:rsidP="00C3106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71F2D79F" w14:textId="77777777" w:rsidR="008850A7" w:rsidRPr="00977F0E" w:rsidRDefault="008850A7" w:rsidP="00A87BE9">
            <w:pPr>
              <w:spacing w:line="276" w:lineRule="auto"/>
              <w:jc w:val="both"/>
              <w:rPr>
                <w:rFonts w:ascii="Times New Roman" w:hAnsi="Times New Roman" w:cs="Times New Roman"/>
                <w:b/>
              </w:rPr>
            </w:pPr>
            <w:r w:rsidRPr="00977F0E">
              <w:rPr>
                <w:rFonts w:ascii="Times New Roman" w:hAnsi="Times New Roman" w:cs="Times New Roman"/>
                <w:b/>
                <w:u w:val="single" w:color="000000"/>
              </w:rPr>
              <w:t>D.2.1.Toplumsal katkı performansının izlenmesi ve</w:t>
            </w:r>
            <w:r w:rsidRPr="00977F0E">
              <w:rPr>
                <w:rFonts w:ascii="Times New Roman" w:hAnsi="Times New Roman" w:cs="Times New Roman"/>
                <w:b/>
              </w:rPr>
              <w:t xml:space="preserve"> </w:t>
            </w:r>
            <w:r w:rsidRPr="00977F0E">
              <w:rPr>
                <w:rFonts w:ascii="Times New Roman" w:hAnsi="Times New Roman" w:cs="Times New Roman"/>
                <w:b/>
                <w:u w:val="single" w:color="000000"/>
              </w:rPr>
              <w:t>değerlendirilmesi</w:t>
            </w:r>
            <w:r w:rsidRPr="00977F0E">
              <w:rPr>
                <w:rFonts w:ascii="Times New Roman" w:hAnsi="Times New Roman" w:cs="Times New Roman"/>
                <w:b/>
              </w:rPr>
              <w:t xml:space="preserve"> </w:t>
            </w:r>
          </w:p>
          <w:p w14:paraId="0C46E12E" w14:textId="77777777" w:rsidR="008850A7" w:rsidRPr="00977F0E" w:rsidRDefault="008850A7" w:rsidP="00C3106B">
            <w:pPr>
              <w:spacing w:after="19" w:line="259" w:lineRule="auto"/>
              <w:jc w:val="both"/>
              <w:rPr>
                <w:rFonts w:ascii="Times New Roman" w:hAnsi="Times New Roman" w:cs="Times New Roman"/>
              </w:rPr>
            </w:pPr>
            <w:r w:rsidRPr="00977F0E">
              <w:rPr>
                <w:rFonts w:ascii="Times New Roman" w:hAnsi="Times New Roman" w:cs="Times New Roman"/>
              </w:rPr>
              <w:t xml:space="preserve"> </w:t>
            </w:r>
          </w:p>
          <w:p w14:paraId="16396347" w14:textId="77777777" w:rsidR="008850A7" w:rsidRPr="00977F0E" w:rsidRDefault="008850A7" w:rsidP="00C3106B">
            <w:pPr>
              <w:spacing w:after="1" w:line="275" w:lineRule="auto"/>
              <w:ind w:right="64"/>
              <w:jc w:val="both"/>
              <w:rPr>
                <w:rFonts w:ascii="Times New Roman" w:hAnsi="Times New Roman" w:cs="Times New Roman"/>
              </w:rPr>
            </w:pPr>
            <w:r w:rsidRPr="00977F0E">
              <w:rPr>
                <w:rFonts w:ascii="Times New Roman" w:hAnsi="Times New Roman" w:cs="Times New Roman"/>
              </w:rPr>
              <w:t xml:space="preserve">Birim,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 </w:t>
            </w:r>
          </w:p>
          <w:p w14:paraId="32A24BCC" w14:textId="77777777" w:rsidR="008850A7" w:rsidRPr="00977F0E" w:rsidRDefault="008850A7" w:rsidP="00C3106B">
            <w:pPr>
              <w:spacing w:line="259" w:lineRule="auto"/>
              <w:jc w:val="both"/>
              <w:rPr>
                <w:rFonts w:ascii="Times New Roman" w:hAnsi="Times New Roman" w:cs="Times New Roman"/>
              </w:rPr>
            </w:pPr>
            <w:r w:rsidRPr="00977F0E">
              <w:rPr>
                <w:rFonts w:ascii="Times New Roman" w:hAnsi="Times New Roman" w:cs="Times New Roman"/>
              </w:rPr>
              <w:t xml:space="preserve"> </w:t>
            </w:r>
          </w:p>
        </w:tc>
        <w:tc>
          <w:tcPr>
            <w:tcW w:w="641" w:type="pct"/>
            <w:tcBorders>
              <w:top w:val="single" w:sz="4" w:space="0" w:color="000000"/>
              <w:left w:val="single" w:sz="4" w:space="0" w:color="000000"/>
              <w:bottom w:val="single" w:sz="4" w:space="0" w:color="000000"/>
              <w:right w:val="single" w:sz="4" w:space="0" w:color="000000"/>
            </w:tcBorders>
            <w:shd w:val="clear" w:color="auto" w:fill="F9D6BF"/>
          </w:tcPr>
          <w:p w14:paraId="1742A302" w14:textId="6D191BC7" w:rsidR="008850A7" w:rsidRPr="00977F0E" w:rsidRDefault="0055743B" w:rsidP="00B753BA">
            <w:pPr>
              <w:spacing w:after="1" w:line="239" w:lineRule="auto"/>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toplumsal katkı performansının izlenmesine ve değerlendirmesine yönelik mekanizmalar bulunmamaktadır.</w:t>
            </w:r>
            <w:r w:rsidR="008850A7" w:rsidRPr="00977F0E">
              <w:rPr>
                <w:rFonts w:ascii="Times New Roman" w:hAnsi="Times New Roman" w:cs="Times New Roman"/>
                <w:i/>
              </w:rPr>
              <w:t xml:space="preserve"> </w:t>
            </w:r>
          </w:p>
        </w:tc>
        <w:tc>
          <w:tcPr>
            <w:tcW w:w="677" w:type="pct"/>
            <w:tcBorders>
              <w:top w:val="single" w:sz="4" w:space="0" w:color="000000"/>
              <w:left w:val="single" w:sz="4" w:space="0" w:color="000000"/>
              <w:bottom w:val="single" w:sz="4" w:space="0" w:color="000000"/>
              <w:right w:val="single" w:sz="4" w:space="0" w:color="000000"/>
            </w:tcBorders>
            <w:shd w:val="clear" w:color="auto" w:fill="F7CAAC"/>
          </w:tcPr>
          <w:p w14:paraId="72744BA8" w14:textId="297CCDF6" w:rsidR="008850A7" w:rsidRPr="00977F0E" w:rsidRDefault="0055743B" w:rsidP="00B753BA">
            <w:pPr>
              <w:spacing w:after="1" w:line="239" w:lineRule="auto"/>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toplumsal katkı performansının izlenmesine ve değerlendirmesine yönelik ilke, kural ve göstergeler bulunmaktadır.  </w:t>
            </w:r>
          </w:p>
        </w:tc>
        <w:tc>
          <w:tcPr>
            <w:tcW w:w="625" w:type="pct"/>
            <w:tcBorders>
              <w:top w:val="single" w:sz="4" w:space="0" w:color="000000"/>
              <w:left w:val="single" w:sz="4" w:space="0" w:color="000000"/>
              <w:bottom w:val="single" w:sz="4" w:space="0" w:color="000000"/>
              <w:right w:val="single" w:sz="4" w:space="0" w:color="000000"/>
            </w:tcBorders>
            <w:shd w:val="clear" w:color="auto" w:fill="F4B083"/>
          </w:tcPr>
          <w:p w14:paraId="72875441" w14:textId="218188E8" w:rsidR="008850A7" w:rsidRPr="00977F0E" w:rsidRDefault="0055743B" w:rsidP="00B753BA">
            <w:pPr>
              <w:spacing w:line="259" w:lineRule="auto"/>
              <w:rPr>
                <w:rFonts w:ascii="Times New Roman" w:hAnsi="Times New Roman" w:cs="Times New Roman"/>
              </w:rPr>
            </w:pPr>
            <w:r w:rsidRPr="00977F0E">
              <w:rPr>
                <w:rFonts w:ascii="Times New Roman" w:hAnsi="Times New Roman" w:cs="Times New Roman"/>
              </w:rPr>
              <w:t xml:space="preserve">Bölümün/Programın </w:t>
            </w:r>
            <w:r w:rsidR="008850A7" w:rsidRPr="00977F0E">
              <w:rPr>
                <w:rFonts w:ascii="Times New Roman" w:hAnsi="Times New Roman" w:cs="Times New Roman"/>
              </w:rPr>
              <w:t xml:space="preserve">genelinde toplumsal katkı performansını izlenmek ve değerlendirmek üzere oluşturulan mekanizmalar kullanılmaktadır. </w:t>
            </w:r>
            <w:r w:rsidR="008850A7" w:rsidRPr="00977F0E">
              <w:rPr>
                <w:rFonts w:ascii="Times New Roman" w:hAnsi="Times New Roman" w:cs="Times New Roman"/>
                <w:i/>
              </w:rPr>
              <w:t xml:space="preserve"> </w:t>
            </w:r>
          </w:p>
        </w:tc>
        <w:tc>
          <w:tcPr>
            <w:tcW w:w="641" w:type="pct"/>
            <w:tcBorders>
              <w:top w:val="single" w:sz="4" w:space="0" w:color="000000"/>
              <w:left w:val="single" w:sz="4" w:space="0" w:color="000000"/>
              <w:bottom w:val="single" w:sz="4" w:space="0" w:color="000000"/>
              <w:right w:val="single" w:sz="4" w:space="0" w:color="000000"/>
            </w:tcBorders>
            <w:shd w:val="clear" w:color="auto" w:fill="E6A77D"/>
          </w:tcPr>
          <w:p w14:paraId="4CB834ED" w14:textId="022666A9" w:rsidR="008850A7" w:rsidRPr="00977F0E" w:rsidRDefault="0055743B" w:rsidP="00B753BA">
            <w:pPr>
              <w:spacing w:line="259" w:lineRule="auto"/>
              <w:rPr>
                <w:rFonts w:ascii="Times New Roman" w:hAnsi="Times New Roman" w:cs="Times New Roman"/>
              </w:rPr>
            </w:pPr>
            <w:r w:rsidRPr="00977F0E">
              <w:rPr>
                <w:rFonts w:ascii="Times New Roman" w:hAnsi="Times New Roman" w:cs="Times New Roman"/>
              </w:rPr>
              <w:t xml:space="preserve">Bölümde/Programda </w:t>
            </w:r>
            <w:r w:rsidR="008850A7" w:rsidRPr="00977F0E">
              <w:rPr>
                <w:rFonts w:ascii="Times New Roman" w:hAnsi="Times New Roman" w:cs="Times New Roman"/>
              </w:rPr>
              <w:t xml:space="preserve">toplumsal katkı performansı izlenmekte ve ilgili paydaşlarla değerlendirilerek iyileştirilmektedir. </w:t>
            </w:r>
            <w:r w:rsidR="008850A7" w:rsidRPr="00977F0E">
              <w:rPr>
                <w:rFonts w:ascii="Times New Roman" w:hAnsi="Times New Roman" w:cs="Times New Roman"/>
                <w:i/>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D9A581"/>
          </w:tcPr>
          <w:p w14:paraId="51D356EA" w14:textId="77777777" w:rsidR="008850A7" w:rsidRPr="00977F0E" w:rsidRDefault="008850A7" w:rsidP="00B753BA">
            <w:pPr>
              <w:spacing w:after="1" w:line="239" w:lineRule="auto"/>
              <w:rPr>
                <w:rFonts w:ascii="Times New Roman" w:hAnsi="Times New Roman" w:cs="Times New Roman"/>
              </w:rPr>
            </w:pPr>
            <w:r w:rsidRPr="00977F0E">
              <w:rPr>
                <w:rFonts w:ascii="Times New Roman" w:hAnsi="Times New Roman" w:cs="Times New Roman"/>
              </w:rPr>
              <w:t>İçselleştirilmiş, sistematik, sürdürülebilir ve örnek gösterilebilir uygulamalar bulunmaktadır.</w:t>
            </w:r>
            <w:r w:rsidRPr="00977F0E">
              <w:rPr>
                <w:rFonts w:ascii="Times New Roman" w:hAnsi="Times New Roman" w:cs="Times New Roman"/>
                <w:i/>
              </w:rPr>
              <w:t xml:space="preserve"> </w:t>
            </w:r>
          </w:p>
        </w:tc>
      </w:tr>
      <w:tr w:rsidR="008850A7" w:rsidRPr="00977F0E" w14:paraId="58001BE0" w14:textId="77777777" w:rsidTr="00102FE6">
        <w:trPr>
          <w:trHeight w:val="2679"/>
        </w:trPr>
        <w:tc>
          <w:tcPr>
            <w:tcW w:w="1875" w:type="pct"/>
            <w:vMerge/>
            <w:tcBorders>
              <w:top w:val="nil"/>
              <w:left w:val="single" w:sz="4" w:space="0" w:color="000000"/>
              <w:bottom w:val="single" w:sz="4" w:space="0" w:color="auto"/>
              <w:right w:val="single" w:sz="4" w:space="0" w:color="000000"/>
            </w:tcBorders>
          </w:tcPr>
          <w:p w14:paraId="0B7553B3" w14:textId="77777777" w:rsidR="008850A7" w:rsidRPr="00977F0E" w:rsidRDefault="008850A7" w:rsidP="00B753BA">
            <w:pPr>
              <w:spacing w:after="160" w:line="259" w:lineRule="auto"/>
              <w:rPr>
                <w:rFonts w:ascii="Times New Roman" w:hAnsi="Times New Roman" w:cs="Times New Roman"/>
              </w:rPr>
            </w:pPr>
          </w:p>
        </w:tc>
        <w:tc>
          <w:tcPr>
            <w:tcW w:w="3125" w:type="pct"/>
            <w:gridSpan w:val="5"/>
            <w:tcBorders>
              <w:top w:val="single" w:sz="4" w:space="0" w:color="000000"/>
              <w:left w:val="single" w:sz="4" w:space="0" w:color="000000"/>
              <w:bottom w:val="single" w:sz="4" w:space="0" w:color="000000"/>
              <w:right w:val="single" w:sz="4" w:space="0" w:color="000000"/>
            </w:tcBorders>
            <w:shd w:val="clear" w:color="auto" w:fill="FBE7D9"/>
          </w:tcPr>
          <w:p w14:paraId="2F18BE10" w14:textId="77777777" w:rsidR="008850A7" w:rsidRPr="00977F0E" w:rsidRDefault="008850A7" w:rsidP="00C3106B">
            <w:pPr>
              <w:spacing w:after="19" w:line="259" w:lineRule="auto"/>
              <w:ind w:left="118"/>
              <w:jc w:val="both"/>
              <w:rPr>
                <w:rFonts w:ascii="Times New Roman" w:hAnsi="Times New Roman" w:cs="Times New Roman"/>
              </w:rPr>
            </w:pPr>
            <w:r w:rsidRPr="00977F0E">
              <w:rPr>
                <w:rFonts w:ascii="Times New Roman" w:hAnsi="Times New Roman" w:cs="Times New Roman"/>
              </w:rPr>
              <w:t xml:space="preserve"> </w:t>
            </w:r>
          </w:p>
          <w:p w14:paraId="634042F4" w14:textId="77777777" w:rsidR="008850A7" w:rsidRPr="00977F0E" w:rsidRDefault="008850A7" w:rsidP="00C3106B">
            <w:pPr>
              <w:spacing w:after="43" w:line="259" w:lineRule="auto"/>
              <w:ind w:left="118"/>
              <w:jc w:val="both"/>
              <w:rPr>
                <w:rFonts w:ascii="Times New Roman" w:hAnsi="Times New Roman" w:cs="Times New Roman"/>
              </w:rPr>
            </w:pPr>
            <w:r w:rsidRPr="00977F0E">
              <w:rPr>
                <w:rFonts w:ascii="Times New Roman" w:hAnsi="Times New Roman" w:cs="Times New Roman"/>
                <w:i/>
              </w:rPr>
              <w:t xml:space="preserve"> </w:t>
            </w:r>
            <w:r w:rsidRPr="00977F0E">
              <w:rPr>
                <w:rFonts w:ascii="Times New Roman" w:hAnsi="Times New Roman" w:cs="Times New Roman"/>
                <w:b/>
                <w:i/>
              </w:rPr>
              <w:t xml:space="preserve">Örnek Kanıtlar </w:t>
            </w:r>
          </w:p>
          <w:p w14:paraId="33556DFF" w14:textId="77777777" w:rsidR="008850A7" w:rsidRPr="00977F0E" w:rsidRDefault="008850A7" w:rsidP="00E16283">
            <w:pPr>
              <w:numPr>
                <w:ilvl w:val="0"/>
                <w:numId w:val="5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Kurumun hedefleriyle uyumlu toplumsal katkı faaliyetleri </w:t>
            </w:r>
          </w:p>
          <w:p w14:paraId="6F69A3EE" w14:textId="77777777" w:rsidR="008850A7" w:rsidRPr="00977F0E" w:rsidRDefault="008850A7" w:rsidP="00E16283">
            <w:pPr>
              <w:numPr>
                <w:ilvl w:val="0"/>
                <w:numId w:val="5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performansını izlemek üzere geçerli olan tanımlı süreçler </w:t>
            </w:r>
          </w:p>
          <w:p w14:paraId="42C2C890" w14:textId="77777777" w:rsidR="008850A7" w:rsidRPr="00977F0E" w:rsidRDefault="008850A7" w:rsidP="00E16283">
            <w:pPr>
              <w:numPr>
                <w:ilvl w:val="0"/>
                <w:numId w:val="50"/>
              </w:numPr>
              <w:spacing w:line="242" w:lineRule="auto"/>
              <w:ind w:hanging="360"/>
              <w:jc w:val="both"/>
              <w:rPr>
                <w:rFonts w:ascii="Times New Roman" w:hAnsi="Times New Roman" w:cs="Times New Roman"/>
              </w:rPr>
            </w:pPr>
            <w:r w:rsidRPr="00977F0E">
              <w:rPr>
                <w:rFonts w:ascii="Times New Roman" w:hAnsi="Times New Roman" w:cs="Times New Roman"/>
                <w:i/>
              </w:rPr>
              <w:t>Toplumsal katkı hedeflerine ulaşılıp ulaşılmadığını izlemek üzere oluşturulan mekanizmalar</w:t>
            </w:r>
          </w:p>
          <w:p w14:paraId="459513C1" w14:textId="77777777" w:rsidR="008850A7" w:rsidRPr="00977F0E" w:rsidRDefault="008850A7" w:rsidP="00E16283">
            <w:pPr>
              <w:numPr>
                <w:ilvl w:val="0"/>
                <w:numId w:val="50"/>
              </w:numPr>
              <w:spacing w:line="242" w:lineRule="auto"/>
              <w:ind w:hanging="360"/>
              <w:jc w:val="both"/>
              <w:rPr>
                <w:rFonts w:ascii="Times New Roman" w:hAnsi="Times New Roman" w:cs="Times New Roman"/>
              </w:rPr>
            </w:pPr>
            <w:r w:rsidRPr="00977F0E">
              <w:rPr>
                <w:rFonts w:ascii="Times New Roman" w:hAnsi="Times New Roman" w:cs="Times New Roman"/>
                <w:i/>
              </w:rPr>
              <w:t xml:space="preserve">Paydaş geri bildirimleri </w:t>
            </w:r>
          </w:p>
          <w:p w14:paraId="0323ABFB" w14:textId="77777777" w:rsidR="008850A7" w:rsidRPr="00977F0E" w:rsidRDefault="008850A7" w:rsidP="00E16283">
            <w:pPr>
              <w:numPr>
                <w:ilvl w:val="0"/>
                <w:numId w:val="5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Toplumsal katkı performansının izlenmesine ve iyileştirilmesine ilişkin kanıtlar </w:t>
            </w:r>
          </w:p>
          <w:p w14:paraId="0A897FFF" w14:textId="19350275" w:rsidR="008850A7" w:rsidRPr="00977F0E" w:rsidRDefault="008850A7" w:rsidP="00E16283">
            <w:pPr>
              <w:numPr>
                <w:ilvl w:val="0"/>
                <w:numId w:val="50"/>
              </w:numPr>
              <w:spacing w:line="259" w:lineRule="auto"/>
              <w:ind w:hanging="360"/>
              <w:jc w:val="both"/>
              <w:rPr>
                <w:rFonts w:ascii="Times New Roman" w:hAnsi="Times New Roman" w:cs="Times New Roman"/>
              </w:rPr>
            </w:pPr>
            <w:r w:rsidRPr="00977F0E">
              <w:rPr>
                <w:rFonts w:ascii="Times New Roman" w:hAnsi="Times New Roman" w:cs="Times New Roman"/>
                <w:i/>
              </w:rPr>
              <w:t xml:space="preserve">Standart uygulamalar ve mevzuatın yanı sıra; </w:t>
            </w:r>
            <w:r w:rsidR="006F0527" w:rsidRPr="00977F0E">
              <w:rPr>
                <w:rFonts w:ascii="Times New Roman" w:hAnsi="Times New Roman" w:cs="Times New Roman"/>
                <w:i/>
              </w:rPr>
              <w:t>Programın</w:t>
            </w:r>
            <w:r w:rsidRPr="00977F0E">
              <w:rPr>
                <w:rFonts w:ascii="Times New Roman" w:hAnsi="Times New Roman" w:cs="Times New Roman"/>
                <w:i/>
              </w:rPr>
              <w:t xml:space="preserve"> ihtiyaçları doğrultusunda geliştirdiği özgün yaklaşım ve uygulamalarına ilişkin kanıtlar </w:t>
            </w:r>
          </w:p>
        </w:tc>
      </w:tr>
      <w:tr w:rsidR="001E66FB" w:rsidRPr="00977F0E" w14:paraId="4F3A0E4C" w14:textId="77777777" w:rsidTr="00102FE6">
        <w:trPr>
          <w:trHeight w:val="135"/>
        </w:trPr>
        <w:tc>
          <w:tcPr>
            <w:tcW w:w="1875" w:type="pct"/>
            <w:tcBorders>
              <w:top w:val="single" w:sz="4" w:space="0" w:color="auto"/>
              <w:left w:val="single" w:sz="4" w:space="0" w:color="auto"/>
              <w:bottom w:val="single" w:sz="4" w:space="0" w:color="auto"/>
              <w:right w:val="single" w:sz="4" w:space="0" w:color="auto"/>
            </w:tcBorders>
            <w:vAlign w:val="center"/>
          </w:tcPr>
          <w:p w14:paraId="5ECF16E8" w14:textId="01435DB8" w:rsidR="001E66FB" w:rsidRPr="00977F0E" w:rsidRDefault="001E66FB" w:rsidP="007931D7">
            <w:pPr>
              <w:jc w:val="center"/>
              <w:rPr>
                <w:rFonts w:ascii="Times New Roman" w:hAnsi="Times New Roman" w:cs="Times New Roman"/>
              </w:rPr>
            </w:pPr>
            <w:r w:rsidRPr="00977F0E">
              <w:rPr>
                <w:rFonts w:ascii="Times New Roman" w:hAnsi="Times New Roman" w:cs="Times New Roman"/>
                <w:b/>
                <w:bCs/>
              </w:rPr>
              <w:t>Sorumlu Birim/Birimler</w:t>
            </w:r>
          </w:p>
        </w:tc>
        <w:tc>
          <w:tcPr>
            <w:tcW w:w="3125" w:type="pct"/>
            <w:gridSpan w:val="5"/>
            <w:tcBorders>
              <w:top w:val="single" w:sz="4" w:space="0" w:color="000000"/>
              <w:left w:val="single" w:sz="4" w:space="0" w:color="auto"/>
              <w:bottom w:val="single" w:sz="4" w:space="0" w:color="000000"/>
              <w:right w:val="single" w:sz="4" w:space="0" w:color="000000"/>
            </w:tcBorders>
            <w:shd w:val="clear" w:color="auto" w:fill="FBE7D9"/>
            <w:vAlign w:val="center"/>
          </w:tcPr>
          <w:p w14:paraId="49AEBA9E" w14:textId="723088CE" w:rsidR="001E66FB" w:rsidRPr="00977F0E" w:rsidRDefault="00102FE6" w:rsidP="003E7BEB">
            <w:pPr>
              <w:spacing w:after="19"/>
              <w:ind w:left="118"/>
              <w:rPr>
                <w:rFonts w:ascii="Times New Roman" w:hAnsi="Times New Roman" w:cs="Times New Roman"/>
              </w:rPr>
            </w:pPr>
            <w:r w:rsidRPr="00977F0E">
              <w:rPr>
                <w:rFonts w:ascii="Times New Roman" w:hAnsi="Times New Roman" w:cs="Times New Roman"/>
                <w:iCs/>
              </w:rPr>
              <w:t>Tüm Bölümler/Programlar</w:t>
            </w:r>
          </w:p>
        </w:tc>
      </w:tr>
    </w:tbl>
    <w:p w14:paraId="45562850" w14:textId="77777777" w:rsidR="00C31984" w:rsidRPr="00977F0E" w:rsidRDefault="00C31984" w:rsidP="00504192">
      <w:pPr>
        <w:spacing w:before="120" w:after="120" w:line="240" w:lineRule="auto"/>
        <w:jc w:val="both"/>
        <w:rPr>
          <w:rFonts w:ascii="Times New Roman" w:hAnsi="Times New Roman" w:cs="Times New Roman"/>
          <w:b/>
          <w:bCs/>
          <w:color w:val="4472C4" w:themeColor="accent1"/>
        </w:rPr>
      </w:pPr>
    </w:p>
    <w:sectPr w:rsidR="00C31984" w:rsidRPr="00977F0E" w:rsidSect="002305D7">
      <w:headerReference w:type="default" r:id="rId218"/>
      <w:footerReference w:type="default" r:id="rId219"/>
      <w:pgSz w:w="16838" w:h="11906" w:orient="landscape"/>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B1E0" w14:textId="77777777" w:rsidR="00C17C49" w:rsidRDefault="00C17C49" w:rsidP="00597B0B">
      <w:pPr>
        <w:spacing w:after="0" w:line="240" w:lineRule="auto"/>
      </w:pPr>
      <w:r>
        <w:separator/>
      </w:r>
    </w:p>
  </w:endnote>
  <w:endnote w:type="continuationSeparator" w:id="0">
    <w:p w14:paraId="7122C479" w14:textId="77777777" w:rsidR="00C17C49" w:rsidRDefault="00C17C49"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56994"/>
      <w:docPartObj>
        <w:docPartGallery w:val="Page Numbers (Bottom of Page)"/>
        <w:docPartUnique/>
      </w:docPartObj>
    </w:sdtPr>
    <w:sdtEndPr/>
    <w:sdtContent>
      <w:p w14:paraId="548A8E3A" w14:textId="5BA0203C" w:rsidR="00EB3DD4" w:rsidRPr="00E00C74" w:rsidRDefault="00EB3DD4" w:rsidP="00EB3DD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 xml:space="preserve">Isparta Uygulamalı Bilimler Üniversitesi – Program </w:t>
        </w:r>
        <w:r>
          <w:rPr>
            <w:rFonts w:ascii="Times New Roman" w:hAnsi="Times New Roman" w:cs="Times New Roman"/>
            <w:i/>
            <w:iCs/>
            <w:color w:val="FF0000"/>
            <w:sz w:val="18"/>
            <w:szCs w:val="18"/>
          </w:rPr>
          <w:t>Öz</w:t>
        </w:r>
        <w:r w:rsidRPr="00E00C74">
          <w:rPr>
            <w:rFonts w:ascii="Times New Roman" w:hAnsi="Times New Roman" w:cs="Times New Roman"/>
            <w:i/>
            <w:iCs/>
            <w:color w:val="FF0000"/>
            <w:sz w:val="18"/>
            <w:szCs w:val="18"/>
          </w:rPr>
          <w:t xml:space="preserve"> Değerlendirme Raporu Hazırlama Kılavuzu</w:t>
        </w:r>
      </w:p>
      <w:p w14:paraId="10CA6C90" w14:textId="5BA891D0" w:rsidR="00AB4B91" w:rsidRDefault="00AB4B91">
        <w:pPr>
          <w:pStyle w:val="AltBilgi"/>
          <w:jc w:val="right"/>
        </w:pPr>
        <w:r>
          <w:fldChar w:fldCharType="begin"/>
        </w:r>
        <w:r>
          <w:instrText>PAGE   \* MERGEFORMAT</w:instrText>
        </w:r>
        <w:r>
          <w:fldChar w:fldCharType="separate"/>
        </w:r>
        <w:r w:rsidR="00280D75">
          <w:rPr>
            <w:noProof/>
          </w:rPr>
          <w:t>2</w:t>
        </w:r>
        <w:r>
          <w:fldChar w:fldCharType="end"/>
        </w:r>
      </w:p>
    </w:sdtContent>
  </w:sdt>
  <w:p w14:paraId="677B09E3" w14:textId="271F287F" w:rsidR="00690B00" w:rsidRDefault="00690B00">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4665" w14:textId="142F19E3" w:rsidR="00C31984" w:rsidRPr="006F5E04" w:rsidRDefault="00C31984"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FAE95" w14:textId="77777777" w:rsidR="00C17C49" w:rsidRDefault="00C17C49" w:rsidP="00597B0B">
      <w:pPr>
        <w:spacing w:after="0" w:line="240" w:lineRule="auto"/>
      </w:pPr>
      <w:r>
        <w:separator/>
      </w:r>
    </w:p>
  </w:footnote>
  <w:footnote w:type="continuationSeparator" w:id="0">
    <w:p w14:paraId="58BF7136" w14:textId="77777777" w:rsidR="00C17C49" w:rsidRDefault="00C17C49"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597B0B" w:rsidRDefault="000169B6"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sidR="00597B0B">
      <w:rPr>
        <w:noProof/>
        <w:lang w:eastAsia="tr-TR"/>
      </w:rPr>
      <w:drawing>
        <wp:inline distT="0" distB="0" distL="0" distR="0" wp14:anchorId="7BC3B6E8" wp14:editId="290FB340">
          <wp:extent cx="518748" cy="6134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8C24C5" w:rsidRPr="00504192" w:rsidRDefault="008C24C5"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EB3853"/>
    <w:multiLevelType w:val="hybridMultilevel"/>
    <w:tmpl w:val="0F7EC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A65F02"/>
    <w:multiLevelType w:val="hybridMultilevel"/>
    <w:tmpl w:val="D89C962C"/>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2B16ACC"/>
    <w:multiLevelType w:val="multilevel"/>
    <w:tmpl w:val="71E8571A"/>
    <w:lvl w:ilvl="0">
      <w:start w:val="4"/>
      <w:numFmt w:val="upperLetter"/>
      <w:lvlText w:val="%1"/>
      <w:lvlJc w:val="left"/>
      <w:pPr>
        <w:ind w:left="532" w:hanging="414"/>
      </w:pPr>
      <w:rPr>
        <w:rFonts w:hint="default"/>
        <w:lang w:val="tr-TR" w:eastAsia="en-US" w:bidi="ar-SA"/>
      </w:rPr>
    </w:lvl>
    <w:lvl w:ilvl="1">
      <w:start w:val="2"/>
      <w:numFmt w:val="decimal"/>
      <w:lvlText w:val="%1.%2"/>
      <w:lvlJc w:val="left"/>
      <w:pPr>
        <w:ind w:left="532" w:hanging="414"/>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713" w:hanging="595"/>
      </w:pPr>
      <w:rPr>
        <w:rFonts w:ascii="Times New Roman" w:eastAsia="Times New Roman" w:hAnsi="Times New Roman" w:cs="Times New Roman" w:hint="default"/>
        <w:b/>
        <w:bCs/>
        <w:i w:val="0"/>
        <w:iCs w:val="0"/>
        <w:color w:val="4471C4"/>
        <w:spacing w:val="-1"/>
        <w:w w:val="100"/>
        <w:sz w:val="22"/>
        <w:szCs w:val="22"/>
        <w:lang w:val="tr-TR" w:eastAsia="en-US" w:bidi="ar-SA"/>
      </w:rPr>
    </w:lvl>
    <w:lvl w:ilvl="3">
      <w:numFmt w:val="bullet"/>
      <w:lvlText w:val="•"/>
      <w:lvlJc w:val="left"/>
      <w:pPr>
        <w:ind w:left="2708" w:hanging="595"/>
      </w:pPr>
      <w:rPr>
        <w:rFonts w:hint="default"/>
        <w:lang w:val="tr-TR" w:eastAsia="en-US" w:bidi="ar-SA"/>
      </w:rPr>
    </w:lvl>
    <w:lvl w:ilvl="4">
      <w:numFmt w:val="bullet"/>
      <w:lvlText w:val="•"/>
      <w:lvlJc w:val="left"/>
      <w:pPr>
        <w:ind w:left="3702" w:hanging="595"/>
      </w:pPr>
      <w:rPr>
        <w:rFonts w:hint="default"/>
        <w:lang w:val="tr-TR" w:eastAsia="en-US" w:bidi="ar-SA"/>
      </w:rPr>
    </w:lvl>
    <w:lvl w:ilvl="5">
      <w:numFmt w:val="bullet"/>
      <w:lvlText w:val="•"/>
      <w:lvlJc w:val="left"/>
      <w:pPr>
        <w:ind w:left="4696" w:hanging="595"/>
      </w:pPr>
      <w:rPr>
        <w:rFonts w:hint="default"/>
        <w:lang w:val="tr-TR" w:eastAsia="en-US" w:bidi="ar-SA"/>
      </w:rPr>
    </w:lvl>
    <w:lvl w:ilvl="6">
      <w:numFmt w:val="bullet"/>
      <w:lvlText w:val="•"/>
      <w:lvlJc w:val="left"/>
      <w:pPr>
        <w:ind w:left="5690" w:hanging="595"/>
      </w:pPr>
      <w:rPr>
        <w:rFonts w:hint="default"/>
        <w:lang w:val="tr-TR" w:eastAsia="en-US" w:bidi="ar-SA"/>
      </w:rPr>
    </w:lvl>
    <w:lvl w:ilvl="7">
      <w:numFmt w:val="bullet"/>
      <w:lvlText w:val="•"/>
      <w:lvlJc w:val="left"/>
      <w:pPr>
        <w:ind w:left="6684" w:hanging="595"/>
      </w:pPr>
      <w:rPr>
        <w:rFonts w:hint="default"/>
        <w:lang w:val="tr-TR" w:eastAsia="en-US" w:bidi="ar-SA"/>
      </w:rPr>
    </w:lvl>
    <w:lvl w:ilvl="8">
      <w:numFmt w:val="bullet"/>
      <w:lvlText w:val="•"/>
      <w:lvlJc w:val="left"/>
      <w:pPr>
        <w:ind w:left="7678" w:hanging="595"/>
      </w:pPr>
      <w:rPr>
        <w:rFonts w:hint="default"/>
        <w:lang w:val="tr-TR" w:eastAsia="en-US" w:bidi="ar-SA"/>
      </w:rPr>
    </w:lvl>
  </w:abstractNum>
  <w:abstractNum w:abstractNumId="39"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86066F7"/>
    <w:multiLevelType w:val="hybridMultilevel"/>
    <w:tmpl w:val="A7BA04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267A7E"/>
    <w:multiLevelType w:val="hybridMultilevel"/>
    <w:tmpl w:val="77E04146"/>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22"/>
  </w:num>
  <w:num w:numId="3">
    <w:abstractNumId w:val="19"/>
  </w:num>
  <w:num w:numId="4">
    <w:abstractNumId w:val="27"/>
  </w:num>
  <w:num w:numId="5">
    <w:abstractNumId w:val="34"/>
  </w:num>
  <w:num w:numId="6">
    <w:abstractNumId w:val="10"/>
  </w:num>
  <w:num w:numId="7">
    <w:abstractNumId w:val="39"/>
  </w:num>
  <w:num w:numId="8">
    <w:abstractNumId w:val="47"/>
  </w:num>
  <w:num w:numId="9">
    <w:abstractNumId w:val="7"/>
  </w:num>
  <w:num w:numId="10">
    <w:abstractNumId w:val="4"/>
  </w:num>
  <w:num w:numId="11">
    <w:abstractNumId w:val="48"/>
  </w:num>
  <w:num w:numId="12">
    <w:abstractNumId w:val="23"/>
  </w:num>
  <w:num w:numId="13">
    <w:abstractNumId w:val="8"/>
  </w:num>
  <w:num w:numId="14">
    <w:abstractNumId w:val="9"/>
  </w:num>
  <w:num w:numId="15">
    <w:abstractNumId w:val="37"/>
  </w:num>
  <w:num w:numId="16">
    <w:abstractNumId w:val="46"/>
  </w:num>
  <w:num w:numId="17">
    <w:abstractNumId w:val="50"/>
  </w:num>
  <w:num w:numId="18">
    <w:abstractNumId w:val="21"/>
  </w:num>
  <w:num w:numId="19">
    <w:abstractNumId w:val="25"/>
  </w:num>
  <w:num w:numId="20">
    <w:abstractNumId w:val="31"/>
  </w:num>
  <w:num w:numId="21">
    <w:abstractNumId w:val="30"/>
  </w:num>
  <w:num w:numId="22">
    <w:abstractNumId w:val="12"/>
  </w:num>
  <w:num w:numId="23">
    <w:abstractNumId w:val="26"/>
  </w:num>
  <w:num w:numId="24">
    <w:abstractNumId w:val="44"/>
  </w:num>
  <w:num w:numId="25">
    <w:abstractNumId w:val="18"/>
  </w:num>
  <w:num w:numId="26">
    <w:abstractNumId w:val="49"/>
  </w:num>
  <w:num w:numId="27">
    <w:abstractNumId w:val="3"/>
  </w:num>
  <w:num w:numId="28">
    <w:abstractNumId w:val="13"/>
  </w:num>
  <w:num w:numId="29">
    <w:abstractNumId w:val="35"/>
  </w:num>
  <w:num w:numId="30">
    <w:abstractNumId w:val="43"/>
  </w:num>
  <w:num w:numId="31">
    <w:abstractNumId w:val="28"/>
  </w:num>
  <w:num w:numId="32">
    <w:abstractNumId w:val="33"/>
  </w:num>
  <w:num w:numId="33">
    <w:abstractNumId w:val="14"/>
  </w:num>
  <w:num w:numId="34">
    <w:abstractNumId w:val="16"/>
  </w:num>
  <w:num w:numId="35">
    <w:abstractNumId w:val="45"/>
  </w:num>
  <w:num w:numId="36">
    <w:abstractNumId w:val="24"/>
  </w:num>
  <w:num w:numId="37">
    <w:abstractNumId w:val="40"/>
  </w:num>
  <w:num w:numId="38">
    <w:abstractNumId w:val="0"/>
  </w:num>
  <w:num w:numId="39">
    <w:abstractNumId w:val="11"/>
  </w:num>
  <w:num w:numId="40">
    <w:abstractNumId w:val="20"/>
  </w:num>
  <w:num w:numId="41">
    <w:abstractNumId w:val="6"/>
  </w:num>
  <w:num w:numId="42">
    <w:abstractNumId w:val="17"/>
  </w:num>
  <w:num w:numId="43">
    <w:abstractNumId w:val="2"/>
  </w:num>
  <w:num w:numId="44">
    <w:abstractNumId w:val="15"/>
  </w:num>
  <w:num w:numId="45">
    <w:abstractNumId w:val="29"/>
  </w:num>
  <w:num w:numId="46">
    <w:abstractNumId w:val="1"/>
  </w:num>
  <w:num w:numId="47">
    <w:abstractNumId w:val="41"/>
  </w:num>
  <w:num w:numId="48">
    <w:abstractNumId w:val="32"/>
  </w:num>
  <w:num w:numId="49">
    <w:abstractNumId w:val="5"/>
  </w:num>
  <w:num w:numId="50">
    <w:abstractNumId w:val="36"/>
  </w:num>
  <w:num w:numId="51">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0D65"/>
    <w:rsid w:val="00001952"/>
    <w:rsid w:val="00004A8F"/>
    <w:rsid w:val="00005533"/>
    <w:rsid w:val="00007BEB"/>
    <w:rsid w:val="00010004"/>
    <w:rsid w:val="0001404B"/>
    <w:rsid w:val="0001552D"/>
    <w:rsid w:val="000169B6"/>
    <w:rsid w:val="00017B86"/>
    <w:rsid w:val="0002069B"/>
    <w:rsid w:val="00020A9E"/>
    <w:rsid w:val="000211B9"/>
    <w:rsid w:val="000215B4"/>
    <w:rsid w:val="00021916"/>
    <w:rsid w:val="00023C99"/>
    <w:rsid w:val="0002548A"/>
    <w:rsid w:val="000255D1"/>
    <w:rsid w:val="00025CB9"/>
    <w:rsid w:val="0003252E"/>
    <w:rsid w:val="00035575"/>
    <w:rsid w:val="00036222"/>
    <w:rsid w:val="00036844"/>
    <w:rsid w:val="000409AB"/>
    <w:rsid w:val="0004175D"/>
    <w:rsid w:val="00044104"/>
    <w:rsid w:val="00044E29"/>
    <w:rsid w:val="00045A52"/>
    <w:rsid w:val="0004651E"/>
    <w:rsid w:val="00047536"/>
    <w:rsid w:val="00047E96"/>
    <w:rsid w:val="00050F32"/>
    <w:rsid w:val="00051B8E"/>
    <w:rsid w:val="00053FBB"/>
    <w:rsid w:val="00054F80"/>
    <w:rsid w:val="0005506A"/>
    <w:rsid w:val="00055187"/>
    <w:rsid w:val="00057397"/>
    <w:rsid w:val="00057EFB"/>
    <w:rsid w:val="00060229"/>
    <w:rsid w:val="0006470D"/>
    <w:rsid w:val="00065FE4"/>
    <w:rsid w:val="00066FEA"/>
    <w:rsid w:val="00070320"/>
    <w:rsid w:val="0007058E"/>
    <w:rsid w:val="00073316"/>
    <w:rsid w:val="0007560A"/>
    <w:rsid w:val="00075BF0"/>
    <w:rsid w:val="00076D01"/>
    <w:rsid w:val="000771E3"/>
    <w:rsid w:val="000805FA"/>
    <w:rsid w:val="00082C65"/>
    <w:rsid w:val="0008378D"/>
    <w:rsid w:val="00083E0F"/>
    <w:rsid w:val="000840D4"/>
    <w:rsid w:val="00093C42"/>
    <w:rsid w:val="0009577E"/>
    <w:rsid w:val="00095BF2"/>
    <w:rsid w:val="000978F3"/>
    <w:rsid w:val="000A6EF1"/>
    <w:rsid w:val="000A7462"/>
    <w:rsid w:val="000A7949"/>
    <w:rsid w:val="000B6656"/>
    <w:rsid w:val="000C432E"/>
    <w:rsid w:val="000D0290"/>
    <w:rsid w:val="000D5896"/>
    <w:rsid w:val="000E098F"/>
    <w:rsid w:val="000E701D"/>
    <w:rsid w:val="000E7350"/>
    <w:rsid w:val="000F139A"/>
    <w:rsid w:val="000F198E"/>
    <w:rsid w:val="000F1DF0"/>
    <w:rsid w:val="000F44E6"/>
    <w:rsid w:val="00101086"/>
    <w:rsid w:val="00102CE4"/>
    <w:rsid w:val="00102FE6"/>
    <w:rsid w:val="0010324C"/>
    <w:rsid w:val="00103AA3"/>
    <w:rsid w:val="00103B2B"/>
    <w:rsid w:val="00104F7E"/>
    <w:rsid w:val="00110349"/>
    <w:rsid w:val="00116A7D"/>
    <w:rsid w:val="00117A94"/>
    <w:rsid w:val="00121223"/>
    <w:rsid w:val="001213D9"/>
    <w:rsid w:val="00121D79"/>
    <w:rsid w:val="00125074"/>
    <w:rsid w:val="00131182"/>
    <w:rsid w:val="00135551"/>
    <w:rsid w:val="00140A4D"/>
    <w:rsid w:val="0014117A"/>
    <w:rsid w:val="0014229F"/>
    <w:rsid w:val="00142A4D"/>
    <w:rsid w:val="00144D26"/>
    <w:rsid w:val="001502E0"/>
    <w:rsid w:val="00157613"/>
    <w:rsid w:val="00161946"/>
    <w:rsid w:val="00162AA8"/>
    <w:rsid w:val="00164563"/>
    <w:rsid w:val="00165D6D"/>
    <w:rsid w:val="00167046"/>
    <w:rsid w:val="0017024C"/>
    <w:rsid w:val="001751AF"/>
    <w:rsid w:val="00175452"/>
    <w:rsid w:val="00177B00"/>
    <w:rsid w:val="0018158F"/>
    <w:rsid w:val="0018359D"/>
    <w:rsid w:val="00183DD1"/>
    <w:rsid w:val="00184339"/>
    <w:rsid w:val="001867C0"/>
    <w:rsid w:val="001867E8"/>
    <w:rsid w:val="0019496E"/>
    <w:rsid w:val="00195E79"/>
    <w:rsid w:val="001A154B"/>
    <w:rsid w:val="001A1E1E"/>
    <w:rsid w:val="001A32D2"/>
    <w:rsid w:val="001A3630"/>
    <w:rsid w:val="001A7145"/>
    <w:rsid w:val="001B242B"/>
    <w:rsid w:val="001B5913"/>
    <w:rsid w:val="001B789A"/>
    <w:rsid w:val="001C0423"/>
    <w:rsid w:val="001C2DE5"/>
    <w:rsid w:val="001C32D7"/>
    <w:rsid w:val="001D28E4"/>
    <w:rsid w:val="001D5373"/>
    <w:rsid w:val="001E65E7"/>
    <w:rsid w:val="001E66FB"/>
    <w:rsid w:val="001E713E"/>
    <w:rsid w:val="001E7CF5"/>
    <w:rsid w:val="001F0091"/>
    <w:rsid w:val="001F2EE5"/>
    <w:rsid w:val="001F6469"/>
    <w:rsid w:val="00201897"/>
    <w:rsid w:val="00203C40"/>
    <w:rsid w:val="002070D9"/>
    <w:rsid w:val="00207BB3"/>
    <w:rsid w:val="00210387"/>
    <w:rsid w:val="002153B4"/>
    <w:rsid w:val="002169D2"/>
    <w:rsid w:val="00217DA8"/>
    <w:rsid w:val="00223214"/>
    <w:rsid w:val="0022503D"/>
    <w:rsid w:val="0022517F"/>
    <w:rsid w:val="002254A1"/>
    <w:rsid w:val="0022591A"/>
    <w:rsid w:val="00227A58"/>
    <w:rsid w:val="002305D7"/>
    <w:rsid w:val="00231602"/>
    <w:rsid w:val="00231D23"/>
    <w:rsid w:val="00244088"/>
    <w:rsid w:val="00247500"/>
    <w:rsid w:val="00250C7B"/>
    <w:rsid w:val="002517DF"/>
    <w:rsid w:val="0025570B"/>
    <w:rsid w:val="002573BE"/>
    <w:rsid w:val="00260982"/>
    <w:rsid w:val="00261284"/>
    <w:rsid w:val="002617B0"/>
    <w:rsid w:val="00266DD8"/>
    <w:rsid w:val="00267DAC"/>
    <w:rsid w:val="002705B2"/>
    <w:rsid w:val="00273375"/>
    <w:rsid w:val="002745AA"/>
    <w:rsid w:val="00275DD7"/>
    <w:rsid w:val="00276B10"/>
    <w:rsid w:val="00276F6C"/>
    <w:rsid w:val="00280D75"/>
    <w:rsid w:val="00281EDB"/>
    <w:rsid w:val="00282077"/>
    <w:rsid w:val="002858DC"/>
    <w:rsid w:val="00285E05"/>
    <w:rsid w:val="002863CB"/>
    <w:rsid w:val="002876FC"/>
    <w:rsid w:val="00292406"/>
    <w:rsid w:val="0029352C"/>
    <w:rsid w:val="00293573"/>
    <w:rsid w:val="00296F86"/>
    <w:rsid w:val="002A0982"/>
    <w:rsid w:val="002A1A16"/>
    <w:rsid w:val="002A4614"/>
    <w:rsid w:val="002A4A28"/>
    <w:rsid w:val="002A513C"/>
    <w:rsid w:val="002A7C2F"/>
    <w:rsid w:val="002B37B2"/>
    <w:rsid w:val="002C00B7"/>
    <w:rsid w:val="002C2367"/>
    <w:rsid w:val="002C51DE"/>
    <w:rsid w:val="002C5F85"/>
    <w:rsid w:val="002C7EC5"/>
    <w:rsid w:val="002D0163"/>
    <w:rsid w:val="002E0557"/>
    <w:rsid w:val="002E51F1"/>
    <w:rsid w:val="002E5492"/>
    <w:rsid w:val="002F1E70"/>
    <w:rsid w:val="002F51CD"/>
    <w:rsid w:val="00300922"/>
    <w:rsid w:val="003123A2"/>
    <w:rsid w:val="0031261B"/>
    <w:rsid w:val="003166EB"/>
    <w:rsid w:val="00316739"/>
    <w:rsid w:val="00322120"/>
    <w:rsid w:val="00322D30"/>
    <w:rsid w:val="00325198"/>
    <w:rsid w:val="00327F8F"/>
    <w:rsid w:val="00333DAE"/>
    <w:rsid w:val="00335615"/>
    <w:rsid w:val="00341B71"/>
    <w:rsid w:val="00346555"/>
    <w:rsid w:val="0035063C"/>
    <w:rsid w:val="003508FF"/>
    <w:rsid w:val="00351899"/>
    <w:rsid w:val="00351AF2"/>
    <w:rsid w:val="003613EA"/>
    <w:rsid w:val="00361A0E"/>
    <w:rsid w:val="0036296B"/>
    <w:rsid w:val="00364BFD"/>
    <w:rsid w:val="00365045"/>
    <w:rsid w:val="003656A1"/>
    <w:rsid w:val="00366B96"/>
    <w:rsid w:val="00367121"/>
    <w:rsid w:val="00367A0A"/>
    <w:rsid w:val="003718EA"/>
    <w:rsid w:val="00371D13"/>
    <w:rsid w:val="003727DA"/>
    <w:rsid w:val="00373856"/>
    <w:rsid w:val="00373990"/>
    <w:rsid w:val="00373DB0"/>
    <w:rsid w:val="00375DF5"/>
    <w:rsid w:val="00382A8E"/>
    <w:rsid w:val="00386C67"/>
    <w:rsid w:val="00387487"/>
    <w:rsid w:val="00390491"/>
    <w:rsid w:val="003945F5"/>
    <w:rsid w:val="003968BF"/>
    <w:rsid w:val="00397DAD"/>
    <w:rsid w:val="003A13C0"/>
    <w:rsid w:val="003A3AFF"/>
    <w:rsid w:val="003A5306"/>
    <w:rsid w:val="003B08E6"/>
    <w:rsid w:val="003B0B2F"/>
    <w:rsid w:val="003B7E09"/>
    <w:rsid w:val="003C1648"/>
    <w:rsid w:val="003C3997"/>
    <w:rsid w:val="003C4A65"/>
    <w:rsid w:val="003C5001"/>
    <w:rsid w:val="003C686A"/>
    <w:rsid w:val="003C6EFF"/>
    <w:rsid w:val="003D0990"/>
    <w:rsid w:val="003D23A0"/>
    <w:rsid w:val="003D2D13"/>
    <w:rsid w:val="003D2E7F"/>
    <w:rsid w:val="003D2EFB"/>
    <w:rsid w:val="003D4B0E"/>
    <w:rsid w:val="003D6A7D"/>
    <w:rsid w:val="003E4974"/>
    <w:rsid w:val="003E6F87"/>
    <w:rsid w:val="003E7BEB"/>
    <w:rsid w:val="003F2D78"/>
    <w:rsid w:val="003F2FB2"/>
    <w:rsid w:val="003F30B4"/>
    <w:rsid w:val="003F71F8"/>
    <w:rsid w:val="003F7CA9"/>
    <w:rsid w:val="004010BF"/>
    <w:rsid w:val="00401760"/>
    <w:rsid w:val="00402B3F"/>
    <w:rsid w:val="0040346F"/>
    <w:rsid w:val="004102B8"/>
    <w:rsid w:val="0041056B"/>
    <w:rsid w:val="00415456"/>
    <w:rsid w:val="00415DCA"/>
    <w:rsid w:val="00417957"/>
    <w:rsid w:val="00420136"/>
    <w:rsid w:val="0042151D"/>
    <w:rsid w:val="00423515"/>
    <w:rsid w:val="00424044"/>
    <w:rsid w:val="004258F1"/>
    <w:rsid w:val="00427F6B"/>
    <w:rsid w:val="00430DF3"/>
    <w:rsid w:val="00431AD5"/>
    <w:rsid w:val="00435636"/>
    <w:rsid w:val="004379D3"/>
    <w:rsid w:val="004442F8"/>
    <w:rsid w:val="004446A5"/>
    <w:rsid w:val="00445123"/>
    <w:rsid w:val="00454386"/>
    <w:rsid w:val="004568D6"/>
    <w:rsid w:val="004578B5"/>
    <w:rsid w:val="00460586"/>
    <w:rsid w:val="0046147F"/>
    <w:rsid w:val="00465F83"/>
    <w:rsid w:val="00470248"/>
    <w:rsid w:val="004713E4"/>
    <w:rsid w:val="00471FC8"/>
    <w:rsid w:val="00473F77"/>
    <w:rsid w:val="004811AF"/>
    <w:rsid w:val="00490558"/>
    <w:rsid w:val="004907CB"/>
    <w:rsid w:val="004917F6"/>
    <w:rsid w:val="00491BC5"/>
    <w:rsid w:val="00491F5D"/>
    <w:rsid w:val="0049216A"/>
    <w:rsid w:val="004939DD"/>
    <w:rsid w:val="0049441D"/>
    <w:rsid w:val="00496A82"/>
    <w:rsid w:val="004A19D0"/>
    <w:rsid w:val="004A1F7D"/>
    <w:rsid w:val="004A4056"/>
    <w:rsid w:val="004A46FB"/>
    <w:rsid w:val="004A4BE5"/>
    <w:rsid w:val="004A5B18"/>
    <w:rsid w:val="004B0011"/>
    <w:rsid w:val="004B3668"/>
    <w:rsid w:val="004B4386"/>
    <w:rsid w:val="004B4A3E"/>
    <w:rsid w:val="004B4E7C"/>
    <w:rsid w:val="004B6531"/>
    <w:rsid w:val="004B67F6"/>
    <w:rsid w:val="004C038F"/>
    <w:rsid w:val="004C274B"/>
    <w:rsid w:val="004C5A44"/>
    <w:rsid w:val="004D4C1B"/>
    <w:rsid w:val="004D70EE"/>
    <w:rsid w:val="004D75CE"/>
    <w:rsid w:val="004D79C0"/>
    <w:rsid w:val="004E5FA5"/>
    <w:rsid w:val="004F210E"/>
    <w:rsid w:val="004F50E7"/>
    <w:rsid w:val="0050080E"/>
    <w:rsid w:val="00504192"/>
    <w:rsid w:val="00507361"/>
    <w:rsid w:val="00510967"/>
    <w:rsid w:val="00511EB3"/>
    <w:rsid w:val="0051673F"/>
    <w:rsid w:val="00516DEA"/>
    <w:rsid w:val="005218CF"/>
    <w:rsid w:val="00522323"/>
    <w:rsid w:val="00523636"/>
    <w:rsid w:val="00523810"/>
    <w:rsid w:val="00526718"/>
    <w:rsid w:val="005269AF"/>
    <w:rsid w:val="00527052"/>
    <w:rsid w:val="00527AB4"/>
    <w:rsid w:val="00527AFA"/>
    <w:rsid w:val="005312B3"/>
    <w:rsid w:val="00534158"/>
    <w:rsid w:val="00535376"/>
    <w:rsid w:val="005374A0"/>
    <w:rsid w:val="00544EFF"/>
    <w:rsid w:val="00547C44"/>
    <w:rsid w:val="00551375"/>
    <w:rsid w:val="005520DD"/>
    <w:rsid w:val="0055246D"/>
    <w:rsid w:val="0055302E"/>
    <w:rsid w:val="00553BB1"/>
    <w:rsid w:val="0055743B"/>
    <w:rsid w:val="005618B8"/>
    <w:rsid w:val="00563576"/>
    <w:rsid w:val="005666AA"/>
    <w:rsid w:val="0056672F"/>
    <w:rsid w:val="00566A2A"/>
    <w:rsid w:val="00570CFD"/>
    <w:rsid w:val="00580467"/>
    <w:rsid w:val="005810B0"/>
    <w:rsid w:val="005820F0"/>
    <w:rsid w:val="00587EB5"/>
    <w:rsid w:val="00590D1A"/>
    <w:rsid w:val="005940CB"/>
    <w:rsid w:val="00594FA6"/>
    <w:rsid w:val="00597B0B"/>
    <w:rsid w:val="005A2DF3"/>
    <w:rsid w:val="005A52A7"/>
    <w:rsid w:val="005A5845"/>
    <w:rsid w:val="005A67B1"/>
    <w:rsid w:val="005B1654"/>
    <w:rsid w:val="005B29D2"/>
    <w:rsid w:val="005B2A0B"/>
    <w:rsid w:val="005B37EE"/>
    <w:rsid w:val="005B6397"/>
    <w:rsid w:val="005C313F"/>
    <w:rsid w:val="005C410F"/>
    <w:rsid w:val="005C5511"/>
    <w:rsid w:val="005C554C"/>
    <w:rsid w:val="005C640B"/>
    <w:rsid w:val="005D30A5"/>
    <w:rsid w:val="005D386A"/>
    <w:rsid w:val="005D46A0"/>
    <w:rsid w:val="005D6985"/>
    <w:rsid w:val="005D777A"/>
    <w:rsid w:val="005E00A8"/>
    <w:rsid w:val="005E59C7"/>
    <w:rsid w:val="005E728B"/>
    <w:rsid w:val="006000CF"/>
    <w:rsid w:val="0060244A"/>
    <w:rsid w:val="00602B9A"/>
    <w:rsid w:val="00606335"/>
    <w:rsid w:val="0061155A"/>
    <w:rsid w:val="00611619"/>
    <w:rsid w:val="00614AA3"/>
    <w:rsid w:val="00624681"/>
    <w:rsid w:val="00625404"/>
    <w:rsid w:val="00630590"/>
    <w:rsid w:val="00634599"/>
    <w:rsid w:val="006362B9"/>
    <w:rsid w:val="00636CD3"/>
    <w:rsid w:val="00637884"/>
    <w:rsid w:val="006379B9"/>
    <w:rsid w:val="006405D1"/>
    <w:rsid w:val="006406E1"/>
    <w:rsid w:val="00646F64"/>
    <w:rsid w:val="006510C7"/>
    <w:rsid w:val="00653952"/>
    <w:rsid w:val="006559E0"/>
    <w:rsid w:val="00660E1B"/>
    <w:rsid w:val="00661485"/>
    <w:rsid w:val="006634BF"/>
    <w:rsid w:val="00663537"/>
    <w:rsid w:val="00670B7E"/>
    <w:rsid w:val="00673C3A"/>
    <w:rsid w:val="00676757"/>
    <w:rsid w:val="00683B7B"/>
    <w:rsid w:val="00683EAF"/>
    <w:rsid w:val="0068458C"/>
    <w:rsid w:val="0068506B"/>
    <w:rsid w:val="00686E51"/>
    <w:rsid w:val="00690B00"/>
    <w:rsid w:val="00691FE8"/>
    <w:rsid w:val="00692825"/>
    <w:rsid w:val="00694923"/>
    <w:rsid w:val="006955DA"/>
    <w:rsid w:val="00696F07"/>
    <w:rsid w:val="006A1B6F"/>
    <w:rsid w:val="006A20F2"/>
    <w:rsid w:val="006A21DD"/>
    <w:rsid w:val="006A250D"/>
    <w:rsid w:val="006A3EDA"/>
    <w:rsid w:val="006A71C0"/>
    <w:rsid w:val="006A7BB1"/>
    <w:rsid w:val="006A7C62"/>
    <w:rsid w:val="006B054E"/>
    <w:rsid w:val="006B146A"/>
    <w:rsid w:val="006B1890"/>
    <w:rsid w:val="006B32D4"/>
    <w:rsid w:val="006B4578"/>
    <w:rsid w:val="006B5FB5"/>
    <w:rsid w:val="006C2404"/>
    <w:rsid w:val="006C2545"/>
    <w:rsid w:val="006C2EB4"/>
    <w:rsid w:val="006C3329"/>
    <w:rsid w:val="006C5BE2"/>
    <w:rsid w:val="006C6905"/>
    <w:rsid w:val="006D020F"/>
    <w:rsid w:val="006D0440"/>
    <w:rsid w:val="006D1816"/>
    <w:rsid w:val="006D3F32"/>
    <w:rsid w:val="006D5537"/>
    <w:rsid w:val="006D6AA5"/>
    <w:rsid w:val="006E065C"/>
    <w:rsid w:val="006E6976"/>
    <w:rsid w:val="006E6E3E"/>
    <w:rsid w:val="006E7242"/>
    <w:rsid w:val="006E783C"/>
    <w:rsid w:val="006F0527"/>
    <w:rsid w:val="006F1ED3"/>
    <w:rsid w:val="006F3152"/>
    <w:rsid w:val="006F3478"/>
    <w:rsid w:val="006F3E1F"/>
    <w:rsid w:val="006F5E04"/>
    <w:rsid w:val="006F6305"/>
    <w:rsid w:val="006F64FD"/>
    <w:rsid w:val="006F6928"/>
    <w:rsid w:val="007015A9"/>
    <w:rsid w:val="00702D54"/>
    <w:rsid w:val="00705EA2"/>
    <w:rsid w:val="00706AF4"/>
    <w:rsid w:val="00706FDE"/>
    <w:rsid w:val="00716ABD"/>
    <w:rsid w:val="00724E81"/>
    <w:rsid w:val="00724F2E"/>
    <w:rsid w:val="007276AD"/>
    <w:rsid w:val="00733180"/>
    <w:rsid w:val="0073485E"/>
    <w:rsid w:val="00734902"/>
    <w:rsid w:val="00734D61"/>
    <w:rsid w:val="0075531B"/>
    <w:rsid w:val="00756CF2"/>
    <w:rsid w:val="007622F6"/>
    <w:rsid w:val="007636BA"/>
    <w:rsid w:val="00763DA3"/>
    <w:rsid w:val="00765FCB"/>
    <w:rsid w:val="0077424F"/>
    <w:rsid w:val="007748A1"/>
    <w:rsid w:val="00776B31"/>
    <w:rsid w:val="00777F49"/>
    <w:rsid w:val="00780650"/>
    <w:rsid w:val="007809F5"/>
    <w:rsid w:val="00780E9E"/>
    <w:rsid w:val="00783D38"/>
    <w:rsid w:val="00787B16"/>
    <w:rsid w:val="00791DDD"/>
    <w:rsid w:val="007931D7"/>
    <w:rsid w:val="00793816"/>
    <w:rsid w:val="007947A4"/>
    <w:rsid w:val="00794833"/>
    <w:rsid w:val="00794AE0"/>
    <w:rsid w:val="0079682E"/>
    <w:rsid w:val="00797BC9"/>
    <w:rsid w:val="007A293D"/>
    <w:rsid w:val="007A5353"/>
    <w:rsid w:val="007A550F"/>
    <w:rsid w:val="007A6AFF"/>
    <w:rsid w:val="007B2675"/>
    <w:rsid w:val="007B351E"/>
    <w:rsid w:val="007C02E5"/>
    <w:rsid w:val="007C5F17"/>
    <w:rsid w:val="007D03E5"/>
    <w:rsid w:val="007D49B0"/>
    <w:rsid w:val="007D5FA4"/>
    <w:rsid w:val="007D6025"/>
    <w:rsid w:val="007E225D"/>
    <w:rsid w:val="007E44A8"/>
    <w:rsid w:val="007E6DA5"/>
    <w:rsid w:val="007F1A24"/>
    <w:rsid w:val="007F22CD"/>
    <w:rsid w:val="007F2ADC"/>
    <w:rsid w:val="007F4DFC"/>
    <w:rsid w:val="007F7BA0"/>
    <w:rsid w:val="00800CA8"/>
    <w:rsid w:val="00802C5C"/>
    <w:rsid w:val="008037E3"/>
    <w:rsid w:val="00805B23"/>
    <w:rsid w:val="00806E24"/>
    <w:rsid w:val="00807803"/>
    <w:rsid w:val="008148FC"/>
    <w:rsid w:val="008205B4"/>
    <w:rsid w:val="00822C94"/>
    <w:rsid w:val="00823DB4"/>
    <w:rsid w:val="00823F02"/>
    <w:rsid w:val="00824A8E"/>
    <w:rsid w:val="00826CEB"/>
    <w:rsid w:val="0082796D"/>
    <w:rsid w:val="00831FEE"/>
    <w:rsid w:val="00832FD6"/>
    <w:rsid w:val="00834198"/>
    <w:rsid w:val="00834A1C"/>
    <w:rsid w:val="00835195"/>
    <w:rsid w:val="0083549B"/>
    <w:rsid w:val="00841F7F"/>
    <w:rsid w:val="00842FE3"/>
    <w:rsid w:val="00844B73"/>
    <w:rsid w:val="00845466"/>
    <w:rsid w:val="00846079"/>
    <w:rsid w:val="00846AC6"/>
    <w:rsid w:val="008511E7"/>
    <w:rsid w:val="008527FC"/>
    <w:rsid w:val="008546DC"/>
    <w:rsid w:val="00855230"/>
    <w:rsid w:val="00855840"/>
    <w:rsid w:val="00856F20"/>
    <w:rsid w:val="00856FE4"/>
    <w:rsid w:val="00857C22"/>
    <w:rsid w:val="008641B1"/>
    <w:rsid w:val="00864790"/>
    <w:rsid w:val="00865CED"/>
    <w:rsid w:val="008669E8"/>
    <w:rsid w:val="00867F80"/>
    <w:rsid w:val="008716BF"/>
    <w:rsid w:val="008728F6"/>
    <w:rsid w:val="00876C31"/>
    <w:rsid w:val="008779FC"/>
    <w:rsid w:val="00881883"/>
    <w:rsid w:val="00881DED"/>
    <w:rsid w:val="00882E84"/>
    <w:rsid w:val="00882FE8"/>
    <w:rsid w:val="008850A7"/>
    <w:rsid w:val="00886A68"/>
    <w:rsid w:val="0088779A"/>
    <w:rsid w:val="00891329"/>
    <w:rsid w:val="00891DE6"/>
    <w:rsid w:val="00894727"/>
    <w:rsid w:val="008A259B"/>
    <w:rsid w:val="008A2D7E"/>
    <w:rsid w:val="008A2F29"/>
    <w:rsid w:val="008A378C"/>
    <w:rsid w:val="008A5FED"/>
    <w:rsid w:val="008A7C8C"/>
    <w:rsid w:val="008B1728"/>
    <w:rsid w:val="008B26FE"/>
    <w:rsid w:val="008B2F4E"/>
    <w:rsid w:val="008B3A24"/>
    <w:rsid w:val="008B6AB0"/>
    <w:rsid w:val="008C1A9C"/>
    <w:rsid w:val="008C24C5"/>
    <w:rsid w:val="008C29C4"/>
    <w:rsid w:val="008C3074"/>
    <w:rsid w:val="008C37A3"/>
    <w:rsid w:val="008C5D6E"/>
    <w:rsid w:val="008C62C2"/>
    <w:rsid w:val="008C7951"/>
    <w:rsid w:val="008D271D"/>
    <w:rsid w:val="008D3C45"/>
    <w:rsid w:val="008D7725"/>
    <w:rsid w:val="008E025C"/>
    <w:rsid w:val="008E24E3"/>
    <w:rsid w:val="008E3567"/>
    <w:rsid w:val="008E3B25"/>
    <w:rsid w:val="008E6AAE"/>
    <w:rsid w:val="008E6EF2"/>
    <w:rsid w:val="008E7758"/>
    <w:rsid w:val="008E7AEB"/>
    <w:rsid w:val="008F03C4"/>
    <w:rsid w:val="008F41D1"/>
    <w:rsid w:val="0090224E"/>
    <w:rsid w:val="00903315"/>
    <w:rsid w:val="00906075"/>
    <w:rsid w:val="009067C7"/>
    <w:rsid w:val="00906A5E"/>
    <w:rsid w:val="00906EF7"/>
    <w:rsid w:val="009104F3"/>
    <w:rsid w:val="00911037"/>
    <w:rsid w:val="00912F2C"/>
    <w:rsid w:val="009143D8"/>
    <w:rsid w:val="00914A37"/>
    <w:rsid w:val="00916BE6"/>
    <w:rsid w:val="009225DF"/>
    <w:rsid w:val="00922C14"/>
    <w:rsid w:val="009230D5"/>
    <w:rsid w:val="00925E6A"/>
    <w:rsid w:val="00930C51"/>
    <w:rsid w:val="00931539"/>
    <w:rsid w:val="00935F84"/>
    <w:rsid w:val="00936CD4"/>
    <w:rsid w:val="009371FB"/>
    <w:rsid w:val="009379C7"/>
    <w:rsid w:val="0094367D"/>
    <w:rsid w:val="00944D89"/>
    <w:rsid w:val="00947DE5"/>
    <w:rsid w:val="009513E7"/>
    <w:rsid w:val="00951AA9"/>
    <w:rsid w:val="00954AA7"/>
    <w:rsid w:val="00954C8F"/>
    <w:rsid w:val="00957EF2"/>
    <w:rsid w:val="00962A11"/>
    <w:rsid w:val="00963585"/>
    <w:rsid w:val="009713F5"/>
    <w:rsid w:val="00972B70"/>
    <w:rsid w:val="0097341A"/>
    <w:rsid w:val="0097504B"/>
    <w:rsid w:val="00977F0E"/>
    <w:rsid w:val="00980F9D"/>
    <w:rsid w:val="00981355"/>
    <w:rsid w:val="00981A72"/>
    <w:rsid w:val="009832A6"/>
    <w:rsid w:val="00984BD3"/>
    <w:rsid w:val="00985E18"/>
    <w:rsid w:val="009903DB"/>
    <w:rsid w:val="00995676"/>
    <w:rsid w:val="00996881"/>
    <w:rsid w:val="009A1A6D"/>
    <w:rsid w:val="009A2A30"/>
    <w:rsid w:val="009A35E9"/>
    <w:rsid w:val="009A48B3"/>
    <w:rsid w:val="009A6A7D"/>
    <w:rsid w:val="009B02F7"/>
    <w:rsid w:val="009B0FA3"/>
    <w:rsid w:val="009B19AA"/>
    <w:rsid w:val="009B1C63"/>
    <w:rsid w:val="009B6E6D"/>
    <w:rsid w:val="009C0523"/>
    <w:rsid w:val="009C46A6"/>
    <w:rsid w:val="009C493A"/>
    <w:rsid w:val="009C71BD"/>
    <w:rsid w:val="009D2A35"/>
    <w:rsid w:val="009D400E"/>
    <w:rsid w:val="009D4D29"/>
    <w:rsid w:val="009E118F"/>
    <w:rsid w:val="009E7271"/>
    <w:rsid w:val="009E7979"/>
    <w:rsid w:val="009E7BF7"/>
    <w:rsid w:val="009F07AB"/>
    <w:rsid w:val="009F2449"/>
    <w:rsid w:val="009F4195"/>
    <w:rsid w:val="009F6974"/>
    <w:rsid w:val="009F7698"/>
    <w:rsid w:val="00A02552"/>
    <w:rsid w:val="00A042CA"/>
    <w:rsid w:val="00A0436D"/>
    <w:rsid w:val="00A0574F"/>
    <w:rsid w:val="00A07796"/>
    <w:rsid w:val="00A133CB"/>
    <w:rsid w:val="00A141A6"/>
    <w:rsid w:val="00A1452A"/>
    <w:rsid w:val="00A16C2D"/>
    <w:rsid w:val="00A17201"/>
    <w:rsid w:val="00A176F5"/>
    <w:rsid w:val="00A17D36"/>
    <w:rsid w:val="00A23836"/>
    <w:rsid w:val="00A24626"/>
    <w:rsid w:val="00A25757"/>
    <w:rsid w:val="00A268A4"/>
    <w:rsid w:val="00A30667"/>
    <w:rsid w:val="00A31250"/>
    <w:rsid w:val="00A3165B"/>
    <w:rsid w:val="00A3186F"/>
    <w:rsid w:val="00A349AA"/>
    <w:rsid w:val="00A34AC9"/>
    <w:rsid w:val="00A36740"/>
    <w:rsid w:val="00A36DDF"/>
    <w:rsid w:val="00A411DB"/>
    <w:rsid w:val="00A4219B"/>
    <w:rsid w:val="00A46DB3"/>
    <w:rsid w:val="00A472F1"/>
    <w:rsid w:val="00A47D30"/>
    <w:rsid w:val="00A503C7"/>
    <w:rsid w:val="00A534E6"/>
    <w:rsid w:val="00A54231"/>
    <w:rsid w:val="00A544BC"/>
    <w:rsid w:val="00A56733"/>
    <w:rsid w:val="00A56A63"/>
    <w:rsid w:val="00A56CD8"/>
    <w:rsid w:val="00A63D36"/>
    <w:rsid w:val="00A65E65"/>
    <w:rsid w:val="00A65FC1"/>
    <w:rsid w:val="00A66A04"/>
    <w:rsid w:val="00A66C3C"/>
    <w:rsid w:val="00A70D20"/>
    <w:rsid w:val="00A7552B"/>
    <w:rsid w:val="00A7707A"/>
    <w:rsid w:val="00A827C8"/>
    <w:rsid w:val="00A83BCC"/>
    <w:rsid w:val="00A85871"/>
    <w:rsid w:val="00A8780D"/>
    <w:rsid w:val="00A87BE9"/>
    <w:rsid w:val="00A9098C"/>
    <w:rsid w:val="00A91855"/>
    <w:rsid w:val="00A93E3D"/>
    <w:rsid w:val="00A9560A"/>
    <w:rsid w:val="00AA63F7"/>
    <w:rsid w:val="00AA70F7"/>
    <w:rsid w:val="00AA7604"/>
    <w:rsid w:val="00AA7C7A"/>
    <w:rsid w:val="00AB279E"/>
    <w:rsid w:val="00AB4277"/>
    <w:rsid w:val="00AB4B91"/>
    <w:rsid w:val="00AB51E8"/>
    <w:rsid w:val="00AB5B94"/>
    <w:rsid w:val="00AB5C96"/>
    <w:rsid w:val="00AB5F37"/>
    <w:rsid w:val="00AB71E8"/>
    <w:rsid w:val="00AB7DB6"/>
    <w:rsid w:val="00AC3071"/>
    <w:rsid w:val="00AC39F4"/>
    <w:rsid w:val="00AC3FF3"/>
    <w:rsid w:val="00AC5ABD"/>
    <w:rsid w:val="00AD03C8"/>
    <w:rsid w:val="00AD0CD9"/>
    <w:rsid w:val="00AD3900"/>
    <w:rsid w:val="00AD5C0D"/>
    <w:rsid w:val="00AD5DA6"/>
    <w:rsid w:val="00AE19B2"/>
    <w:rsid w:val="00AE25D1"/>
    <w:rsid w:val="00AE3624"/>
    <w:rsid w:val="00AE4107"/>
    <w:rsid w:val="00AE594C"/>
    <w:rsid w:val="00AE6A61"/>
    <w:rsid w:val="00AF087B"/>
    <w:rsid w:val="00AF1181"/>
    <w:rsid w:val="00AF34D5"/>
    <w:rsid w:val="00B02FDB"/>
    <w:rsid w:val="00B03903"/>
    <w:rsid w:val="00B03F0A"/>
    <w:rsid w:val="00B057FB"/>
    <w:rsid w:val="00B06D5A"/>
    <w:rsid w:val="00B073A8"/>
    <w:rsid w:val="00B11480"/>
    <w:rsid w:val="00B1299A"/>
    <w:rsid w:val="00B203E8"/>
    <w:rsid w:val="00B206A0"/>
    <w:rsid w:val="00B23092"/>
    <w:rsid w:val="00B23BCC"/>
    <w:rsid w:val="00B25137"/>
    <w:rsid w:val="00B25E15"/>
    <w:rsid w:val="00B260C1"/>
    <w:rsid w:val="00B31042"/>
    <w:rsid w:val="00B3377D"/>
    <w:rsid w:val="00B34572"/>
    <w:rsid w:val="00B40275"/>
    <w:rsid w:val="00B40836"/>
    <w:rsid w:val="00B43F6B"/>
    <w:rsid w:val="00B466BF"/>
    <w:rsid w:val="00B52EB2"/>
    <w:rsid w:val="00B53868"/>
    <w:rsid w:val="00B54370"/>
    <w:rsid w:val="00B54A42"/>
    <w:rsid w:val="00B56471"/>
    <w:rsid w:val="00B57C16"/>
    <w:rsid w:val="00B60D56"/>
    <w:rsid w:val="00B61235"/>
    <w:rsid w:val="00B621F7"/>
    <w:rsid w:val="00B621FA"/>
    <w:rsid w:val="00B6325D"/>
    <w:rsid w:val="00B64CC9"/>
    <w:rsid w:val="00B659BC"/>
    <w:rsid w:val="00B707FB"/>
    <w:rsid w:val="00B72E9B"/>
    <w:rsid w:val="00B73703"/>
    <w:rsid w:val="00B74070"/>
    <w:rsid w:val="00B76C60"/>
    <w:rsid w:val="00B77536"/>
    <w:rsid w:val="00B8200E"/>
    <w:rsid w:val="00B85AB3"/>
    <w:rsid w:val="00B91DFA"/>
    <w:rsid w:val="00B94628"/>
    <w:rsid w:val="00BA0FD3"/>
    <w:rsid w:val="00BA365F"/>
    <w:rsid w:val="00BA6B4A"/>
    <w:rsid w:val="00BB073A"/>
    <w:rsid w:val="00BB342D"/>
    <w:rsid w:val="00BB353E"/>
    <w:rsid w:val="00BB4F36"/>
    <w:rsid w:val="00BB6B6A"/>
    <w:rsid w:val="00BC1222"/>
    <w:rsid w:val="00BC1538"/>
    <w:rsid w:val="00BC2C5F"/>
    <w:rsid w:val="00BC7768"/>
    <w:rsid w:val="00BC7AF4"/>
    <w:rsid w:val="00BD4917"/>
    <w:rsid w:val="00BD643D"/>
    <w:rsid w:val="00BD6CDC"/>
    <w:rsid w:val="00BE17FA"/>
    <w:rsid w:val="00BE1EE0"/>
    <w:rsid w:val="00BE1FC4"/>
    <w:rsid w:val="00BE2F61"/>
    <w:rsid w:val="00BE73B9"/>
    <w:rsid w:val="00BF0C04"/>
    <w:rsid w:val="00BF31A0"/>
    <w:rsid w:val="00BF3E54"/>
    <w:rsid w:val="00BF79FC"/>
    <w:rsid w:val="00BF7AF9"/>
    <w:rsid w:val="00C00137"/>
    <w:rsid w:val="00C00B41"/>
    <w:rsid w:val="00C0133C"/>
    <w:rsid w:val="00C059AD"/>
    <w:rsid w:val="00C07156"/>
    <w:rsid w:val="00C127EC"/>
    <w:rsid w:val="00C130A2"/>
    <w:rsid w:val="00C13569"/>
    <w:rsid w:val="00C14B0F"/>
    <w:rsid w:val="00C15BF5"/>
    <w:rsid w:val="00C17C49"/>
    <w:rsid w:val="00C2207A"/>
    <w:rsid w:val="00C238AD"/>
    <w:rsid w:val="00C258B1"/>
    <w:rsid w:val="00C26A06"/>
    <w:rsid w:val="00C279CC"/>
    <w:rsid w:val="00C300B5"/>
    <w:rsid w:val="00C30D0B"/>
    <w:rsid w:val="00C3106B"/>
    <w:rsid w:val="00C318A5"/>
    <w:rsid w:val="00C31984"/>
    <w:rsid w:val="00C406E3"/>
    <w:rsid w:val="00C4214F"/>
    <w:rsid w:val="00C4636A"/>
    <w:rsid w:val="00C504C8"/>
    <w:rsid w:val="00C515DE"/>
    <w:rsid w:val="00C5201B"/>
    <w:rsid w:val="00C55518"/>
    <w:rsid w:val="00C5746A"/>
    <w:rsid w:val="00C603FB"/>
    <w:rsid w:val="00C617A5"/>
    <w:rsid w:val="00C63111"/>
    <w:rsid w:val="00C648D1"/>
    <w:rsid w:val="00C660D3"/>
    <w:rsid w:val="00C7116E"/>
    <w:rsid w:val="00C72E62"/>
    <w:rsid w:val="00C751B7"/>
    <w:rsid w:val="00C8321D"/>
    <w:rsid w:val="00C83587"/>
    <w:rsid w:val="00C83E2B"/>
    <w:rsid w:val="00C8750D"/>
    <w:rsid w:val="00C91292"/>
    <w:rsid w:val="00C95151"/>
    <w:rsid w:val="00C95C01"/>
    <w:rsid w:val="00C95FE7"/>
    <w:rsid w:val="00CA0A0D"/>
    <w:rsid w:val="00CA0F59"/>
    <w:rsid w:val="00CA1488"/>
    <w:rsid w:val="00CA3C17"/>
    <w:rsid w:val="00CA5EAA"/>
    <w:rsid w:val="00CA63CD"/>
    <w:rsid w:val="00CA73E0"/>
    <w:rsid w:val="00CB2214"/>
    <w:rsid w:val="00CB2EAC"/>
    <w:rsid w:val="00CB42D3"/>
    <w:rsid w:val="00CB4BBE"/>
    <w:rsid w:val="00CB5A5D"/>
    <w:rsid w:val="00CC0BC6"/>
    <w:rsid w:val="00CC421A"/>
    <w:rsid w:val="00CC4E04"/>
    <w:rsid w:val="00CC67A4"/>
    <w:rsid w:val="00CC6DBD"/>
    <w:rsid w:val="00CD20C3"/>
    <w:rsid w:val="00CD3C55"/>
    <w:rsid w:val="00CD6FAE"/>
    <w:rsid w:val="00CD7193"/>
    <w:rsid w:val="00CE01A5"/>
    <w:rsid w:val="00CE2C4D"/>
    <w:rsid w:val="00CE2E59"/>
    <w:rsid w:val="00CE618B"/>
    <w:rsid w:val="00CE6D63"/>
    <w:rsid w:val="00CF13AE"/>
    <w:rsid w:val="00CF25B0"/>
    <w:rsid w:val="00CF4B0B"/>
    <w:rsid w:val="00CF4C00"/>
    <w:rsid w:val="00CF5F45"/>
    <w:rsid w:val="00D01A76"/>
    <w:rsid w:val="00D02D2D"/>
    <w:rsid w:val="00D02EE3"/>
    <w:rsid w:val="00D03E2E"/>
    <w:rsid w:val="00D07831"/>
    <w:rsid w:val="00D10513"/>
    <w:rsid w:val="00D13CDE"/>
    <w:rsid w:val="00D14AF9"/>
    <w:rsid w:val="00D1633F"/>
    <w:rsid w:val="00D2101D"/>
    <w:rsid w:val="00D21CAA"/>
    <w:rsid w:val="00D222D4"/>
    <w:rsid w:val="00D227DA"/>
    <w:rsid w:val="00D22F32"/>
    <w:rsid w:val="00D23135"/>
    <w:rsid w:val="00D23847"/>
    <w:rsid w:val="00D261CB"/>
    <w:rsid w:val="00D26860"/>
    <w:rsid w:val="00D26AD3"/>
    <w:rsid w:val="00D27649"/>
    <w:rsid w:val="00D27ED6"/>
    <w:rsid w:val="00D30975"/>
    <w:rsid w:val="00D30ADF"/>
    <w:rsid w:val="00D3186D"/>
    <w:rsid w:val="00D43096"/>
    <w:rsid w:val="00D43381"/>
    <w:rsid w:val="00D44291"/>
    <w:rsid w:val="00D46CDB"/>
    <w:rsid w:val="00D47D56"/>
    <w:rsid w:val="00D500C9"/>
    <w:rsid w:val="00D5108A"/>
    <w:rsid w:val="00D5361C"/>
    <w:rsid w:val="00D57D86"/>
    <w:rsid w:val="00D65457"/>
    <w:rsid w:val="00D65867"/>
    <w:rsid w:val="00D7241D"/>
    <w:rsid w:val="00D72CF7"/>
    <w:rsid w:val="00D72E32"/>
    <w:rsid w:val="00D73041"/>
    <w:rsid w:val="00D734D0"/>
    <w:rsid w:val="00D74AFB"/>
    <w:rsid w:val="00D77101"/>
    <w:rsid w:val="00D8370F"/>
    <w:rsid w:val="00D83BC0"/>
    <w:rsid w:val="00D849F5"/>
    <w:rsid w:val="00D876A2"/>
    <w:rsid w:val="00D9128F"/>
    <w:rsid w:val="00D92E69"/>
    <w:rsid w:val="00D962DF"/>
    <w:rsid w:val="00D96A31"/>
    <w:rsid w:val="00D96A87"/>
    <w:rsid w:val="00DA2C7F"/>
    <w:rsid w:val="00DA4E6D"/>
    <w:rsid w:val="00DA58E2"/>
    <w:rsid w:val="00DB0B5B"/>
    <w:rsid w:val="00DB398E"/>
    <w:rsid w:val="00DC670A"/>
    <w:rsid w:val="00DC712B"/>
    <w:rsid w:val="00DC7D62"/>
    <w:rsid w:val="00DD2C8D"/>
    <w:rsid w:val="00DD3F87"/>
    <w:rsid w:val="00DD40AB"/>
    <w:rsid w:val="00DD62F7"/>
    <w:rsid w:val="00DE1E7E"/>
    <w:rsid w:val="00DE1ED3"/>
    <w:rsid w:val="00DE3329"/>
    <w:rsid w:val="00DE3631"/>
    <w:rsid w:val="00DE3DB8"/>
    <w:rsid w:val="00DE4E21"/>
    <w:rsid w:val="00DE61EA"/>
    <w:rsid w:val="00DF0FEC"/>
    <w:rsid w:val="00DF2CA1"/>
    <w:rsid w:val="00DF3E41"/>
    <w:rsid w:val="00DF6655"/>
    <w:rsid w:val="00DF7DC5"/>
    <w:rsid w:val="00DF7FF7"/>
    <w:rsid w:val="00E02A42"/>
    <w:rsid w:val="00E02B89"/>
    <w:rsid w:val="00E0572B"/>
    <w:rsid w:val="00E0593E"/>
    <w:rsid w:val="00E06C31"/>
    <w:rsid w:val="00E16283"/>
    <w:rsid w:val="00E16C30"/>
    <w:rsid w:val="00E239D3"/>
    <w:rsid w:val="00E2719F"/>
    <w:rsid w:val="00E31043"/>
    <w:rsid w:val="00E3104C"/>
    <w:rsid w:val="00E314CC"/>
    <w:rsid w:val="00E34521"/>
    <w:rsid w:val="00E369B9"/>
    <w:rsid w:val="00E42B89"/>
    <w:rsid w:val="00E4357A"/>
    <w:rsid w:val="00E43B3C"/>
    <w:rsid w:val="00E469D0"/>
    <w:rsid w:val="00E51B24"/>
    <w:rsid w:val="00E528ED"/>
    <w:rsid w:val="00E53A7A"/>
    <w:rsid w:val="00E55224"/>
    <w:rsid w:val="00E55984"/>
    <w:rsid w:val="00E55A49"/>
    <w:rsid w:val="00E56EA6"/>
    <w:rsid w:val="00E6358E"/>
    <w:rsid w:val="00E64526"/>
    <w:rsid w:val="00E64AAF"/>
    <w:rsid w:val="00E64F2F"/>
    <w:rsid w:val="00E70524"/>
    <w:rsid w:val="00E719C1"/>
    <w:rsid w:val="00E71B93"/>
    <w:rsid w:val="00E72DBC"/>
    <w:rsid w:val="00E72E53"/>
    <w:rsid w:val="00E76428"/>
    <w:rsid w:val="00E77C11"/>
    <w:rsid w:val="00E8005E"/>
    <w:rsid w:val="00E8104F"/>
    <w:rsid w:val="00E81A07"/>
    <w:rsid w:val="00E8678B"/>
    <w:rsid w:val="00E868C5"/>
    <w:rsid w:val="00E90291"/>
    <w:rsid w:val="00E91B34"/>
    <w:rsid w:val="00E92CEB"/>
    <w:rsid w:val="00E94B8D"/>
    <w:rsid w:val="00E96B44"/>
    <w:rsid w:val="00E978B0"/>
    <w:rsid w:val="00EA0C0E"/>
    <w:rsid w:val="00EA1544"/>
    <w:rsid w:val="00EA2894"/>
    <w:rsid w:val="00EA4758"/>
    <w:rsid w:val="00EA4F1B"/>
    <w:rsid w:val="00EA7687"/>
    <w:rsid w:val="00EB1928"/>
    <w:rsid w:val="00EB2A05"/>
    <w:rsid w:val="00EB3DD4"/>
    <w:rsid w:val="00EB48EF"/>
    <w:rsid w:val="00EB6ADB"/>
    <w:rsid w:val="00EC01FD"/>
    <w:rsid w:val="00EC3CA9"/>
    <w:rsid w:val="00EC4623"/>
    <w:rsid w:val="00EC5B42"/>
    <w:rsid w:val="00EC62E6"/>
    <w:rsid w:val="00EC6C7C"/>
    <w:rsid w:val="00ED0442"/>
    <w:rsid w:val="00ED057E"/>
    <w:rsid w:val="00ED10BE"/>
    <w:rsid w:val="00ED2DCF"/>
    <w:rsid w:val="00ED59C2"/>
    <w:rsid w:val="00ED623D"/>
    <w:rsid w:val="00EE02A0"/>
    <w:rsid w:val="00EE10D0"/>
    <w:rsid w:val="00EE3FC2"/>
    <w:rsid w:val="00EF04D7"/>
    <w:rsid w:val="00EF1760"/>
    <w:rsid w:val="00EF254F"/>
    <w:rsid w:val="00EF349B"/>
    <w:rsid w:val="00EF4503"/>
    <w:rsid w:val="00EF497F"/>
    <w:rsid w:val="00EF78C0"/>
    <w:rsid w:val="00F02605"/>
    <w:rsid w:val="00F05A66"/>
    <w:rsid w:val="00F07EBE"/>
    <w:rsid w:val="00F1028B"/>
    <w:rsid w:val="00F11D74"/>
    <w:rsid w:val="00F12DB8"/>
    <w:rsid w:val="00F149EC"/>
    <w:rsid w:val="00F17914"/>
    <w:rsid w:val="00F17C05"/>
    <w:rsid w:val="00F234D6"/>
    <w:rsid w:val="00F24405"/>
    <w:rsid w:val="00F249AB"/>
    <w:rsid w:val="00F2520D"/>
    <w:rsid w:val="00F26B93"/>
    <w:rsid w:val="00F30987"/>
    <w:rsid w:val="00F30DB3"/>
    <w:rsid w:val="00F32A8E"/>
    <w:rsid w:val="00F34B2E"/>
    <w:rsid w:val="00F35C98"/>
    <w:rsid w:val="00F37D7E"/>
    <w:rsid w:val="00F404AC"/>
    <w:rsid w:val="00F45C27"/>
    <w:rsid w:val="00F4693D"/>
    <w:rsid w:val="00F50909"/>
    <w:rsid w:val="00F51B58"/>
    <w:rsid w:val="00F535B3"/>
    <w:rsid w:val="00F543D3"/>
    <w:rsid w:val="00F54E59"/>
    <w:rsid w:val="00F5724A"/>
    <w:rsid w:val="00F60D67"/>
    <w:rsid w:val="00F61629"/>
    <w:rsid w:val="00F6198E"/>
    <w:rsid w:val="00F62AC7"/>
    <w:rsid w:val="00F62E89"/>
    <w:rsid w:val="00F64C6A"/>
    <w:rsid w:val="00F650DB"/>
    <w:rsid w:val="00F65144"/>
    <w:rsid w:val="00F65606"/>
    <w:rsid w:val="00F67215"/>
    <w:rsid w:val="00F7116F"/>
    <w:rsid w:val="00F713C1"/>
    <w:rsid w:val="00F72162"/>
    <w:rsid w:val="00F73428"/>
    <w:rsid w:val="00F7413C"/>
    <w:rsid w:val="00F74550"/>
    <w:rsid w:val="00F7566E"/>
    <w:rsid w:val="00F7751F"/>
    <w:rsid w:val="00F77547"/>
    <w:rsid w:val="00F81FAE"/>
    <w:rsid w:val="00F835CC"/>
    <w:rsid w:val="00F83A53"/>
    <w:rsid w:val="00F86C66"/>
    <w:rsid w:val="00F90AF8"/>
    <w:rsid w:val="00F91ED0"/>
    <w:rsid w:val="00F95FE7"/>
    <w:rsid w:val="00F97FFB"/>
    <w:rsid w:val="00FA19DD"/>
    <w:rsid w:val="00FA2C9F"/>
    <w:rsid w:val="00FA5A10"/>
    <w:rsid w:val="00FB0F62"/>
    <w:rsid w:val="00FB27B1"/>
    <w:rsid w:val="00FB2B76"/>
    <w:rsid w:val="00FB2C67"/>
    <w:rsid w:val="00FC322F"/>
    <w:rsid w:val="00FC3A0F"/>
    <w:rsid w:val="00FC5265"/>
    <w:rsid w:val="00FC6F9D"/>
    <w:rsid w:val="00FD1EE4"/>
    <w:rsid w:val="00FD2ADF"/>
    <w:rsid w:val="00FD484A"/>
    <w:rsid w:val="00FD624F"/>
    <w:rsid w:val="00FE21F1"/>
    <w:rsid w:val="00FE49B3"/>
    <w:rsid w:val="00FE4EB9"/>
    <w:rsid w:val="00FE5E47"/>
    <w:rsid w:val="00FF12F7"/>
    <w:rsid w:val="00FF2A21"/>
    <w:rsid w:val="00FF57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paragraph" w:styleId="Balk6">
    <w:name w:val="heading 6"/>
    <w:basedOn w:val="Normal"/>
    <w:next w:val="Normal"/>
    <w:link w:val="Balk6Char"/>
    <w:uiPriority w:val="9"/>
    <w:unhideWhenUsed/>
    <w:qFormat/>
    <w:rsid w:val="002557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 w:type="character" w:customStyle="1" w:styleId="Balk6Char">
    <w:name w:val="Başlık 6 Char"/>
    <w:basedOn w:val="VarsaylanParagrafYazTipi"/>
    <w:link w:val="Balk6"/>
    <w:uiPriority w:val="9"/>
    <w:rsid w:val="0025570B"/>
    <w:rPr>
      <w:rFonts w:asciiTheme="majorHAnsi" w:eastAsiaTheme="majorEastAsia" w:hAnsiTheme="majorHAnsi" w:cstheme="majorBidi"/>
      <w:color w:val="1F3763" w:themeColor="accent1" w:themeShade="7F"/>
    </w:rPr>
  </w:style>
  <w:style w:type="paragraph" w:customStyle="1" w:styleId="Style11ptCentered">
    <w:name w:val="Style 11 pt Centered"/>
    <w:basedOn w:val="Normal"/>
    <w:rsid w:val="0025570B"/>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6A71C0"/>
    <w:pPr>
      <w:widowControl w:val="0"/>
      <w:spacing w:after="0" w:line="240" w:lineRule="auto"/>
      <w:ind w:left="425" w:hanging="425"/>
      <w:jc w:val="right"/>
    </w:pPr>
    <w:rPr>
      <w:rFonts w:ascii="Times New Roman" w:eastAsia="Times New Roman" w:hAnsi="Times New Roman" w:cs="Times New Roman"/>
      <w:szCs w:val="20"/>
    </w:rPr>
  </w:style>
  <w:style w:type="paragraph" w:styleId="NormalWeb">
    <w:name w:val="Normal (Web)"/>
    <w:basedOn w:val="Normal"/>
    <w:uiPriority w:val="99"/>
    <w:unhideWhenUsed/>
    <w:rsid w:val="005D30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Ak">
    <w:name w:val="Grid Table Light"/>
    <w:basedOn w:val="NormalTablo"/>
    <w:uiPriority w:val="40"/>
    <w:rsid w:val="00660E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0">
    <w:name w:val="Çözümlenmeyen Bahsetme1"/>
    <w:basedOn w:val="VarsaylanParagrafYazTipi"/>
    <w:uiPriority w:val="99"/>
    <w:semiHidden/>
    <w:unhideWhenUsed/>
    <w:rsid w:val="00D57D86"/>
    <w:rPr>
      <w:color w:val="605E5C"/>
      <w:shd w:val="clear" w:color="auto" w:fill="E1DFDD"/>
    </w:rPr>
  </w:style>
  <w:style w:type="paragraph" w:customStyle="1" w:styleId="Default">
    <w:name w:val="Default"/>
    <w:rsid w:val="00BC12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8581">
      <w:bodyDiv w:val="1"/>
      <w:marLeft w:val="0"/>
      <w:marRight w:val="0"/>
      <w:marTop w:val="0"/>
      <w:marBottom w:val="0"/>
      <w:divBdr>
        <w:top w:val="none" w:sz="0" w:space="0" w:color="auto"/>
        <w:left w:val="none" w:sz="0" w:space="0" w:color="auto"/>
        <w:bottom w:val="none" w:sz="0" w:space="0" w:color="auto"/>
        <w:right w:val="none" w:sz="0" w:space="0" w:color="auto"/>
      </w:divBdr>
    </w:div>
    <w:div w:id="372072667">
      <w:bodyDiv w:val="1"/>
      <w:marLeft w:val="0"/>
      <w:marRight w:val="0"/>
      <w:marTop w:val="0"/>
      <w:marBottom w:val="0"/>
      <w:divBdr>
        <w:top w:val="none" w:sz="0" w:space="0" w:color="auto"/>
        <w:left w:val="none" w:sz="0" w:space="0" w:color="auto"/>
        <w:bottom w:val="none" w:sz="0" w:space="0" w:color="auto"/>
        <w:right w:val="none" w:sz="0" w:space="0" w:color="auto"/>
      </w:divBdr>
    </w:div>
    <w:div w:id="382756239">
      <w:bodyDiv w:val="1"/>
      <w:marLeft w:val="0"/>
      <w:marRight w:val="0"/>
      <w:marTop w:val="0"/>
      <w:marBottom w:val="0"/>
      <w:divBdr>
        <w:top w:val="none" w:sz="0" w:space="0" w:color="auto"/>
        <w:left w:val="none" w:sz="0" w:space="0" w:color="auto"/>
        <w:bottom w:val="none" w:sz="0" w:space="0" w:color="auto"/>
        <w:right w:val="none" w:sz="0" w:space="0" w:color="auto"/>
      </w:divBdr>
    </w:div>
    <w:div w:id="613830810">
      <w:bodyDiv w:val="1"/>
      <w:marLeft w:val="0"/>
      <w:marRight w:val="0"/>
      <w:marTop w:val="0"/>
      <w:marBottom w:val="0"/>
      <w:divBdr>
        <w:top w:val="none" w:sz="0" w:space="0" w:color="auto"/>
        <w:left w:val="none" w:sz="0" w:space="0" w:color="auto"/>
        <w:bottom w:val="none" w:sz="0" w:space="0" w:color="auto"/>
        <w:right w:val="none" w:sz="0" w:space="0" w:color="auto"/>
      </w:divBdr>
    </w:div>
    <w:div w:id="688870230">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0550435">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981084579">
      <w:bodyDiv w:val="1"/>
      <w:marLeft w:val="0"/>
      <w:marRight w:val="0"/>
      <w:marTop w:val="0"/>
      <w:marBottom w:val="0"/>
      <w:divBdr>
        <w:top w:val="none" w:sz="0" w:space="0" w:color="auto"/>
        <w:left w:val="none" w:sz="0" w:space="0" w:color="auto"/>
        <w:bottom w:val="none" w:sz="0" w:space="0" w:color="auto"/>
        <w:right w:val="none" w:sz="0" w:space="0" w:color="auto"/>
      </w:divBdr>
    </w:div>
    <w:div w:id="992680643">
      <w:bodyDiv w:val="1"/>
      <w:marLeft w:val="0"/>
      <w:marRight w:val="0"/>
      <w:marTop w:val="0"/>
      <w:marBottom w:val="0"/>
      <w:divBdr>
        <w:top w:val="none" w:sz="0" w:space="0" w:color="auto"/>
        <w:left w:val="none" w:sz="0" w:space="0" w:color="auto"/>
        <w:bottom w:val="none" w:sz="0" w:space="0" w:color="auto"/>
        <w:right w:val="none" w:sz="0" w:space="0" w:color="auto"/>
      </w:divBdr>
    </w:div>
    <w:div w:id="1099449986">
      <w:bodyDiv w:val="1"/>
      <w:marLeft w:val="0"/>
      <w:marRight w:val="0"/>
      <w:marTop w:val="0"/>
      <w:marBottom w:val="0"/>
      <w:divBdr>
        <w:top w:val="none" w:sz="0" w:space="0" w:color="auto"/>
        <w:left w:val="none" w:sz="0" w:space="0" w:color="auto"/>
        <w:bottom w:val="none" w:sz="0" w:space="0" w:color="auto"/>
        <w:right w:val="none" w:sz="0" w:space="0" w:color="auto"/>
      </w:divBdr>
    </w:div>
    <w:div w:id="1110126516">
      <w:bodyDiv w:val="1"/>
      <w:marLeft w:val="0"/>
      <w:marRight w:val="0"/>
      <w:marTop w:val="0"/>
      <w:marBottom w:val="0"/>
      <w:divBdr>
        <w:top w:val="none" w:sz="0" w:space="0" w:color="auto"/>
        <w:left w:val="none" w:sz="0" w:space="0" w:color="auto"/>
        <w:bottom w:val="none" w:sz="0" w:space="0" w:color="auto"/>
        <w:right w:val="none" w:sz="0" w:space="0" w:color="auto"/>
      </w:divBdr>
    </w:div>
    <w:div w:id="1114207550">
      <w:bodyDiv w:val="1"/>
      <w:marLeft w:val="0"/>
      <w:marRight w:val="0"/>
      <w:marTop w:val="0"/>
      <w:marBottom w:val="0"/>
      <w:divBdr>
        <w:top w:val="none" w:sz="0" w:space="0" w:color="auto"/>
        <w:left w:val="none" w:sz="0" w:space="0" w:color="auto"/>
        <w:bottom w:val="none" w:sz="0" w:space="0" w:color="auto"/>
        <w:right w:val="none" w:sz="0" w:space="0" w:color="auto"/>
      </w:divBdr>
    </w:div>
    <w:div w:id="1291550003">
      <w:bodyDiv w:val="1"/>
      <w:marLeft w:val="0"/>
      <w:marRight w:val="0"/>
      <w:marTop w:val="0"/>
      <w:marBottom w:val="0"/>
      <w:divBdr>
        <w:top w:val="none" w:sz="0" w:space="0" w:color="auto"/>
        <w:left w:val="none" w:sz="0" w:space="0" w:color="auto"/>
        <w:bottom w:val="none" w:sz="0" w:space="0" w:color="auto"/>
        <w:right w:val="none" w:sz="0" w:space="0" w:color="auto"/>
      </w:divBdr>
    </w:div>
    <w:div w:id="1349871324">
      <w:bodyDiv w:val="1"/>
      <w:marLeft w:val="0"/>
      <w:marRight w:val="0"/>
      <w:marTop w:val="0"/>
      <w:marBottom w:val="0"/>
      <w:divBdr>
        <w:top w:val="none" w:sz="0" w:space="0" w:color="auto"/>
        <w:left w:val="none" w:sz="0" w:space="0" w:color="auto"/>
        <w:bottom w:val="none" w:sz="0" w:space="0" w:color="auto"/>
        <w:right w:val="none" w:sz="0" w:space="0" w:color="auto"/>
      </w:divBdr>
    </w:div>
    <w:div w:id="1423650790">
      <w:bodyDiv w:val="1"/>
      <w:marLeft w:val="0"/>
      <w:marRight w:val="0"/>
      <w:marTop w:val="0"/>
      <w:marBottom w:val="0"/>
      <w:divBdr>
        <w:top w:val="none" w:sz="0" w:space="0" w:color="auto"/>
        <w:left w:val="none" w:sz="0" w:space="0" w:color="auto"/>
        <w:bottom w:val="none" w:sz="0" w:space="0" w:color="auto"/>
        <w:right w:val="none" w:sz="0" w:space="0" w:color="auto"/>
      </w:divBdr>
    </w:div>
    <w:div w:id="1869565041">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bs.isparta.edu.tr/Public/EctsShowProgramDetails.aspx?BolumNo=4414&amp;BirimNo=44" TargetMode="External"/><Relationship Id="rId21" Type="http://schemas.openxmlformats.org/officeDocument/2006/relationships/hyperlink" Target="https://gelendostmyo.isparta.edu.tr/assets/uploads/sites/82/files/birim-kalite-komisyonu-20012025.pdf" TargetMode="External"/><Relationship Id="rId42" Type="http://schemas.openxmlformats.org/officeDocument/2006/relationships/hyperlink" Target="https://pbs.isparta.edu.tr/" TargetMode="External"/><Relationship Id="rId63" Type="http://schemas.openxmlformats.org/officeDocument/2006/relationships/hyperlink" Target="https://erasmus.isparta.edu.tr/" TargetMode="External"/><Relationship Id="rId84" Type="http://schemas.openxmlformats.org/officeDocument/2006/relationships/hyperlink" Target="https://akts.isparta.edu.tr/Public/EctsCourseDetails.aspx?DersNo=341400109211441402&amp;BolumNo=0&amp;BirimNo=44&amp;DersBolumKod=MLA-3109" TargetMode="External"/><Relationship Id="rId138" Type="http://schemas.openxmlformats.org/officeDocument/2006/relationships/hyperlink" Target="https://gelendostmyo.isparta.edu.tr/tr/bolumler/maliye-programi-12449s.html" TargetMode="External"/><Relationship Id="rId159" Type="http://schemas.openxmlformats.org/officeDocument/2006/relationships/hyperlink" Target="https://www.resmigazete.gov.tr/eskiler/2018/12/20181213-4.htm" TargetMode="External"/><Relationship Id="rId170" Type="http://schemas.openxmlformats.org/officeDocument/2006/relationships/hyperlink" Target="https://gelendostmyo.isparta.edu.tr/assets/uploads/sites/82/files/maliye-danismanlik-tutanagi-20022025.pdf" TargetMode="External"/><Relationship Id="rId191" Type="http://schemas.openxmlformats.org/officeDocument/2006/relationships/hyperlink" Target="https://www.isparta.edu.tr/duyuru/8539/akademik-personel-icin-adobe-connectbilgilendirmesi" TargetMode="External"/><Relationship Id="rId205" Type="http://schemas.openxmlformats.org/officeDocument/2006/relationships/hyperlink" Target="https://www.isparta.edu.tr/duyuru/9806/2024-yili-akademik-tesvik-odenegi-nihai-degerlendirme-sonuclari" TargetMode="External"/><Relationship Id="rId107" Type="http://schemas.openxmlformats.org/officeDocument/2006/relationships/hyperlink" Target="https://akts.isparta.edu.tr/Public/EctsShowProgramDetails.aspx?BolumNo=4414&amp;BirimNo=44" TargetMode="External"/><Relationship Id="rId11" Type="http://schemas.openxmlformats.org/officeDocument/2006/relationships/hyperlink" Target="https://gelendostmyo.isparta.edu.tr/tr/dokumanlar" TargetMode="External"/><Relationship Id="rId32" Type="http://schemas.openxmlformats.org/officeDocument/2006/relationships/hyperlink" Target="https://oidb.isparta.edu.tr/assets/uploads/sites/73/files/oidb-frm-isletmede-mesleki-egitim-denetci-degerlendirme-formu.pdf" TargetMode="External"/><Relationship Id="rId53" Type="http://schemas.openxmlformats.org/officeDocument/2006/relationships/hyperlink" Target="https://gelendostmyo.isparta.edu.tr/assets/uploads/sites/82/files/maliye-konferans-soylesi-duzenlenmesine-iliskin-ic-paydas-onerisi-19022025.pdf" TargetMode="External"/><Relationship Id="rId74" Type="http://schemas.openxmlformats.org/officeDocument/2006/relationships/hyperlink" Target="https://akts.isparta.edu.tr/Public/EctsShowProgramDetailsObjectives.aspx" TargetMode="External"/><Relationship Id="rId128" Type="http://schemas.openxmlformats.org/officeDocument/2006/relationships/hyperlink" Target="https://gelendostmyo.isparta.edu.tr/assets/uploads/sites/82/files/ders-bilgi-paketi-kontrol-listesi-maliye-06022025.pdf" TargetMode="External"/><Relationship Id="rId149" Type="http://schemas.openxmlformats.org/officeDocument/2006/relationships/hyperlink" Target="https://gelendostmyo.isparta.edu.tr/assets/uploads/sites/82/files/ders-bilgi-paketi-kontrol-listesi-maliye-06022025.pdf" TargetMode="External"/><Relationship Id="rId5" Type="http://schemas.openxmlformats.org/officeDocument/2006/relationships/webSettings" Target="webSettings.xml"/><Relationship Id="rId95" Type="http://schemas.openxmlformats.org/officeDocument/2006/relationships/hyperlink" Target="https://akts.isparta.edu.tr/Public/EctsCourseDetails.aspx?DersNo=900300000181441602&amp;BolumNo=0&amp;BirimNo=44&amp;DersBolumKod=ATA-3000" TargetMode="External"/><Relationship Id="rId160" Type="http://schemas.openxmlformats.org/officeDocument/2006/relationships/hyperlink" Target="https://gelendostmyo.isparta.edu.tr/tr/hakkimizda/hakkimizda-12933s.html" TargetMode="External"/><Relationship Id="rId181" Type="http://schemas.openxmlformats.org/officeDocument/2006/relationships/hyperlink" Target="https://gelendostmyo.isparta.edu.tr/tr/haber/muhasebecilik-mesleginde-guncel-gelismeler-57807h.html" TargetMode="External"/><Relationship Id="rId216" Type="http://schemas.openxmlformats.org/officeDocument/2006/relationships/header" Target="header1.xml"/><Relationship Id="rId22" Type="http://schemas.openxmlformats.org/officeDocument/2006/relationships/hyperlink" Target="https://meyok.isparta.edu.tr/tr/yok-atlas/ime-belgeler-12786s.html" TargetMode="External"/><Relationship Id="rId43" Type="http://schemas.openxmlformats.org/officeDocument/2006/relationships/hyperlink" Target="https://persdb.isparta.edu.tr/tr/is-akis-surecleri/is-akis-surecleri-11969s.html" TargetMode="External"/><Relationship Id="rId64" Type="http://schemas.openxmlformats.org/officeDocument/2006/relationships/hyperlink" Target="https://uluslararasi.isparta.edu.tr/" TargetMode="External"/><Relationship Id="rId118" Type="http://schemas.openxmlformats.org/officeDocument/2006/relationships/hyperlink" Target="https://gelendostmyo.isparta.edu.tr/assets/uploads/sites/82/files/ders-plani-maliye-20022025.pdf" TargetMode="External"/><Relationship Id="rId139" Type="http://schemas.openxmlformats.org/officeDocument/2006/relationships/hyperlink" Target="https://akts.isparta.edu.tr/Public/EctsShowProgramDetails.aspx?BolumNo=4414&amp;BirimNo=44" TargetMode="External"/><Relationship Id="rId85" Type="http://schemas.openxmlformats.org/officeDocument/2006/relationships/hyperlink" Target="https://akts.isparta.edu.tr/Public/EctsCourseDetails.aspx?DersNo=341400111211441402&amp;BolumNo=0&amp;BirimNo=44&amp;DersBolumKod=MLA-3111" TargetMode="External"/><Relationship Id="rId150" Type="http://schemas.openxmlformats.org/officeDocument/2006/relationships/hyperlink" Target="https://gelendostmyo.isparta.edu.tr/assets/uploads/sites/82/files/ders-anket-sonucu-10022025.pdf" TargetMode="External"/><Relationship Id="rId171" Type="http://schemas.openxmlformats.org/officeDocument/2006/relationships/hyperlink" Target="https://gelendostmyo.isparta.edu.tr/assets/uploads/sites/82/files/oryantasyon--20022025.pdf" TargetMode="External"/><Relationship Id="rId192" Type="http://schemas.openxmlformats.org/officeDocument/2006/relationships/hyperlink" Target="https://gelendostmyo.isparta.edu.tr/tr/dokumanlar" TargetMode="External"/><Relationship Id="rId206" Type="http://schemas.openxmlformats.org/officeDocument/2006/relationships/hyperlink" Target="http://gelendostmyo.isparta.edu.tr/assets/uploads/sites/82/files/yuksekokulu-danisma-kurulu-toplanti-raporu-12022024.pdf%20" TargetMode="External"/><Relationship Id="rId12" Type="http://schemas.openxmlformats.org/officeDocument/2006/relationships/hyperlink" Target="https://gelendostmyo.isparta.edu.tr/tr/kalite" TargetMode="External"/><Relationship Id="rId33" Type="http://schemas.openxmlformats.org/officeDocument/2006/relationships/hyperlink" Target="https://gelendostmyo.isparta.edu.tr/assets/uploads/sites/82/files/denetim-formu-19022025.pdf" TargetMode="External"/><Relationship Id="rId108" Type="http://schemas.openxmlformats.org/officeDocument/2006/relationships/hyperlink" Target="https://gelendostmyo.isparta.edu.tr/assets/uploads/sites/82/files/2023-2024-bahar-maliye-11022024.pdf" TargetMode="External"/><Relationship Id="rId129" Type="http://schemas.openxmlformats.org/officeDocument/2006/relationships/hyperlink" Target="https://gelendostmyo.isparta.edu.tr/assets/uploads/sites/82/files/ders-kazanim-anket-10022025.pdf" TargetMode="External"/><Relationship Id="rId54" Type="http://schemas.openxmlformats.org/officeDocument/2006/relationships/hyperlink" Target="https://gelendostmyo.isparta.edu.tr/assets/uploads/sites/82/files/konferans-geri-bildirim-20022025.pdf" TargetMode="External"/><Relationship Id="rId75" Type="http://schemas.openxmlformats.org/officeDocument/2006/relationships/hyperlink" Target="https://gelendostmyo.isparta.edu.tr/assets/uploads/sites/82/files/oryantasyon--20022025.pdf" TargetMode="External"/><Relationship Id="rId96" Type="http://schemas.openxmlformats.org/officeDocument/2006/relationships/hyperlink" Target="https://akts.isparta.edu.tr/Public/EctsCourseDetails.aspx?DersNo=900300000381441602&amp;BolumNo=0&amp;BirimNo=44&amp;DersBolumKod=ING-3000" TargetMode="External"/><Relationship Id="rId140" Type="http://schemas.openxmlformats.org/officeDocument/2006/relationships/hyperlink" Target="https://gelendostmyo.isparta.edu.tr/assets/uploads/sites/82/files/ders-bilgi-paketi-kontrol-listesi-maliye-06022025.pdf" TargetMode="External"/><Relationship Id="rId161" Type="http://schemas.openxmlformats.org/officeDocument/2006/relationships/hyperlink" Target="https://gelendostmyo.isparta.edu.tr/tr/haber/gelendost-meslek-yuksekokulu-ek-binasinin-temeli-atildi-18910h.html" TargetMode="External"/><Relationship Id="rId182" Type="http://schemas.openxmlformats.org/officeDocument/2006/relationships/hyperlink" Target="https://gelendostmyo.isparta.edu.tr/tr/haber/yuksekokul-ogrencilerimize-yonelik-muhasebecilik-mesleginde-guncel-gelismeler-konulu-soylesi-yapildi-57825h.html"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s://gelendostmyo.isparta.edu.tr/assets/uploads/sites/82/files/maliye-programi-dis-paydas-toplanti-tutanagi-19022025.pdf" TargetMode="External"/><Relationship Id="rId119" Type="http://schemas.openxmlformats.org/officeDocument/2006/relationships/hyperlink" Target="https://gelendostmyo.isparta.edu.tr/tr/haber/2024-2025-guz-donemi-ders-programlari-57350h.html" TargetMode="External"/><Relationship Id="rId44" Type="http://schemas.openxmlformats.org/officeDocument/2006/relationships/hyperlink" Target="https://gelendostmyo.isparta.edu.tr/tr/dokumanlar" TargetMode="External"/><Relationship Id="rId65" Type="http://schemas.openxmlformats.org/officeDocument/2006/relationships/hyperlink" Target="https://uluslararasi.isparta.edu.tr/tr/genel-koordinatorluk.html" TargetMode="External"/><Relationship Id="rId86" Type="http://schemas.openxmlformats.org/officeDocument/2006/relationships/hyperlink" Target="https://akts.isparta.edu.tr/Public/EctsCourseDetails.aspx?DersNo=341400103211441402&amp;BolumNo=0&amp;BirimNo=44&amp;DersBolumKod=MLA-3103" TargetMode="External"/><Relationship Id="rId130" Type="http://schemas.openxmlformats.org/officeDocument/2006/relationships/hyperlink" Target="https://gelendostmyo.isparta.edu.tr/tr/koordinatorlukler-temsilcilikler/koordinatorlukler-temsilcilikler-13003s.html" TargetMode="External"/><Relationship Id="rId151" Type="http://schemas.openxmlformats.org/officeDocument/2006/relationships/hyperlink" Target="https://www.mevzuat.gov.tr/MevzuatMetin/1.5.2547.pdf" TargetMode="External"/><Relationship Id="rId172" Type="http://schemas.openxmlformats.org/officeDocument/2006/relationships/hyperlink" Target="https://www.isparta.edu.tr/duyuru/8538/ogrenciler-icin-adobe-connect-bilgilendirmesi" TargetMode="External"/><Relationship Id="rId193" Type="http://schemas.openxmlformats.org/officeDocument/2006/relationships/hyperlink" Target="https://gelendostmyo.isparta.edu.tr/assets/uploads/sites/82/files/cumhurbaskanligi-yapay-zeka-10022025.pdf" TargetMode="External"/><Relationship Id="rId207" Type="http://schemas.openxmlformats.org/officeDocument/2006/relationships/hyperlink" Target="https://gelendostmyo.isparta.edu.tr/assets/uploads/sites/82/files/planlama-formu-toplumsal-katki-19022025.pdf" TargetMode="External"/><Relationship Id="rId13" Type="http://schemas.openxmlformats.org/officeDocument/2006/relationships/hyperlink" Target="https://gelendostmyo.isparta.edu.tr/tr/akademik-kadro" TargetMode="External"/><Relationship Id="rId109" Type="http://schemas.openxmlformats.org/officeDocument/2006/relationships/hyperlink" Target="https://gelendostmyo.isparta.edu.tr/assets/uploads/sites/82/files/maliye-derslerin-pc-katkisi-20022025.pdf" TargetMode="External"/><Relationship Id="rId34" Type="http://schemas.openxmlformats.org/officeDocument/2006/relationships/hyperlink" Target="https://sgdb.isparta.edu.tr/tr/raporlar/stratejik-planlar-11863s.html" TargetMode="External"/><Relationship Id="rId55" Type="http://schemas.openxmlformats.org/officeDocument/2006/relationships/hyperlink" Target="https://gelendostmyo.isparta.edu.tr/tr/haber/yuksekokulumuzda-akademik-kurul-toplantisi-yapildi-57602h.html" TargetMode="External"/><Relationship Id="rId76" Type="http://schemas.openxmlformats.org/officeDocument/2006/relationships/hyperlink" Target="https://kms.kaysis.gov.tr/Home/Kurum/80686208" TargetMode="External"/><Relationship Id="rId97" Type="http://schemas.openxmlformats.org/officeDocument/2006/relationships/hyperlink" Target="https://akts.isparta.edu.tr/Public/EctsCourseDetails.aspx?DersNo=900100010201441602&amp;BolumNo=0&amp;BirimNo=44&amp;DersBolumKod=MYO-3010" TargetMode="External"/><Relationship Id="rId120" Type="http://schemas.openxmlformats.org/officeDocument/2006/relationships/hyperlink" Target="https://kms.kaysis.gov.tr/Home/Goster/147372" TargetMode="External"/><Relationship Id="rId141" Type="http://schemas.openxmlformats.org/officeDocument/2006/relationships/hyperlink" Target="https://akts.isparta.edu.tr/Public/EctsShowProgramDetailsPQwithPO.aspx" TargetMode="External"/><Relationship Id="rId7" Type="http://schemas.openxmlformats.org/officeDocument/2006/relationships/endnotes" Target="endnotes.xml"/><Relationship Id="rId162" Type="http://schemas.openxmlformats.org/officeDocument/2006/relationships/hyperlink" Target="https://kutuphane.isparta.edu.tr/" TargetMode="External"/><Relationship Id="rId183" Type="http://schemas.openxmlformats.org/officeDocument/2006/relationships/hyperlink" Target="https://gelendostmyo.isparta.edu.tr/tr/haber/ogrencilerimizin-spor-musabakasindaki-basarisi-56679h.html" TargetMode="External"/><Relationship Id="rId218" Type="http://schemas.openxmlformats.org/officeDocument/2006/relationships/header" Target="header2.xml"/><Relationship Id="rId24" Type="http://schemas.openxmlformats.org/officeDocument/2006/relationships/hyperlink" Target="https://gelendostmyo.isparta.edu.tr/" TargetMode="External"/><Relationship Id="rId45" Type="http://schemas.openxmlformats.org/officeDocument/2006/relationships/hyperlink" Target="https://persdb.isparta.edu.tr/tr/kalite-yonetimi-dokumanlari/formlar-listeler-16725s.html" TargetMode="External"/><Relationship Id="rId66" Type="http://schemas.openxmlformats.org/officeDocument/2006/relationships/hyperlink" Target="https://gelendostmyo.isparta.edu.tr/assets/uploads/sites/82/files/erasmus-koordinatorlugu-23012025.pdf" TargetMode="External"/><Relationship Id="rId87" Type="http://schemas.openxmlformats.org/officeDocument/2006/relationships/hyperlink" Target="https://akts.isparta.edu.tr/Public/EctsCourseDetails.aspx?DersNo=341400119241441402&amp;BolumNo=0&amp;BirimNo=44&amp;DersBolumKod=MLA-3119" TargetMode="External"/><Relationship Id="rId110" Type="http://schemas.openxmlformats.org/officeDocument/2006/relationships/hyperlink" Target="https://akts.isparta.edu.tr/Public/EctsShowProgramDetails.aspx?BolumNo=4414&amp;BirimNo=44" TargetMode="External"/><Relationship Id="rId131" Type="http://schemas.openxmlformats.org/officeDocument/2006/relationships/hyperlink" Target="https://obs.isparta.edu.tr/Public/EctsShowProgramDetails.aspx?BolumNo=4414&amp;BirimNo=44" TargetMode="External"/><Relationship Id="rId152" Type="http://schemas.openxmlformats.org/officeDocument/2006/relationships/hyperlink" Target="https://www.mevzuat.gov.tr/mevzuat?MevzuatNo=31045&amp;MevzuatTur=8&amp;MevzuatTertip=5" TargetMode="External"/><Relationship Id="rId173" Type="http://schemas.openxmlformats.org/officeDocument/2006/relationships/hyperlink" Target="https://akts.isparta.edu.tr/Public/EctsShowDetails.aspx?MID=28" TargetMode="External"/><Relationship Id="rId194" Type="http://schemas.openxmlformats.org/officeDocument/2006/relationships/hyperlink" Target="https://uzaktanegitimkapisi.cbiko.gov.tr/Giris?return=/egitimler" TargetMode="External"/><Relationship Id="rId208" Type="http://schemas.openxmlformats.org/officeDocument/2006/relationships/hyperlink" Target="https://gelendostmyo.isparta.edu.tr/assets/uploads/sites/82/files/planlama-19022025.pdf" TargetMode="External"/><Relationship Id="rId14" Type="http://schemas.openxmlformats.org/officeDocument/2006/relationships/hyperlink" Target="https://gelendostmyo.isparta.edu.tr/tr/idari-kadro" TargetMode="External"/><Relationship Id="rId35" Type="http://schemas.openxmlformats.org/officeDocument/2006/relationships/hyperlink" Target="https://sgdb.isparta.edu.tr/tr/raporlar/stratejik-planlar-11863s.html" TargetMode="External"/><Relationship Id="rId56" Type="http://schemas.openxmlformats.org/officeDocument/2006/relationships/hyperlink" Target="https://akts.isparta.edu.tr/Public/AnketIndex.aspx" TargetMode="External"/><Relationship Id="rId77" Type="http://schemas.openxmlformats.org/officeDocument/2006/relationships/hyperlink" Target="https://gelendostmyo.isparta.edu.tr/assets/uploads/sites/82/files/ders-plani-maliye-20022025.pdf" TargetMode="External"/><Relationship Id="rId100" Type="http://schemas.openxmlformats.org/officeDocument/2006/relationships/hyperlink" Target="https://gelendostmyo.isparta.edu.tr/assets/uploads/sites/82/files/ders-plani-maliye-20022025.pdf" TargetMode="External"/><Relationship Id="rId8" Type="http://schemas.openxmlformats.org/officeDocument/2006/relationships/hyperlink" Target="https://kms.kaysis.gov.tr/Home/Kurum/80686208" TargetMode="External"/><Relationship Id="rId51" Type="http://schemas.openxmlformats.org/officeDocument/2006/relationships/hyperlink" Target="https://akts.isparta.edu.tr/Public/AnketOgretimElemani.aspx" TargetMode="External"/><Relationship Id="rId72" Type="http://schemas.openxmlformats.org/officeDocument/2006/relationships/hyperlink" Target="https://gelendostmyo.isparta.edu.tr/assets/uploads/sites/82/files/maliye-danismanlik-tutanagi-20022025.pdf" TargetMode="External"/><Relationship Id="rId93" Type="http://schemas.openxmlformats.org/officeDocument/2006/relationships/hyperlink" Target="https://akts.isparta.edu.tr/Public/EctsCourseDetails.aspx?DersNo=341400106211441402&amp;BolumNo=0&amp;BirimNo=44&amp;DersBolumKod=MLA-3106" TargetMode="External"/><Relationship Id="rId98" Type="http://schemas.openxmlformats.org/officeDocument/2006/relationships/hyperlink" Target="https://akts.isparta.edu.tr/Public/EctsCourseDetails.aspx?DersNo=900300000281441602&amp;BolumNo=0&amp;BirimNo=44&amp;DersBolumKod=TUR-3000" TargetMode="External"/><Relationship Id="rId121" Type="http://schemas.openxmlformats.org/officeDocument/2006/relationships/hyperlink" Target="https://gelendostmyo.isparta.edu.tr/assets/uploads/sites/82/files/ders-plani-maliye-20022025.pdf" TargetMode="External"/><Relationship Id="rId142" Type="http://schemas.openxmlformats.org/officeDocument/2006/relationships/hyperlink" Target="https://www.mevzuat.gov.tr/mevzuat?MevzuatNo=31045&amp;MevzuatTur=8&amp;MevzuatTertip=5" TargetMode="External"/><Relationship Id="rId163" Type="http://schemas.openxmlformats.org/officeDocument/2006/relationships/hyperlink" Target="https://gelendostmyo.isparta.edu.tr/tr/kurumsal/sinif-danismanlari-16244s.html" TargetMode="External"/><Relationship Id="rId184" Type="http://schemas.openxmlformats.org/officeDocument/2006/relationships/hyperlink" Target="https://gelendostmyo.isparta.edu.tr/tr/haber/gelendost-kurumlararasi-voleybol-turnuvasinda-yuksekokulumuzdan-ucunculuk-basarisi-56822h.html" TargetMode="External"/><Relationship Id="rId189" Type="http://schemas.openxmlformats.org/officeDocument/2006/relationships/hyperlink" Target="https://gelendostmyo.isparta.edu.tr/tr/haber/2024-2025-guz-donemi-ders-programlari-57350h.html" TargetMode="External"/><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hyperlink" Target="https://oidb.isparta.edu.tr/tr/haber/universitemizde-sosyal-transkript-uygulamasi-basladi-57892h.html" TargetMode="External"/><Relationship Id="rId25" Type="http://schemas.openxmlformats.org/officeDocument/2006/relationships/hyperlink" Target="https://gelendostmyo.isparta.edu.tr/" TargetMode="External"/><Relationship Id="rId46" Type="http://schemas.openxmlformats.org/officeDocument/2006/relationships/hyperlink" Target="https://akts.isparta.edu.tr/Public/AnketOgretimElemani.aspx" TargetMode="External"/><Relationship Id="rId67" Type="http://schemas.openxmlformats.org/officeDocument/2006/relationships/hyperlink" Target="https://erasmus.isparta.edu.tr/assets/uploads/sites/416/files/ikili-anlasmalar-25-02-2022-01032022.pdf" TargetMode="External"/><Relationship Id="rId116" Type="http://schemas.openxmlformats.org/officeDocument/2006/relationships/hyperlink" Target="https://gelendostmyo.isparta.edu.tr/assets/uploads/sites/82/files/ders-plani-maliye-20022025.pdf" TargetMode="External"/><Relationship Id="rId137" Type="http://schemas.openxmlformats.org/officeDocument/2006/relationships/hyperlink" Target="https://akts.isparta.edu.tr/Public/EctsCourseDetails.aspx?DersNo=341400123241441402&amp;BolumNo=0&amp;BirimNo=44&amp;DersBolumKod=MLA-3123" TargetMode="External"/><Relationship Id="rId158" Type="http://schemas.openxmlformats.org/officeDocument/2006/relationships/hyperlink" Target="https://gelendostmyo.isparta.edu.tr/assets/uploads/sites/82/files/maliye-muafiyet-20022025.pdf" TargetMode="External"/><Relationship Id="rId20" Type="http://schemas.openxmlformats.org/officeDocument/2006/relationships/hyperlink" Target="https://oidb.isparta.edu.tr/tr/is-akis-semalari/is-akis-semalari-11914s.html" TargetMode="External"/><Relationship Id="rId41" Type="http://schemas.openxmlformats.org/officeDocument/2006/relationships/hyperlink" Target="https://obs.isparta.edu.tr/" TargetMode="External"/><Relationship Id="rId62" Type="http://schemas.openxmlformats.org/officeDocument/2006/relationships/hyperlink" Target="https://mezun.isparta.edu.tr/account/login" TargetMode="External"/><Relationship Id="rId83" Type="http://schemas.openxmlformats.org/officeDocument/2006/relationships/hyperlink" Target="https://akts.isparta.edu.tr/Public/EctsCourseDetails.aspx?DersNo=341400107211441402&amp;BolumNo=0&amp;BirimNo=44&amp;DersBolumKod=MLA-3107" TargetMode="External"/><Relationship Id="rId88" Type="http://schemas.openxmlformats.org/officeDocument/2006/relationships/hyperlink" Target="https://akts.isparta.edu.tr/Public/EctsCourseDetails.aspx?DersNo=341400115211441402&amp;BolumNo=0&amp;BirimNo=44&amp;DersBolumKod=MLA-3115" TargetMode="External"/><Relationship Id="rId111" Type="http://schemas.openxmlformats.org/officeDocument/2006/relationships/hyperlink" Target="https://gelendostmyo.isparta.edu.tr/assets/uploads/sites/82/files/dk-pyyc-maliye-06022025.pdf" TargetMode="External"/><Relationship Id="rId132" Type="http://schemas.openxmlformats.org/officeDocument/2006/relationships/hyperlink" Target="https://kms.kaysis.gov.tr/Home/Goster/147372" TargetMode="External"/><Relationship Id="rId153" Type="http://schemas.openxmlformats.org/officeDocument/2006/relationships/hyperlink" Target="https://www.mevzuat.gov.tr/mevzuat?MevzuatNo=13948&amp;MevzuatTur=7&amp;MevzuatTertip=5" TargetMode="External"/><Relationship Id="rId174" Type="http://schemas.openxmlformats.org/officeDocument/2006/relationships/hyperlink" Target="https://sksdb.isparta.edu.tr/" TargetMode="External"/><Relationship Id="rId179" Type="http://schemas.openxmlformats.org/officeDocument/2006/relationships/hyperlink" Target="https://gelendostmyo.isparta.edu.tr/assets/uploads/sites/82/files/oryantasyon--20022025.pdf" TargetMode="External"/><Relationship Id="rId195" Type="http://schemas.openxmlformats.org/officeDocument/2006/relationships/hyperlink" Target="https://isparta.edu.tr/haber/9805/2024-yili-akademik-tesvik-sonuclari-aciklandi" TargetMode="External"/><Relationship Id="rId209" Type="http://schemas.openxmlformats.org/officeDocument/2006/relationships/hyperlink" Target="https://sksdb.isparta.edu.tr/tr/topluluklar/yillik-calisma-takvimi-9547s.html" TargetMode="External"/><Relationship Id="rId190" Type="http://schemas.openxmlformats.org/officeDocument/2006/relationships/hyperlink" Target="https://isparta.adobeconnect.com/" TargetMode="External"/><Relationship Id="rId204" Type="http://schemas.openxmlformats.org/officeDocument/2006/relationships/hyperlink" Target="https://www.isparta.edu.tr/haber/9778/2025-yili-akademik-tesvik-odenegi-basvuru-takvimi-yayinlandi" TargetMode="External"/><Relationship Id="rId220" Type="http://schemas.openxmlformats.org/officeDocument/2006/relationships/fontTable" Target="fontTable.xml"/><Relationship Id="rId15" Type="http://schemas.openxmlformats.org/officeDocument/2006/relationships/hyperlink" Target="https://gelendostmyo.isparta.edu.tr/tr/kalite" TargetMode="External"/><Relationship Id="rId36" Type="http://schemas.openxmlformats.org/officeDocument/2006/relationships/hyperlink" Target="https://gelendostmyo.isparta.edu.tr/assets/uploads/sites/82/files/maliye-bolum-kurul-karari-19022025.pdf" TargetMode="External"/><Relationship Id="rId57" Type="http://schemas.openxmlformats.org/officeDocument/2006/relationships/hyperlink" Target="https://obs.isparta.edu.tr/Public/EctsShowCycle.aspx?BirimNo=44" TargetMode="External"/><Relationship Id="rId106" Type="http://schemas.openxmlformats.org/officeDocument/2006/relationships/hyperlink" Target="https://gelendostmyo.isparta.edu.tr/assets/uploads/sites/82/files/ders-plani-maliye-20022025.pdf" TargetMode="External"/><Relationship Id="rId127" Type="http://schemas.openxmlformats.org/officeDocument/2006/relationships/hyperlink" Target="https://gelendostmyo.isparta.edu.tr/assets/uploads/sites/82/files/dk-pyyc-maliye-06022025.pdf" TargetMode="External"/><Relationship Id="rId10" Type="http://schemas.openxmlformats.org/officeDocument/2006/relationships/hyperlink" Target="https://kms.kaysis.gov.tr/Home/Kurum/80686208" TargetMode="External"/><Relationship Id="rId31" Type="http://schemas.openxmlformats.org/officeDocument/2006/relationships/hyperlink" Target="https://akts.isparta.edu.tr/Public/EctsShowProgramDetails.aspx?BolumNo=4414&amp;BirimNo=44" TargetMode="External"/><Relationship Id="rId52" Type="http://schemas.openxmlformats.org/officeDocument/2006/relationships/hyperlink" Target="https://obs.isparta.edu.tr/Birimler/Akademik/Raporlar.aspx" TargetMode="External"/><Relationship Id="rId73" Type="http://schemas.openxmlformats.org/officeDocument/2006/relationships/hyperlink" Target="https://gelendostmyo.isparta.edu.tr/assets/uploads/sites/82/files/maliye-danismanlik-tutanagi-20022025.pdf" TargetMode="External"/><Relationship Id="rId78" Type="http://schemas.openxmlformats.org/officeDocument/2006/relationships/hyperlink" Target="https://gelendostmyo.isparta.edu.tr/assets/uploads/sites/82/files/maliye-derslerin-pc-katkisi-20022025.pdf" TargetMode="External"/><Relationship Id="rId94" Type="http://schemas.openxmlformats.org/officeDocument/2006/relationships/hyperlink" Target="https://akts.isparta.edu.tr/Public/EctsCourseDetails.aspx?DersNo=341400158241441402&amp;BolumNo=0&amp;BirimNo=44&amp;DersBolumKod=MLA-3158" TargetMode="External"/><Relationship Id="rId99" Type="http://schemas.openxmlformats.org/officeDocument/2006/relationships/hyperlink" Target="https://akts.isparta.edu.tr/Public/EctsShowProgramDetailsRegulations.aspx" TargetMode="External"/><Relationship Id="rId101" Type="http://schemas.openxmlformats.org/officeDocument/2006/relationships/hyperlink" Target="https://gelendostmyo.isparta.edu.tr/" TargetMode="External"/><Relationship Id="rId122" Type="http://schemas.openxmlformats.org/officeDocument/2006/relationships/hyperlink" Target="https://gelendostmyo.isparta.edu.tr/tr/haber/2024-2025-guz-donemi-ders-programlari-57350h.html" TargetMode="External"/><Relationship Id="rId143" Type="http://schemas.openxmlformats.org/officeDocument/2006/relationships/hyperlink" Target="https://gelendostmyo.isparta.edu.tr/tr/haber/2024-2025-guz-donemi-vize-sinav-tarihleri-57650h.html" TargetMode="External"/><Relationship Id="rId148" Type="http://schemas.openxmlformats.org/officeDocument/2006/relationships/hyperlink" Target="https://oidb.isparta.edu.tr/tr/daire-baskanligi/dokumanlar-12894s.html" TargetMode="External"/><Relationship Id="rId164" Type="http://schemas.openxmlformats.org/officeDocument/2006/relationships/hyperlink" Target="https://gelendostmyo.isparta.edu.tr/assets/uploads/sites/82/files/oryantasyon--20022025.pdf" TargetMode="External"/><Relationship Id="rId169" Type="http://schemas.openxmlformats.org/officeDocument/2006/relationships/hyperlink" Target="https://oidb.isparta.edu.tr/assets/uploads/sites/73/files/oidb-frm-akademik-danisman-ogrenci-izleme-formu.pdf" TargetMode="External"/><Relationship Id="rId185" Type="http://schemas.openxmlformats.org/officeDocument/2006/relationships/hyperlink" Target="https://persdb.isparta.edu.tr/tr/" TargetMode="External"/><Relationship Id="rId4" Type="http://schemas.openxmlformats.org/officeDocument/2006/relationships/settings" Target="settings.xml"/><Relationship Id="rId9" Type="http://schemas.openxmlformats.org/officeDocument/2006/relationships/hyperlink" Target="https://oidb.isparta.edu.tr/assets/uploads/sites/73/files/2023-2024-egitim-ogretim-yili-akademik-takvimi.pdf" TargetMode="External"/><Relationship Id="rId180" Type="http://schemas.openxmlformats.org/officeDocument/2006/relationships/hyperlink" Target="https://gelendostmyo.isparta.edu.tr/tr/haber/19-mayis-ataturku-anma-genclik-ve-spor-bayrami-etkinlikleri-56528h.html" TargetMode="External"/><Relationship Id="rId210" Type="http://schemas.openxmlformats.org/officeDocument/2006/relationships/hyperlink" Target="https://sksdb.isparta.edu.tr/tr/topluluklar/ogrenci-topluluklari-7924s.html" TargetMode="External"/><Relationship Id="rId215" Type="http://schemas.openxmlformats.org/officeDocument/2006/relationships/hyperlink" Target="https://oidb.isparta.edu.tr/assets/uploads/sites/73/files/oidb-klv-sosyal-transkript-uygulama-kilavuzu-30122024.pdf" TargetMode="External"/><Relationship Id="rId26" Type="http://schemas.openxmlformats.org/officeDocument/2006/relationships/hyperlink" Target="https://twitter.com/gelendostmyo" TargetMode="External"/><Relationship Id="rId47" Type="http://schemas.openxmlformats.org/officeDocument/2006/relationships/hyperlink" Target="https://persdb.isparta.edu.tr/tr/faaliyet-raporlari/faaliyet-raporlari-11981s.html" TargetMode="External"/><Relationship Id="rId68" Type="http://schemas.openxmlformats.org/officeDocument/2006/relationships/hyperlink" Target="https://erasmus.isparta.edu.tr/assets/uploads/sites/416/files/isubu-erasmus-yonergesi---12032024-18032024.pdf" TargetMode="External"/><Relationship Id="rId89" Type="http://schemas.openxmlformats.org/officeDocument/2006/relationships/hyperlink" Target="https://akts.isparta.edu.tr/Public/EctsCourseDetails.aspx?DersNo=341400105211441402&amp;BolumNo=0&amp;BirimNo=44&amp;DersBolumKod=MLA-3105" TargetMode="External"/><Relationship Id="rId112" Type="http://schemas.openxmlformats.org/officeDocument/2006/relationships/hyperlink" Target="https://gelendostmyo.isparta.edu.tr/assets/uploads/sites/82/files/ders-bilgi-paketi-kontrol-listesi-maliye-06022025.pdf" TargetMode="External"/><Relationship Id="rId133" Type="http://schemas.openxmlformats.org/officeDocument/2006/relationships/hyperlink" Target="https://gelendostmyo.isparta.edu.tr/assets/uploads/sites/82/files/ders-bilgi-paketi-kontrol-listesi-maliye-06022025.pdf" TargetMode="External"/><Relationship Id="rId154" Type="http://schemas.openxmlformats.org/officeDocument/2006/relationships/hyperlink" Target="https://oidb.isparta.edu.tr/tr/haber/2023-2024-bahar-yariyili-kurumlararasi-yatay-gecis-kontenjanlari-ve-basvuru-takvimi-55918h.html" TargetMode="External"/><Relationship Id="rId175" Type="http://schemas.openxmlformats.org/officeDocument/2006/relationships/hyperlink" Target="https://engelsiz.isparta.edu.tr/" TargetMode="External"/><Relationship Id="rId196" Type="http://schemas.openxmlformats.org/officeDocument/2006/relationships/hyperlink" Target="https://gelendostmyo.isparta.edu.tr/tr/haber/tubitak-2209-a-projelerinde-meslek-yuksekokulumuzun-basarisi-56369h.html" TargetMode="External"/><Relationship Id="rId200" Type="http://schemas.openxmlformats.org/officeDocument/2006/relationships/hyperlink" Target="http://bapsts.isparta.edu.tr/" TargetMode="External"/><Relationship Id="rId16" Type="http://schemas.openxmlformats.org/officeDocument/2006/relationships/hyperlink" Target="https://gelendostmyo.isparta.edu.tr/tr/bolumler/maliye-programi-12449s.html" TargetMode="External"/><Relationship Id="rId221" Type="http://schemas.openxmlformats.org/officeDocument/2006/relationships/theme" Target="theme/theme1.xml"/><Relationship Id="rId37" Type="http://schemas.openxmlformats.org/officeDocument/2006/relationships/hyperlink" Target="https://gelendostmyo.isparta.edu.tr/tr/kalite/birim-faaliyet-raporlari-12453s.html" TargetMode="External"/><Relationship Id="rId58" Type="http://schemas.openxmlformats.org/officeDocument/2006/relationships/hyperlink" Target="https://gelendostmyo.isparta.edu.tr/assets/uploads/sites/82/files/maliye-ders-plani-guncellemesi-ogrenci-ic-paydas-gorusu-19022025.pdf" TargetMode="External"/><Relationship Id="rId79" Type="http://schemas.openxmlformats.org/officeDocument/2006/relationships/hyperlink" Target="https://gelendostmyo.isparta.edu.tr/assets/uploads/sites/82/files/maliye-programi-ders-planlarinin-guncellenmesi-dis-paydas-gorusu-19022025.pdf" TargetMode="External"/><Relationship Id="rId102" Type="http://schemas.openxmlformats.org/officeDocument/2006/relationships/hyperlink" Target="https://oidb.isparta.edu.tr/tr/yonetmelikler/isparta-uygulamali-bilimleruniversitesi-onlisans-ve-lisans-egitim-ogretim-ve-sinav-yonetmeligi-10323s.html" TargetMode="External"/><Relationship Id="rId123" Type="http://schemas.openxmlformats.org/officeDocument/2006/relationships/hyperlink" Target="https://gelendostmyo.isparta.edu.tr/assets/uploads/sites/82/files/ders-plani-maliye-20022025.pdf" TargetMode="External"/><Relationship Id="rId144" Type="http://schemas.openxmlformats.org/officeDocument/2006/relationships/hyperlink" Target="https://akts.isparta.edu.tr/Public/EctsShowProgramDetailsQualifications.aspx" TargetMode="External"/><Relationship Id="rId90" Type="http://schemas.openxmlformats.org/officeDocument/2006/relationships/hyperlink" Target="https://akts.isparta.edu.tr/Public/EctsCourseDetails.aspx?DersNo=341400102211441402&amp;BolumNo=0&amp;BirimNo=44&amp;DersBolumKod=MLA-3102" TargetMode="External"/><Relationship Id="rId165" Type="http://schemas.openxmlformats.org/officeDocument/2006/relationships/hyperlink" Target="https://sksdb.isparta.edu.tr/tr/saglik-sube-mudurlugu/tanim-10254s.html" TargetMode="External"/><Relationship Id="rId186" Type="http://schemas.openxmlformats.org/officeDocument/2006/relationships/hyperlink" Target="https://isparta.edu.tr/SDU_Files/Files/Atama%20%c3%96l%c3%a7%c3%bctleri.pdf" TargetMode="External"/><Relationship Id="rId211" Type="http://schemas.openxmlformats.org/officeDocument/2006/relationships/hyperlink" Target="https://sksdb.isparta.edu.tr/tr/topluluklar/yillik-calisma-takvimi-9547s.html" TargetMode="External"/><Relationship Id="rId27" Type="http://schemas.openxmlformats.org/officeDocument/2006/relationships/hyperlink" Target="https://www.instagram.com/gelendostmyo/" TargetMode="External"/><Relationship Id="rId48" Type="http://schemas.openxmlformats.org/officeDocument/2006/relationships/hyperlink" Target="https://oidb.isparta.edu.tr/tr/is-akis-semalari/is-akis-semalari-11914s.html" TargetMode="External"/><Relationship Id="rId69" Type="http://schemas.openxmlformats.org/officeDocument/2006/relationships/hyperlink" Target="https://obs.isparta.edu.tr/Public/EctsIndex.aspx" TargetMode="External"/><Relationship Id="rId113" Type="http://schemas.openxmlformats.org/officeDocument/2006/relationships/hyperlink" Target="https://gelendostmyo.isparta.edu.tr/assets/uploads/sites/82/files/ders-kazanim-anket-10022025.pdf" TargetMode="External"/><Relationship Id="rId134" Type="http://schemas.openxmlformats.org/officeDocument/2006/relationships/hyperlink" Target="https://gelendostmyo.isparta.edu.tr/assets/uploads/sites/82/files/dk-pyyc-maliye-06022025.pdf" TargetMode="External"/><Relationship Id="rId80" Type="http://schemas.openxmlformats.org/officeDocument/2006/relationships/hyperlink" Target="https://gelendostmyo.isparta.edu.tr/assets/uploads/sites/82/files/maliye-ders-plani-guncellemesi-ogrenci-ic-paydas-gorusu-19022025.pdf" TargetMode="External"/><Relationship Id="rId155" Type="http://schemas.openxmlformats.org/officeDocument/2006/relationships/hyperlink" Target="https://oidb.isparta.edu.tr/assets/uploads/sites/73/files/20232024baharkurumlararasiyataygeciskosullaritakvimi-11012024.pdf" TargetMode="External"/><Relationship Id="rId176" Type="http://schemas.openxmlformats.org/officeDocument/2006/relationships/hyperlink" Target="https://gelendostmyo.isparta.edu.tr/assets/uploads/sites/82/files/engellilik-calismalari-07032022.pdf" TargetMode="External"/><Relationship Id="rId197" Type="http://schemas.openxmlformats.org/officeDocument/2006/relationships/hyperlink" Target="https://bap.isparta.edu.tr/" TargetMode="External"/><Relationship Id="rId201" Type="http://schemas.openxmlformats.org/officeDocument/2006/relationships/hyperlink" Target="https://www.isparta.edu.tr/akademiktesfikdokuman/Akademik-tesvik-rehberi-2025.pdf" TargetMode="External"/><Relationship Id="rId17" Type="http://schemas.openxmlformats.org/officeDocument/2006/relationships/hyperlink" Target="https://gelendostmyo.isparta.edu.tr/" TargetMode="External"/><Relationship Id="rId38" Type="http://schemas.openxmlformats.org/officeDocument/2006/relationships/hyperlink" Target="https://gelendostmyo.isparta.edu.tr/assets/uploads/sites/82/files/20223-yili-gelendost-myo-birim-faaliyet-raporu-06022024.pdf" TargetMode="External"/><Relationship Id="rId59" Type="http://schemas.openxmlformats.org/officeDocument/2006/relationships/hyperlink" Target="https://obs.isparta.edu.tr/Public/KariyerIstatistik.aspx" TargetMode="External"/><Relationship Id="rId103" Type="http://schemas.openxmlformats.org/officeDocument/2006/relationships/hyperlink" Target="https://gelendostmyo.isparta.edu.tr/assets/uploads/sites/82/files/ders-plani-maliye-20022025.pdf" TargetMode="External"/><Relationship Id="rId124" Type="http://schemas.openxmlformats.org/officeDocument/2006/relationships/hyperlink" Target="https://gelendostmyo.isparta.edu.tr/tr/haber/2024-2025-guz-donemi-ders-programlari-57350h.html" TargetMode="External"/><Relationship Id="rId70" Type="http://schemas.openxmlformats.org/officeDocument/2006/relationships/hyperlink" Target="https://akts.isparta.edu.tr/Public/AnketIndex.aspx" TargetMode="External"/><Relationship Id="rId91" Type="http://schemas.openxmlformats.org/officeDocument/2006/relationships/hyperlink" Target="https://akts.isparta.edu.tr/Public/EctsCourseDetails.aspx?DersNo=341400104211441402&amp;BolumNo=0&amp;BirimNo=44&amp;DersBolumKod=MLA-3104" TargetMode="External"/><Relationship Id="rId145" Type="http://schemas.openxmlformats.org/officeDocument/2006/relationships/hyperlink" Target="https://gelendostmyo.isparta.edu.tr/tr/haber/2024-2025-guz-donemi-vize-sinav-tarihleri-57650h.html" TargetMode="External"/><Relationship Id="rId166" Type="http://schemas.openxmlformats.org/officeDocument/2006/relationships/hyperlink" Target="https://kariyer.isparta.edu.tr/tr/hakkimizda/hakkimizda-10723s.html" TargetMode="External"/><Relationship Id="rId187" Type="http://schemas.openxmlformats.org/officeDocument/2006/relationships/hyperlink" Target="https://persdb.isparta.edu.tr/tr/" TargetMode="External"/><Relationship Id="rId1" Type="http://schemas.openxmlformats.org/officeDocument/2006/relationships/customXml" Target="../customXml/item1.xml"/><Relationship Id="rId212" Type="http://schemas.openxmlformats.org/officeDocument/2006/relationships/hyperlink" Target="https://sksdb.isparta.edu.tr/tr/topluluk-etkinlikleri/2024-yili-16971s.html" TargetMode="External"/><Relationship Id="rId28" Type="http://schemas.openxmlformats.org/officeDocument/2006/relationships/hyperlink" Target="https://kms.kaysis.gov.tr/Home/Goster/184432?AspxAutoDetectCookieSupport=1" TargetMode="External"/><Relationship Id="rId49" Type="http://schemas.openxmlformats.org/officeDocument/2006/relationships/hyperlink" Target="https://obs.isparta.edu.tr/Birimler/Akademik/SinavTakipModulu.aspx" TargetMode="External"/><Relationship Id="rId114" Type="http://schemas.openxmlformats.org/officeDocument/2006/relationships/hyperlink" Target="https://oidb.isparta.edu.tr/assets/uploads/sites/73/files/isubu-ders-bilgi-paketi-kilavuzu.pdf" TargetMode="External"/><Relationship Id="rId60" Type="http://schemas.openxmlformats.org/officeDocument/2006/relationships/hyperlink" Target="https://mezun.isparta.edu.tr/account/login" TargetMode="External"/><Relationship Id="rId81" Type="http://schemas.openxmlformats.org/officeDocument/2006/relationships/hyperlink" Target="https://akts.isparta.edu.tr/Public/EctsCourseDetails.aspx?DersNo=900300000781441402&amp;BolumNo=0&amp;BirimNo=44&amp;DersBolumKod=MAT-3000" TargetMode="External"/><Relationship Id="rId135" Type="http://schemas.openxmlformats.org/officeDocument/2006/relationships/hyperlink" Target="https://akts.isparta.edu.tr/Public/EctsShowProgramDetailsQualifications.aspx" TargetMode="External"/><Relationship Id="rId156" Type="http://schemas.openxmlformats.org/officeDocument/2006/relationships/hyperlink" Target="https://oidb.isparta.edu.tr/assets/uploads/sites/73/files/2323-2024baharkurumlararasiyataygeciskontenjanlari-11012024.pdf" TargetMode="External"/><Relationship Id="rId177" Type="http://schemas.openxmlformats.org/officeDocument/2006/relationships/hyperlink" Target="https://gelendostmyo.isparta.edu.tr/assets/uploads/sites/82/files/planlama-formu-toplumsal-katki-19022025.pdf" TargetMode="External"/><Relationship Id="rId198" Type="http://schemas.openxmlformats.org/officeDocument/2006/relationships/hyperlink" Target="https://gelendostmyo.isparta.edu.tr/tr/haber/tubitak-2209-a-projelerinde-meslek-yuksekokulumuzun-basarisi-56369h.html" TargetMode="External"/><Relationship Id="rId202" Type="http://schemas.openxmlformats.org/officeDocument/2006/relationships/hyperlink" Target="https://ats.isparta.edu.tr/" TargetMode="External"/><Relationship Id="rId18" Type="http://schemas.openxmlformats.org/officeDocument/2006/relationships/hyperlink" Target="https://kalite.isparta.edu.tr/assets/uploads/sites/433/files/kk-yng-0001-kalite-guvencesi-sistemi-yonergesi-20022023.pdf" TargetMode="External"/><Relationship Id="rId39" Type="http://schemas.openxmlformats.org/officeDocument/2006/relationships/hyperlink" Target="https://akademik.yok.gov.tr/AkademikArama/" TargetMode="External"/><Relationship Id="rId50" Type="http://schemas.openxmlformats.org/officeDocument/2006/relationships/hyperlink" Target="https://gelendostmyo.isparta.edu.tr/assets/uploads/sites/82/files/birim-kalite-komisyonu-20012025.pdf" TargetMode="External"/><Relationship Id="rId104" Type="http://schemas.openxmlformats.org/officeDocument/2006/relationships/hyperlink" Target="https://gelendostmyo.isparta.edu.tr/tr/haber/2024-2025-guz-donemi-ders-programlari-57350h.html" TargetMode="External"/><Relationship Id="rId125" Type="http://schemas.openxmlformats.org/officeDocument/2006/relationships/hyperlink" Target="https://gelendostmyo.isparta.edu.tr/tr/haber/2024-2025-guz-donemi-ders-programlari-57350h.html" TargetMode="External"/><Relationship Id="rId146" Type="http://schemas.openxmlformats.org/officeDocument/2006/relationships/hyperlink" Target="https://www.mevzuat.gov.tr/mevzuat?MevzuatNo=31045&amp;MevzuatTur=8&amp;MevzuatTertip=5" TargetMode="External"/><Relationship Id="rId167" Type="http://schemas.openxmlformats.org/officeDocument/2006/relationships/hyperlink" Target="https://kutuphane.isparta.edu.tr/?mod=menu_detay&amp;q=11" TargetMode="External"/><Relationship Id="rId188" Type="http://schemas.openxmlformats.org/officeDocument/2006/relationships/hyperlink" Target="https://isparta.edu.tr/SDU_Files/Files/Atama%20%c3%96l%c3%a7%c3%bctleri.pdf" TargetMode="External"/><Relationship Id="rId71" Type="http://schemas.openxmlformats.org/officeDocument/2006/relationships/hyperlink" Target="https://gelendostmyo.isparta.edu.tr/assets/uploads/sites/82/files/maliye-ders-plani-guncellemesi-ogrenci-ic-paydas-gorusu-19022025.pdf" TargetMode="External"/><Relationship Id="rId92" Type="http://schemas.openxmlformats.org/officeDocument/2006/relationships/hyperlink" Target="https://akts.isparta.edu.tr/Public/EctsCourseDetails.aspx?DersNo=341400116211441402&amp;BolumNo=0&amp;BirimNo=44&amp;DersBolumKod=MLA-3116" TargetMode="External"/><Relationship Id="rId213" Type="http://schemas.openxmlformats.org/officeDocument/2006/relationships/hyperlink" Target="https://gelendostmyo.isparta.edu.tr/tr/haber/2025-yilinin-ilk-etkinligi-ezgilerin-oykusu-soylesisi-ve-konseri-buyuk-ilgi-gordu-57991h.html" TargetMode="External"/><Relationship Id="rId2" Type="http://schemas.openxmlformats.org/officeDocument/2006/relationships/numbering" Target="numbering.xml"/><Relationship Id="rId29" Type="http://schemas.openxmlformats.org/officeDocument/2006/relationships/hyperlink" Target="https://gelendostmyo.isparta.edu.tr/tr/bolumler/maliye-programi-12449s.html" TargetMode="External"/><Relationship Id="rId40" Type="http://schemas.openxmlformats.org/officeDocument/2006/relationships/hyperlink" Target="https://gelendostmyo.isparta.edu.tr/tr/akademik-kadro" TargetMode="External"/><Relationship Id="rId115" Type="http://schemas.openxmlformats.org/officeDocument/2006/relationships/hyperlink" Target="https://akts.isparta.edu.tr/Public/EctsShowProgramDetails.aspx?BolumNo=4414&amp;BirimNo=44" TargetMode="External"/><Relationship Id="rId136" Type="http://schemas.openxmlformats.org/officeDocument/2006/relationships/hyperlink" Target="https://akts.isparta.edu.tr/Public/EctsShowProgramDetailsCourseStructure.aspx" TargetMode="External"/><Relationship Id="rId157" Type="http://schemas.openxmlformats.org/officeDocument/2006/relationships/hyperlink" Target="https://gelendostmyo.isparta.edu.tr/tr/duyurular" TargetMode="External"/><Relationship Id="rId178" Type="http://schemas.openxmlformats.org/officeDocument/2006/relationships/hyperlink" Target="https://gelendostmyo.isparta.edu.tr/assets/uploads/sites/82/files/planlama-19022025.pdf" TargetMode="External"/><Relationship Id="rId61" Type="http://schemas.openxmlformats.org/officeDocument/2006/relationships/hyperlink" Target="https://obs.isparta.edu.tr/Public/KariyerIstatistik.aspx" TargetMode="External"/><Relationship Id="rId82" Type="http://schemas.openxmlformats.org/officeDocument/2006/relationships/hyperlink" Target="https://akts.isparta.edu.tr/Public/EctsCourseDetails.aspx?DersNo=341400101211441402&amp;BolumNo=0&amp;BirimNo=44&amp;DersBolumKod=MLA-3101" TargetMode="External"/><Relationship Id="rId199" Type="http://schemas.openxmlformats.org/officeDocument/2006/relationships/hyperlink" Target="https://akademik.yok.gov.tr/AkademikArama/" TargetMode="External"/><Relationship Id="rId203" Type="http://schemas.openxmlformats.org/officeDocument/2006/relationships/hyperlink" Target="https://gelendostmyo.isparta.edu.tr/tr/kurumsal/calisma-gruplari-komisyonlar-16103s.html" TargetMode="External"/><Relationship Id="rId19" Type="http://schemas.openxmlformats.org/officeDocument/2006/relationships/hyperlink" Target="https://gelendostmyo.isparta.edu.tr/assets/uploads/sites/82/files/birim-kalite-komisyonu-20012025.pdf" TargetMode="External"/><Relationship Id="rId30" Type="http://schemas.openxmlformats.org/officeDocument/2006/relationships/hyperlink" Target="https://akts.isparta.edu.tr/Public/EctsShowProgramDetails.aspx?BolumNo=4414&amp;BirimNo=44" TargetMode="External"/><Relationship Id="rId105" Type="http://schemas.openxmlformats.org/officeDocument/2006/relationships/hyperlink" Target="https://gelendostmyo.isparta.edu.tr/tr/haber/2023-2024-guz-donemi-vize-sinav-programi-yayinlanmistir-guncellendi-55625h.html" TargetMode="External"/><Relationship Id="rId126" Type="http://schemas.openxmlformats.org/officeDocument/2006/relationships/hyperlink" Target="https://www.mevzuat.gov.tr/mevzuat?MevzuatNo=31045&amp;MevzuatTur=8&amp;MevzuatTertip=5" TargetMode="External"/><Relationship Id="rId147" Type="http://schemas.openxmlformats.org/officeDocument/2006/relationships/hyperlink" Target="https://obs.isparta.edu.tr/" TargetMode="External"/><Relationship Id="rId168" Type="http://schemas.openxmlformats.org/officeDocument/2006/relationships/hyperlink" Target="https://eduroam.ispart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99F09-0FE2-4766-BA1C-9CFAB7B3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32594</Words>
  <Characters>185790</Characters>
  <Application>Microsoft Office Word</Application>
  <DocSecurity>0</DocSecurity>
  <Lines>1548</Lines>
  <Paragraphs>435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ISUBU</cp:lastModifiedBy>
  <cp:revision>3</cp:revision>
  <cp:lastPrinted>2023-12-25T12:52:00Z</cp:lastPrinted>
  <dcterms:created xsi:type="dcterms:W3CDTF">2025-02-21T12:15:00Z</dcterms:created>
  <dcterms:modified xsi:type="dcterms:W3CDTF">2025-02-21T12:15:00Z</dcterms:modified>
</cp:coreProperties>
</file>